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8D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D0D0D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D0D0D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D0D0D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D0D0D"/>
          <w:sz w:val="44"/>
          <w:szCs w:val="44"/>
        </w:rPr>
        <w:t>年成都工匠培育对象推荐人选</w:t>
      </w:r>
    </w:p>
    <w:p w14:paraId="24D06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D0D0D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D0D0D"/>
          <w:sz w:val="44"/>
          <w:szCs w:val="44"/>
        </w:rPr>
        <w:t>名单公示</w:t>
      </w:r>
    </w:p>
    <w:p w14:paraId="7105C28B">
      <w:pPr>
        <w:snapToGrid w:val="0"/>
        <w:spacing w:line="560" w:lineRule="exact"/>
        <w:ind w:firstLine="640" w:firstLineChars="200"/>
        <w:rPr>
          <w:rFonts w:hint="eastAsia"/>
          <w:color w:val="0D0D0D"/>
        </w:rPr>
      </w:pPr>
    </w:p>
    <w:p w14:paraId="2B8C7D73">
      <w:pPr>
        <w:snapToGrid w:val="0"/>
        <w:spacing w:line="560" w:lineRule="exact"/>
        <w:ind w:firstLine="640" w:firstLineChars="200"/>
        <w:jc w:val="both"/>
        <w:rPr>
          <w:rFonts w:hint="eastAsia"/>
          <w:color w:val="0D0D0D"/>
          <w:lang w:eastAsia="zh-CN"/>
        </w:rPr>
      </w:pPr>
      <w:r>
        <w:rPr>
          <w:rFonts w:hint="eastAsia"/>
          <w:color w:val="0D0D0D"/>
        </w:rPr>
        <w:t>按照</w:t>
      </w:r>
      <w:r>
        <w:rPr>
          <w:rFonts w:hint="eastAsia"/>
          <w:color w:val="0D0D0D"/>
          <w:lang w:eastAsia="zh-CN"/>
        </w:rPr>
        <w:t>成都市总工会</w:t>
      </w:r>
      <w:r>
        <w:rPr>
          <w:rFonts w:hint="eastAsia"/>
          <w:color w:val="0D0D0D"/>
        </w:rPr>
        <w:t>《</w:t>
      </w:r>
      <w:r>
        <w:rPr>
          <w:rFonts w:hint="eastAsia"/>
          <w:color w:val="0D0D0D"/>
          <w:lang w:eastAsia="zh-CN"/>
        </w:rPr>
        <w:t>关于开展</w:t>
      </w:r>
      <w:r>
        <w:rPr>
          <w:rFonts w:hint="eastAsia"/>
          <w:color w:val="0D0D0D"/>
          <w:lang w:val="en-US" w:eastAsia="zh-CN"/>
        </w:rPr>
        <w:t>2026年成都工匠培育对象遴选工作的通知</w:t>
      </w:r>
      <w:r>
        <w:rPr>
          <w:rFonts w:hint="eastAsia"/>
          <w:color w:val="0D0D0D"/>
        </w:rPr>
        <w:t>》</w:t>
      </w:r>
      <w:r>
        <w:rPr>
          <w:color w:val="0D0D0D"/>
        </w:rPr>
        <w:t>要求，</w:t>
      </w:r>
      <w:r>
        <w:rPr>
          <w:rFonts w:hint="eastAsia"/>
          <w:color w:val="0D0D0D"/>
          <w:lang w:eastAsia="zh-CN"/>
        </w:rPr>
        <w:t>经推荐单位初审、公示，</w:t>
      </w:r>
      <w:r>
        <w:rPr>
          <w:rFonts w:hint="eastAsia"/>
          <w:color w:val="0D0D0D"/>
        </w:rPr>
        <w:t>成华区总工会</w:t>
      </w:r>
      <w:r>
        <w:rPr>
          <w:rFonts w:hint="eastAsia"/>
          <w:color w:val="0D0D0D"/>
          <w:lang w:eastAsia="zh-CN"/>
        </w:rPr>
        <w:t>复审</w:t>
      </w:r>
      <w:r>
        <w:rPr>
          <w:color w:val="0D0D0D"/>
        </w:rPr>
        <w:t>，</w:t>
      </w:r>
      <w:r>
        <w:rPr>
          <w:rFonts w:hint="eastAsia"/>
          <w:color w:val="0D0D0D"/>
          <w:lang w:eastAsia="zh-CN"/>
        </w:rPr>
        <w:t>拟推荐</w:t>
      </w:r>
      <w:r>
        <w:rPr>
          <w:rFonts w:hint="eastAsia"/>
          <w:color w:val="0D0D0D"/>
          <w:lang w:val="en-US" w:eastAsia="zh-CN"/>
        </w:rPr>
        <w:t>杨海斌、李大等56人参与</w:t>
      </w:r>
      <w:r>
        <w:rPr>
          <w:rFonts w:hint="eastAsia"/>
          <w:color w:val="0D0D0D"/>
          <w:lang w:eastAsia="zh-CN"/>
        </w:rPr>
        <w:t>成都工匠培育对象遴选，现予以公示。</w:t>
      </w:r>
    </w:p>
    <w:tbl>
      <w:tblPr>
        <w:tblStyle w:val="4"/>
        <w:tblW w:w="9053" w:type="dxa"/>
        <w:tblInd w:w="-17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7564"/>
      </w:tblGrid>
      <w:tr w14:paraId="77F09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89" w:type="dxa"/>
            <w:shd w:val="clear" w:color="auto" w:fill="auto"/>
            <w:vAlign w:val="center"/>
          </w:tcPr>
          <w:p w14:paraId="79F09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66A11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95910" cy="467995"/>
                  <wp:effectExtent l="0" t="0" r="0" b="0"/>
                  <wp:wrapNone/>
                  <wp:docPr id="36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_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9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</w:tr>
      <w:tr w14:paraId="2C66E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5683C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杨海斌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64E4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成都卡诺普机器人技术股份有限公司</w:t>
            </w:r>
          </w:p>
        </w:tc>
      </w:tr>
      <w:tr w14:paraId="0E574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498C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李大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5F404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成都卡诺普机器人技术股份有限公司</w:t>
            </w:r>
          </w:p>
        </w:tc>
      </w:tr>
      <w:tr w14:paraId="614A2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6A8C8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廖杰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59B04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成都卡诺普机器人技术股份有限公司</w:t>
            </w:r>
          </w:p>
        </w:tc>
      </w:tr>
      <w:tr w14:paraId="75852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268F4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庞恺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2FA7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成都卡诺普机器人技术股份有限公司</w:t>
            </w:r>
          </w:p>
        </w:tc>
      </w:tr>
      <w:tr w14:paraId="0203A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6EDA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胡大勇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2279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四川成焊宝玛焊接装备工程有限公司</w:t>
            </w:r>
          </w:p>
        </w:tc>
      </w:tr>
      <w:tr w14:paraId="1887C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7A5E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孙静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5141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中国建筑西南勘察设计研究院有限公司</w:t>
            </w:r>
          </w:p>
        </w:tc>
      </w:tr>
      <w:tr w14:paraId="6AD9F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5E1C1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王俊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017E6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中国建筑西南勘察设计研究院有限公司</w:t>
            </w:r>
          </w:p>
        </w:tc>
      </w:tr>
      <w:tr w14:paraId="7181E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2D55F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文兴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2771A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中国建筑西南勘察设计研究院有限公司</w:t>
            </w:r>
          </w:p>
        </w:tc>
      </w:tr>
      <w:tr w14:paraId="216AA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2603A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陈正峰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0EE3D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中国建筑西南勘察设计研究院有限公司</w:t>
            </w:r>
          </w:p>
        </w:tc>
      </w:tr>
      <w:tr w14:paraId="1FD75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4D24E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林荣华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153C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四川省华电成套设备有限公司</w:t>
            </w:r>
          </w:p>
        </w:tc>
      </w:tr>
      <w:tr w14:paraId="14D61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571B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肖永兵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7F9B9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四川中测标物科技有限公司</w:t>
            </w:r>
          </w:p>
        </w:tc>
      </w:tr>
      <w:tr w14:paraId="2896A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5103C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袁娇阳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5BA5B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四川中测标物科技有限公司</w:t>
            </w:r>
          </w:p>
        </w:tc>
      </w:tr>
      <w:tr w14:paraId="2E247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3AF48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陈英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4A335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中国石油天然气股份有限公司西南油气田分公司</w:t>
            </w:r>
          </w:p>
        </w:tc>
      </w:tr>
      <w:tr w14:paraId="70EE8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434A4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林波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377D5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中国石油天然气股份有限公司西南油气田分公司</w:t>
            </w:r>
          </w:p>
        </w:tc>
      </w:tr>
      <w:tr w14:paraId="477B4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34887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罗洪宇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0508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中国石油天然气股份有限公司西南油气田分公司</w:t>
            </w:r>
          </w:p>
        </w:tc>
      </w:tr>
      <w:tr w14:paraId="4EC96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059C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钟涛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3560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中国石油天然气股份有限公司西南油气田分公司</w:t>
            </w:r>
          </w:p>
        </w:tc>
      </w:tr>
      <w:tr w14:paraId="45070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41A6B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朱莉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1451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中国石油天然气股份有限公司西南油气田分公司</w:t>
            </w:r>
          </w:p>
        </w:tc>
      </w:tr>
      <w:tr w14:paraId="4D7B5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2D461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陶奎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2B698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中国石油天然气股份有限公司西南油气田分公司</w:t>
            </w:r>
          </w:p>
        </w:tc>
      </w:tr>
      <w:tr w14:paraId="21F02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166C2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陈小明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47813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中国石油天然气股份有限公司西南油气田分公司</w:t>
            </w:r>
          </w:p>
        </w:tc>
      </w:tr>
      <w:tr w14:paraId="4A9C7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71153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张腾龙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4FD5D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中国电力工程顾问集团西南电力设计院有限公司</w:t>
            </w:r>
          </w:p>
        </w:tc>
      </w:tr>
      <w:tr w14:paraId="49FD5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06DF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秦浩庭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73FA2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中国电力工程顾问集团西南电力设计院有限公司</w:t>
            </w:r>
          </w:p>
        </w:tc>
      </w:tr>
      <w:tr w14:paraId="0F74A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0BADE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叶学勇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0E9C6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中国电力工程顾问集团西南电力设计院有限公司</w:t>
            </w:r>
          </w:p>
        </w:tc>
      </w:tr>
      <w:tr w14:paraId="7C408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341BD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马海云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7179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中国电力工程顾问集团西南电力设计院有限公司</w:t>
            </w:r>
          </w:p>
        </w:tc>
      </w:tr>
      <w:tr w14:paraId="2BDC9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36F7A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周秦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41698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中国电力工程顾问集团西南电力设计院有限公司</w:t>
            </w:r>
          </w:p>
        </w:tc>
      </w:tr>
      <w:tr w14:paraId="2C7E7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32B2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王国羽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7C61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中国电力工程顾问集团西南电力设计院有限公司</w:t>
            </w:r>
          </w:p>
        </w:tc>
      </w:tr>
      <w:tr w14:paraId="0F0B4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6842F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李建鹏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47354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中国电力工程顾问集团西南电力设计院有限公司</w:t>
            </w:r>
          </w:p>
        </w:tc>
      </w:tr>
      <w:tr w14:paraId="4CF31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023AB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罗延举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6B87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中国电力工程顾问集团西南电力设计院有限公司</w:t>
            </w:r>
          </w:p>
        </w:tc>
      </w:tr>
      <w:tr w14:paraId="71729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5888B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杨杰栋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795B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中国电力工程顾问集团西南电力设计院有限公司</w:t>
            </w:r>
          </w:p>
        </w:tc>
      </w:tr>
      <w:tr w14:paraId="1E368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6C9C0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王佳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0BA2E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中国石油集团川庆钻探工程有限公司川西钻探公司</w:t>
            </w:r>
          </w:p>
        </w:tc>
      </w:tr>
      <w:tr w14:paraId="3AD04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3363D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李彦博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3E62C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中国石油集团川庆钻探工程有限公司井下作业公司</w:t>
            </w:r>
          </w:p>
        </w:tc>
      </w:tr>
      <w:tr w14:paraId="60C15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22B56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黄凯然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0341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中国石油集团川庆钻探工程有限公司井下作业公司</w:t>
            </w:r>
          </w:p>
        </w:tc>
      </w:tr>
      <w:tr w14:paraId="033AC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2DB0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唐顺东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25308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中国石油集团川庆钻探工程有限公司安全环保质量监督检测研究院</w:t>
            </w:r>
          </w:p>
        </w:tc>
      </w:tr>
      <w:tr w14:paraId="5F2B1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6520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何明勇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63E1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四川爱德中创建设工程有限公司</w:t>
            </w:r>
          </w:p>
        </w:tc>
      </w:tr>
      <w:tr w14:paraId="18F7D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77DD0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何艺峰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10BFC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四川爱德中创建设工程有限公司</w:t>
            </w:r>
          </w:p>
        </w:tc>
      </w:tr>
      <w:tr w14:paraId="20A67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30EB2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吴速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2CB8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四川爱德中创建设工程有限公司</w:t>
            </w:r>
          </w:p>
        </w:tc>
      </w:tr>
      <w:tr w14:paraId="7369A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0FE23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唐亚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48195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四川爱德中创建设工程有限公司</w:t>
            </w:r>
          </w:p>
        </w:tc>
      </w:tr>
      <w:tr w14:paraId="5F824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785E0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周俊程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0DD3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四川爱德中创建设工程有限公司</w:t>
            </w:r>
          </w:p>
        </w:tc>
      </w:tr>
      <w:tr w14:paraId="3AF3E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2190F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张立强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51337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贝肯能源（成都有限责任公司）</w:t>
            </w:r>
          </w:p>
        </w:tc>
      </w:tr>
      <w:tr w14:paraId="6DF64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1D174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陈杨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74ED1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四川省油气勘探开发有限公司</w:t>
            </w:r>
          </w:p>
        </w:tc>
      </w:tr>
      <w:tr w14:paraId="470CE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07251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杨沐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175F1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信息产业电子第十一设计研究院科技工程股份有限公司</w:t>
            </w:r>
          </w:p>
        </w:tc>
      </w:tr>
      <w:tr w14:paraId="7EB82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634A9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贾尹杉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2F355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信息产业电子第十一设计研究院科技工程股份有限公司</w:t>
            </w:r>
          </w:p>
        </w:tc>
      </w:tr>
      <w:tr w14:paraId="46166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70C35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黄维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2DCC1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信息产业电子第十一设计研究院科技工程股份有限公司</w:t>
            </w:r>
          </w:p>
        </w:tc>
      </w:tr>
      <w:tr w14:paraId="3CFCC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67FD9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谢继成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6FEE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信息产业电子第十一设计研究院科技工程股份有限公司</w:t>
            </w:r>
          </w:p>
        </w:tc>
      </w:tr>
      <w:tr w14:paraId="7B09E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4D3AD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雷蕾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3CB2E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信息产业电子第十一设计研究院科技工程股份有限公司</w:t>
            </w:r>
          </w:p>
        </w:tc>
      </w:tr>
      <w:tr w14:paraId="0C0E7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6D8F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胡俊刚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64BDF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国网成都供电公司成华供电中心</w:t>
            </w:r>
          </w:p>
        </w:tc>
      </w:tr>
      <w:tr w14:paraId="4F41F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1FCA1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冷冻冰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19ABE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国网成都供电公司成华供电中心</w:t>
            </w:r>
          </w:p>
        </w:tc>
      </w:tr>
      <w:tr w14:paraId="20324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287F3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谭瑞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78EB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国网成都供电公司成华供电中心</w:t>
            </w:r>
          </w:p>
        </w:tc>
      </w:tr>
      <w:tr w14:paraId="36F65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1489" w:type="dxa"/>
            <w:shd w:val="clear" w:color="auto" w:fill="auto"/>
            <w:vAlign w:val="center"/>
          </w:tcPr>
          <w:p w14:paraId="4872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戴水红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3E913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成都宏明电子股份有限公司</w:t>
            </w:r>
          </w:p>
        </w:tc>
      </w:tr>
      <w:tr w14:paraId="28D06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378CC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邱昊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12651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成都宏明电子股份有限公司</w:t>
            </w:r>
          </w:p>
        </w:tc>
      </w:tr>
      <w:tr w14:paraId="5FD82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3DA1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徐景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69654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成都宏明电子股份有限公司</w:t>
            </w:r>
          </w:p>
        </w:tc>
      </w:tr>
      <w:tr w14:paraId="74FC6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9" w:type="dxa"/>
            <w:shd w:val="clear" w:color="auto" w:fill="auto"/>
            <w:vAlign w:val="center"/>
          </w:tcPr>
          <w:p w14:paraId="45B73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何精华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119D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成都宏明电子股份有限公司</w:t>
            </w:r>
          </w:p>
        </w:tc>
      </w:tr>
      <w:tr w14:paraId="493B8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11CC7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郭刚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43DB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成都宏明电子股份有限公司</w:t>
            </w:r>
          </w:p>
        </w:tc>
      </w:tr>
      <w:tr w14:paraId="47C8A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3A746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苏功建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5E0BF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国网四川电力送变电建设有限公司</w:t>
            </w:r>
          </w:p>
        </w:tc>
      </w:tr>
      <w:tr w14:paraId="102F3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4D1A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刘耀中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0B50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四川奥恒环保科技有限公司</w:t>
            </w:r>
          </w:p>
        </w:tc>
      </w:tr>
      <w:tr w14:paraId="3FF4B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37D61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陈洋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42960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四川省贝特石油技术有限公司</w:t>
            </w:r>
          </w:p>
        </w:tc>
      </w:tr>
      <w:tr w14:paraId="57788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9" w:type="dxa"/>
            <w:shd w:val="clear" w:color="auto" w:fill="auto"/>
            <w:vAlign w:val="center"/>
          </w:tcPr>
          <w:p w14:paraId="09C06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李明</w:t>
            </w:r>
          </w:p>
        </w:tc>
        <w:tc>
          <w:tcPr>
            <w:tcW w:w="7564" w:type="dxa"/>
            <w:shd w:val="clear" w:color="auto" w:fill="auto"/>
            <w:vAlign w:val="center"/>
          </w:tcPr>
          <w:p w14:paraId="52D6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首汽约车</w:t>
            </w:r>
          </w:p>
        </w:tc>
      </w:tr>
    </w:tbl>
    <w:p w14:paraId="2545CA99">
      <w:pPr>
        <w:topLinePunct/>
        <w:ind w:firstLine="640" w:firstLineChars="200"/>
        <w:rPr>
          <w:color w:val="0D0D0D"/>
        </w:rPr>
      </w:pPr>
      <w:r>
        <w:rPr>
          <w:color w:val="0D0D0D"/>
        </w:rPr>
        <w:t>公示期20</w:t>
      </w:r>
      <w:r>
        <w:rPr>
          <w:rFonts w:hint="eastAsia"/>
          <w:color w:val="0D0D0D"/>
        </w:rPr>
        <w:t>2</w:t>
      </w:r>
      <w:r>
        <w:rPr>
          <w:rFonts w:hint="eastAsia"/>
          <w:color w:val="0D0D0D"/>
          <w:lang w:val="en-US" w:eastAsia="zh-CN"/>
        </w:rPr>
        <w:t>6</w:t>
      </w:r>
      <w:r>
        <w:rPr>
          <w:color w:val="0D0D0D"/>
        </w:rPr>
        <w:t>年</w:t>
      </w:r>
      <w:r>
        <w:rPr>
          <w:rFonts w:hint="eastAsia"/>
          <w:color w:val="0D0D0D"/>
          <w:lang w:val="en-US" w:eastAsia="zh-CN"/>
        </w:rPr>
        <w:t>9</w:t>
      </w:r>
      <w:r>
        <w:rPr>
          <w:color w:val="0D0D0D"/>
        </w:rPr>
        <w:t>月</w:t>
      </w:r>
      <w:r>
        <w:rPr>
          <w:rFonts w:hint="eastAsia"/>
          <w:color w:val="0D0D0D"/>
          <w:lang w:val="en-US" w:eastAsia="zh-CN"/>
        </w:rPr>
        <w:t>20</w:t>
      </w:r>
      <w:r>
        <w:rPr>
          <w:color w:val="0D0D0D"/>
        </w:rPr>
        <w:t>日至</w:t>
      </w:r>
      <w:r>
        <w:rPr>
          <w:rFonts w:hint="eastAsia"/>
          <w:color w:val="0D0D0D"/>
          <w:lang w:val="en-US" w:eastAsia="zh-CN"/>
        </w:rPr>
        <w:t>22</w:t>
      </w:r>
      <w:r>
        <w:rPr>
          <w:color w:val="0D0D0D"/>
        </w:rPr>
        <w:t>日</w:t>
      </w:r>
      <w:r>
        <w:rPr>
          <w:rFonts w:hint="eastAsia"/>
          <w:color w:val="0D0D0D"/>
          <w:lang w:eastAsia="zh-CN"/>
        </w:rPr>
        <w:t>（</w:t>
      </w:r>
      <w:r>
        <w:rPr>
          <w:rFonts w:hint="eastAsia"/>
          <w:color w:val="0D0D0D"/>
          <w:lang w:val="en-US" w:eastAsia="zh-CN"/>
        </w:rPr>
        <w:t>3个工作日）</w:t>
      </w:r>
      <w:r>
        <w:rPr>
          <w:color w:val="0D0D0D"/>
        </w:rPr>
        <w:t>。如有异议，请于公示期内向</w:t>
      </w:r>
      <w:r>
        <w:rPr>
          <w:rFonts w:hint="eastAsia"/>
          <w:color w:val="0D0D0D"/>
        </w:rPr>
        <w:t>成华区总工会</w:t>
      </w:r>
      <w:r>
        <w:rPr>
          <w:color w:val="0D0D0D"/>
        </w:rPr>
        <w:t>反映，联系电话：</w:t>
      </w:r>
      <w:r>
        <w:rPr>
          <w:rFonts w:hint="eastAsia"/>
          <w:color w:val="0D0D0D"/>
        </w:rPr>
        <w:t>84313350</w:t>
      </w:r>
      <w:r>
        <w:rPr>
          <w:color w:val="0D0D0D"/>
        </w:rPr>
        <w:t>，邮箱：</w:t>
      </w:r>
      <w:r>
        <w:rPr>
          <w:rFonts w:hint="eastAsia"/>
          <w:color w:val="0D0D0D"/>
        </w:rPr>
        <w:t>1652533144@qq.com</w:t>
      </w:r>
      <w:r>
        <w:rPr>
          <w:color w:val="0D0D0D"/>
        </w:rPr>
        <w:t>。</w:t>
      </w:r>
    </w:p>
    <w:p w14:paraId="5E89E752">
      <w:pPr>
        <w:topLinePunct/>
        <w:ind w:firstLine="640" w:firstLineChars="200"/>
        <w:rPr>
          <w:color w:val="0D0D0D"/>
        </w:rPr>
      </w:pPr>
    </w:p>
    <w:p w14:paraId="0E1195B9">
      <w:pPr>
        <w:topLinePunct/>
        <w:ind w:firstLine="6080" w:firstLineChars="1900"/>
        <w:rPr>
          <w:color w:val="0D0D0D"/>
        </w:rPr>
      </w:pPr>
      <w:r>
        <w:rPr>
          <w:rFonts w:hint="eastAsia"/>
          <w:color w:val="0D0D0D"/>
        </w:rPr>
        <w:t>成华区总</w:t>
      </w:r>
      <w:r>
        <w:rPr>
          <w:color w:val="0D0D0D"/>
        </w:rPr>
        <w:t>工会</w:t>
      </w:r>
    </w:p>
    <w:p w14:paraId="0F422059">
      <w:pPr>
        <w:ind w:firstLine="5920" w:firstLineChars="1850"/>
        <w:rPr>
          <w:color w:val="0D0D0D"/>
        </w:rPr>
      </w:pPr>
      <w:r>
        <w:rPr>
          <w:rFonts w:hint="eastAsia"/>
          <w:color w:val="0D0D0D"/>
        </w:rPr>
        <w:t>202</w:t>
      </w:r>
      <w:r>
        <w:rPr>
          <w:rFonts w:hint="eastAsia"/>
          <w:color w:val="0D0D0D"/>
          <w:lang w:val="en-US" w:eastAsia="zh-CN"/>
        </w:rPr>
        <w:t>6</w:t>
      </w:r>
      <w:r>
        <w:rPr>
          <w:rFonts w:hint="eastAsia"/>
          <w:color w:val="0D0D0D"/>
        </w:rPr>
        <w:t>年</w:t>
      </w:r>
      <w:r>
        <w:rPr>
          <w:rFonts w:hint="eastAsia"/>
          <w:color w:val="0D0D0D"/>
          <w:lang w:val="en-US" w:eastAsia="zh-CN"/>
        </w:rPr>
        <w:t>9</w:t>
      </w:r>
      <w:r>
        <w:rPr>
          <w:rFonts w:hint="eastAsia"/>
          <w:color w:val="0D0D0D"/>
        </w:rPr>
        <w:t>月</w:t>
      </w:r>
      <w:r>
        <w:rPr>
          <w:rFonts w:hint="eastAsia"/>
          <w:color w:val="0D0D0D"/>
          <w:lang w:val="en-US" w:eastAsia="zh-CN"/>
        </w:rPr>
        <w:t>20</w:t>
      </w:r>
      <w:bookmarkStart w:id="0" w:name="_GoBack"/>
      <w:bookmarkEnd w:id="0"/>
      <w:r>
        <w:rPr>
          <w:color w:val="0D0D0D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U4YWRjZTJhZjNjZGZhNDBiYWY5OTcyM2VkMWFjZTAifQ=="/>
    <w:docVar w:name="KSO_WPS_MARK_KEY" w:val="2288a953-407b-4ddc-874f-3fc71cb2375d"/>
  </w:docVars>
  <w:rsids>
    <w:rsidRoot w:val="00723A19"/>
    <w:rsid w:val="000833F0"/>
    <w:rsid w:val="000D1D36"/>
    <w:rsid w:val="00115A65"/>
    <w:rsid w:val="00192936"/>
    <w:rsid w:val="00223A79"/>
    <w:rsid w:val="00227165"/>
    <w:rsid w:val="00281430"/>
    <w:rsid w:val="004B069A"/>
    <w:rsid w:val="004F6DAA"/>
    <w:rsid w:val="00502E3E"/>
    <w:rsid w:val="005A1F25"/>
    <w:rsid w:val="00622A0A"/>
    <w:rsid w:val="0070227B"/>
    <w:rsid w:val="00703937"/>
    <w:rsid w:val="00723A19"/>
    <w:rsid w:val="00782495"/>
    <w:rsid w:val="00793A17"/>
    <w:rsid w:val="0080121C"/>
    <w:rsid w:val="008E4CEC"/>
    <w:rsid w:val="0090194F"/>
    <w:rsid w:val="00905B24"/>
    <w:rsid w:val="00955A66"/>
    <w:rsid w:val="0098088F"/>
    <w:rsid w:val="00AD660A"/>
    <w:rsid w:val="00B13806"/>
    <w:rsid w:val="00C94DC7"/>
    <w:rsid w:val="00CE26E4"/>
    <w:rsid w:val="00D030B0"/>
    <w:rsid w:val="00D30566"/>
    <w:rsid w:val="00D552C1"/>
    <w:rsid w:val="00DB6138"/>
    <w:rsid w:val="00E81B1E"/>
    <w:rsid w:val="00E97F95"/>
    <w:rsid w:val="00EA61FA"/>
    <w:rsid w:val="00F17CD0"/>
    <w:rsid w:val="00F53139"/>
    <w:rsid w:val="00F759C0"/>
    <w:rsid w:val="00F80FF8"/>
    <w:rsid w:val="00F83CCD"/>
    <w:rsid w:val="02691DEE"/>
    <w:rsid w:val="045D2E28"/>
    <w:rsid w:val="08255113"/>
    <w:rsid w:val="0A8120A4"/>
    <w:rsid w:val="0C7A5416"/>
    <w:rsid w:val="0DDD73F4"/>
    <w:rsid w:val="0EF2336D"/>
    <w:rsid w:val="10FD3025"/>
    <w:rsid w:val="11AA5A6A"/>
    <w:rsid w:val="11D5527F"/>
    <w:rsid w:val="152B07EB"/>
    <w:rsid w:val="16865F09"/>
    <w:rsid w:val="18B40578"/>
    <w:rsid w:val="190269A0"/>
    <w:rsid w:val="193471CC"/>
    <w:rsid w:val="1AE34275"/>
    <w:rsid w:val="1B5106B6"/>
    <w:rsid w:val="1B772C49"/>
    <w:rsid w:val="1CFE2126"/>
    <w:rsid w:val="21B513EE"/>
    <w:rsid w:val="21CB4C06"/>
    <w:rsid w:val="226B0E5C"/>
    <w:rsid w:val="26EFF075"/>
    <w:rsid w:val="27BD4F8F"/>
    <w:rsid w:val="281E678F"/>
    <w:rsid w:val="286C4C42"/>
    <w:rsid w:val="292D0101"/>
    <w:rsid w:val="29F30F8F"/>
    <w:rsid w:val="2C7CD550"/>
    <w:rsid w:val="2D433E4E"/>
    <w:rsid w:val="2D713D5A"/>
    <w:rsid w:val="3335D03F"/>
    <w:rsid w:val="360546AE"/>
    <w:rsid w:val="37E312B6"/>
    <w:rsid w:val="385A01DC"/>
    <w:rsid w:val="3E535420"/>
    <w:rsid w:val="3F787D94"/>
    <w:rsid w:val="41FB475B"/>
    <w:rsid w:val="42A5307D"/>
    <w:rsid w:val="43BA7E46"/>
    <w:rsid w:val="4CEB6FC6"/>
    <w:rsid w:val="4DF93C3B"/>
    <w:rsid w:val="50C33EE8"/>
    <w:rsid w:val="53BFEC12"/>
    <w:rsid w:val="54CD75A7"/>
    <w:rsid w:val="55FD682F"/>
    <w:rsid w:val="564C5293"/>
    <w:rsid w:val="582B1824"/>
    <w:rsid w:val="589F5BA0"/>
    <w:rsid w:val="59CA0124"/>
    <w:rsid w:val="59EBD886"/>
    <w:rsid w:val="5B6C6752"/>
    <w:rsid w:val="5C8E6EF7"/>
    <w:rsid w:val="5C9D69F4"/>
    <w:rsid w:val="5EFB5978"/>
    <w:rsid w:val="60803FDC"/>
    <w:rsid w:val="62771FA1"/>
    <w:rsid w:val="69D72B79"/>
    <w:rsid w:val="6D5412CC"/>
    <w:rsid w:val="6DB7C34A"/>
    <w:rsid w:val="6ED2360F"/>
    <w:rsid w:val="6F502172"/>
    <w:rsid w:val="720D0789"/>
    <w:rsid w:val="72FF390E"/>
    <w:rsid w:val="732F7716"/>
    <w:rsid w:val="73DB5811"/>
    <w:rsid w:val="74EB59B8"/>
    <w:rsid w:val="753872F4"/>
    <w:rsid w:val="7A173FC5"/>
    <w:rsid w:val="7BF778B8"/>
    <w:rsid w:val="7CD14BB9"/>
    <w:rsid w:val="7DA116F1"/>
    <w:rsid w:val="7DF7392F"/>
    <w:rsid w:val="7EAD84C4"/>
    <w:rsid w:val="7FF56D94"/>
    <w:rsid w:val="8FF66A1F"/>
    <w:rsid w:val="9ED8AC6D"/>
    <w:rsid w:val="9FDF6000"/>
    <w:rsid w:val="9FEF39A1"/>
    <w:rsid w:val="B7FEA251"/>
    <w:rsid w:val="BEF853C5"/>
    <w:rsid w:val="BFB5C92B"/>
    <w:rsid w:val="BFFD8853"/>
    <w:rsid w:val="C79E90DE"/>
    <w:rsid w:val="CB3DC461"/>
    <w:rsid w:val="D76B1A93"/>
    <w:rsid w:val="DFFD9E31"/>
    <w:rsid w:val="E777D309"/>
    <w:rsid w:val="E9FBE34B"/>
    <w:rsid w:val="EFCF2440"/>
    <w:rsid w:val="EFEF37C8"/>
    <w:rsid w:val="F5DBCA74"/>
    <w:rsid w:val="F77DDE13"/>
    <w:rsid w:val="F7BB2CDB"/>
    <w:rsid w:val="FDEF5632"/>
    <w:rsid w:val="FF5FFD3E"/>
    <w:rsid w:val="FF7FA9BA"/>
    <w:rsid w:val="FF9F39B7"/>
    <w:rsid w:val="FFBFE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1810</Words>
  <Characters>1848</Characters>
  <Lines>10</Lines>
  <Paragraphs>2</Paragraphs>
  <TotalTime>4</TotalTime>
  <ScaleCrop>false</ScaleCrop>
  <LinksUpToDate>false</LinksUpToDate>
  <CharactersWithSpaces>1849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2020-01-18T05:29:00Z</dcterms:created>
  <dc:creator>acer</dc:creator>
  <cp:lastModifiedBy>何敏</cp:lastModifiedBy>
  <cp:lastPrinted>2023-02-23T05:30:00Z</cp:lastPrinted>
  <dcterms:modified xsi:type="dcterms:W3CDTF">2026-09-20T10:34:43Z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4917FFBD370D482888F46A9AF7E32D98</vt:lpwstr>
  </property>
</Properties>
</file>