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055F5">
      <w:pPr>
        <w:pStyle w:val="4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val="en-US" w:eastAsia="zh-CN"/>
        </w:rPr>
        <w:t>附件：</w:t>
      </w:r>
    </w:p>
    <w:p w14:paraId="5E131F4D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48F4ACF">
      <w:pPr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拟支持2026年平台经济领军人才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76FBF48D">
      <w:pPr>
        <w:pStyle w:val="4"/>
        <w:rPr>
          <w:rFonts w:hint="default" w:ascii="Times New Roman" w:hAnsi="Times New Roman" w:cs="Times New Roman"/>
        </w:rPr>
      </w:pPr>
    </w:p>
    <w:tbl>
      <w:tblPr>
        <w:tblStyle w:val="5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910"/>
        <w:gridCol w:w="600"/>
        <w:gridCol w:w="4012"/>
        <w:gridCol w:w="1257"/>
        <w:gridCol w:w="1667"/>
      </w:tblGrid>
      <w:tr w14:paraId="2AF45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15" w:hRule="atLeast"/>
        </w:trPr>
        <w:tc>
          <w:tcPr>
            <w:tcW w:w="3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22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方正公文黑体" w:hAnsi="方正公文黑体" w:eastAsia="方正公文黑体" w:cs="方正公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0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624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个人姓名</w:t>
            </w:r>
          </w:p>
        </w:tc>
        <w:tc>
          <w:tcPr>
            <w:tcW w:w="33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14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21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BEE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69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8AB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所属市州</w:t>
            </w:r>
          </w:p>
        </w:tc>
        <w:tc>
          <w:tcPr>
            <w:tcW w:w="92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53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拟激励资金</w:t>
            </w:r>
          </w:p>
          <w:p w14:paraId="0C8AA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</w:tr>
      <w:tr w14:paraId="5706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0" w:hRule="atLeast"/>
        </w:trPr>
        <w:tc>
          <w:tcPr>
            <w:tcW w:w="5000" w:type="pct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73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领军</w:t>
            </w:r>
            <w:r>
              <w:rPr>
                <w:rStyle w:val="7"/>
                <w:rFonts w:eastAsia="方正公文黑体"/>
                <w:lang w:val="en-US" w:eastAsia="zh-CN" w:bidi="ar"/>
              </w:rPr>
              <w:t>A</w:t>
            </w:r>
            <w:r>
              <w:rPr>
                <w:rStyle w:val="8"/>
                <w:lang w:val="en-US" w:eastAsia="zh-CN" w:bidi="ar"/>
              </w:rPr>
              <w:t>类人才，共计</w:t>
            </w:r>
            <w:r>
              <w:rPr>
                <w:rStyle w:val="7"/>
                <w:rFonts w:eastAsia="方正公文黑体"/>
                <w:lang w:val="en-US" w:eastAsia="zh-CN" w:bidi="ar"/>
              </w:rPr>
              <w:t>5</w:t>
            </w:r>
            <w:r>
              <w:rPr>
                <w:rStyle w:val="8"/>
                <w:lang w:val="en-US" w:eastAsia="zh-CN" w:bidi="ar"/>
              </w:rPr>
              <w:t>个</w:t>
            </w:r>
          </w:p>
        </w:tc>
      </w:tr>
      <w:tr w14:paraId="095CF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C0E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0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603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胡耀斌</w:t>
            </w:r>
          </w:p>
        </w:tc>
        <w:tc>
          <w:tcPr>
            <w:tcW w:w="33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8EA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574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内江全搜索网络科技有限公司</w:t>
            </w:r>
          </w:p>
        </w:tc>
        <w:tc>
          <w:tcPr>
            <w:tcW w:w="69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E74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内江</w:t>
            </w:r>
          </w:p>
        </w:tc>
        <w:tc>
          <w:tcPr>
            <w:tcW w:w="92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28A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3BB3B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AF4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9EC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白贵顺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98B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E83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四川竹子汽车新零售有限公司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9E0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F3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72E3C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F1F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384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徐洋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84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647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四川文轩在线电子商务有限公司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C63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395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0EB6C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D1B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C59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罗新建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E0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5F9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成都全友电子商务有限公司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20B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51E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4BADA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308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4F7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罗鹏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167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0E0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成都标果供应链管理有限公司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F7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1AF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4E1D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0" w:hRule="atLeast"/>
        </w:trPr>
        <w:tc>
          <w:tcPr>
            <w:tcW w:w="5000" w:type="pct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04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领军</w:t>
            </w:r>
            <w:r>
              <w:rPr>
                <w:rStyle w:val="7"/>
                <w:rFonts w:eastAsia="方正公文黑体"/>
                <w:lang w:val="en-US" w:eastAsia="zh-CN" w:bidi="ar"/>
              </w:rPr>
              <w:t>B</w:t>
            </w:r>
            <w:r>
              <w:rPr>
                <w:rStyle w:val="8"/>
                <w:lang w:val="en-US" w:eastAsia="zh-CN" w:bidi="ar"/>
              </w:rPr>
              <w:t>类人才，共计</w:t>
            </w:r>
            <w:r>
              <w:rPr>
                <w:rStyle w:val="7"/>
                <w:rFonts w:eastAsia="方正公文黑体"/>
                <w:lang w:val="en-US" w:eastAsia="zh-CN" w:bidi="ar"/>
              </w:rPr>
              <w:t>13</w:t>
            </w:r>
            <w:r>
              <w:rPr>
                <w:rStyle w:val="8"/>
                <w:lang w:val="en-US" w:eastAsia="zh-CN" w:bidi="ar"/>
              </w:rPr>
              <w:t>个</w:t>
            </w:r>
          </w:p>
        </w:tc>
      </w:tr>
      <w:tr w14:paraId="6E6CA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126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0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260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宋旭</w:t>
            </w:r>
          </w:p>
        </w:tc>
        <w:tc>
          <w:tcPr>
            <w:tcW w:w="33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BE1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28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成都京东世纪贸易有限公司</w:t>
            </w:r>
          </w:p>
        </w:tc>
        <w:tc>
          <w:tcPr>
            <w:tcW w:w="69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99A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</w:t>
            </w:r>
          </w:p>
        </w:tc>
        <w:tc>
          <w:tcPr>
            <w:tcW w:w="92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09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82FA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77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D7D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郭文丽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C42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BD4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成都盒马鲜生网络科技有限公司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497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7DA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B3F1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34A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062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黎勇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930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EA6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四川智易家网络科技有限公司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91B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D50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3C23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866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154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董焦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EB1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B13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成都快购科技有限公司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062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D5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7E89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D3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981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陈媛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F73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0E2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成都朴朴电子商务有限公司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B2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292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C12F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BD8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409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饶祥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1C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84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乐山铁匠世家手工刀具有限公司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4A3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D11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D9A8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053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A2D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康蓓娜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435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0F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成都彩虹电子商务有限公司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61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69C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F506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846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43B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向彪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B6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5E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成都米仓山电子商务有限公司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3B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C1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3724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7C5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18B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胡巍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0EF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1C0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成都民酒网电子商务有限公司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FC1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A42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37CD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FD5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D9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李尚泽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1A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B87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成都题大王图书销售有限公司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09D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AC8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91AE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8A5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690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罗余锦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C68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B5B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四川穗之禾商贸有限公司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D84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遂宁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DFE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5E9B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6F6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5EF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姜平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1EA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87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秒针信息技术（资阳）有限公司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C00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27F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E236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3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724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6FB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李剑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FD2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036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眉山创调电子商务有限公司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C8A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眉山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B88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 w14:paraId="1C8D0D1C">
      <w:pPr>
        <w:pStyle w:val="4"/>
        <w:rPr>
          <w:rFonts w:hint="eastAsia" w:ascii="Times New Roman" w:hAnsi="Times New Roman" w:cs="Times New Roman"/>
        </w:rPr>
      </w:pPr>
    </w:p>
    <w:sectPr>
      <w:pgSz w:w="11906" w:h="16838"/>
      <w:pgMar w:top="2098" w:right="1474" w:bottom="1814" w:left="1587" w:header="851" w:footer="992" w:gutter="0"/>
      <w:cols w:space="0" w:num="1"/>
      <w:rtlGutter w:val="0"/>
      <w:docGrid w:type="lines" w:linePitch="46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黑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仿宋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23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C6AF6"/>
    <w:rsid w:val="01642278"/>
    <w:rsid w:val="05113078"/>
    <w:rsid w:val="0CFC6AF6"/>
    <w:rsid w:val="0E947D89"/>
    <w:rsid w:val="167553DD"/>
    <w:rsid w:val="1B521FCB"/>
    <w:rsid w:val="21AA77CB"/>
    <w:rsid w:val="3769253F"/>
    <w:rsid w:val="4D39613E"/>
    <w:rsid w:val="4D60594B"/>
    <w:rsid w:val="5BCE5F71"/>
    <w:rsid w:val="DFBDB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580" w:lineRule="exact"/>
      <w:ind w:firstLine="720" w:firstLineChars="20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4">
    <w:name w:val="Body Text"/>
    <w:basedOn w:val="1"/>
    <w:qFormat/>
    <w:uiPriority w:val="0"/>
    <w:pPr>
      <w:spacing w:afterLines="0" w:afterAutospacing="0"/>
    </w:pPr>
  </w:style>
  <w:style w:type="character" w:customStyle="1" w:styleId="7">
    <w:name w:val="font6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eastAsia" w:ascii="方正公文黑体" w:hAnsi="方正公文黑体" w:eastAsia="方正公文黑体" w:cs="方正公文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2026-08-07T10:57:00Z</dcterms:created>
  <dc:creator>蒋波</dc:creator>
  <cp:lastModifiedBy>swxx</cp:lastModifiedBy>
  <dcterms:modified xsi:type="dcterms:W3CDTF">2026-08-07T15:32:46Z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8DE41615042A4DB49A878DAF4E80B762_11</vt:lpwstr>
  </property>
  <property fmtid="{D5CDD505-2E9C-101B-9397-08002B2CF9AE}" pid="4" name="KSOTemplateDocerSaveRecord">
    <vt:lpwstr>eyJoZGlkIjoiZWI2ODAzOTllYWE3MDFhODYwNTRhZTM5NGQ4NTM0NWIiLCJ1c2VySWQiOiI2OTUxNjQyIn0=</vt:lpwstr>
  </property>
</Properties>
</file>