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44CB5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国标黑体" w:hAnsi="国标黑体" w:eastAsia="国标黑体" w:cs="国标黑体"/>
          <w:b w:val="0"/>
          <w:bCs w:val="0"/>
          <w:color w:val="auto"/>
          <w:kern w:val="2"/>
          <w:sz w:val="32"/>
          <w:szCs w:val="32"/>
          <w:highlight w:val="none"/>
          <w:lang w:val="en-US" w:eastAsia="zh-CN" w:bidi="ar-SA"/>
        </w:rPr>
      </w:pPr>
      <w:bookmarkStart w:id="0" w:name="_GoBack"/>
      <w:bookmarkEnd w:id="0"/>
      <w:r>
        <w:rPr>
          <w:rFonts w:hint="eastAsia" w:ascii="国标黑体" w:hAnsi="国标黑体" w:eastAsia="国标黑体" w:cs="国标黑体"/>
          <w:b w:val="0"/>
          <w:bCs w:val="0"/>
          <w:color w:val="auto"/>
          <w:kern w:val="2"/>
          <w:sz w:val="32"/>
          <w:szCs w:val="32"/>
          <w:highlight w:val="none"/>
          <w:lang w:val="en-US" w:eastAsia="zh-CN" w:bidi="ar-SA"/>
        </w:rPr>
        <w:t>附件</w:t>
      </w:r>
    </w:p>
    <w:p w14:paraId="04A488F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小标宋简体" w:hAnsi="方正小标宋简体" w:eastAsia="方正小标宋简体" w:cs="方正小标宋简体"/>
          <w:sz w:val="32"/>
          <w:szCs w:val="32"/>
        </w:rPr>
      </w:pPr>
    </w:p>
    <w:p w14:paraId="6C250F85">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成都市</w:t>
      </w:r>
      <w:r>
        <w:rPr>
          <w:rFonts w:hint="eastAsia" w:ascii="方正小标宋简体" w:hAnsi="方正小标宋简体" w:eastAsia="方正小标宋简体" w:cs="方正小标宋简体"/>
          <w:sz w:val="44"/>
          <w:szCs w:val="44"/>
          <w:lang w:eastAsia="zh-CN"/>
        </w:rPr>
        <w:t>郫都区</w:t>
      </w:r>
      <w:r>
        <w:rPr>
          <w:rFonts w:hint="eastAsia" w:ascii="方正小标宋简体" w:hAnsi="方正小标宋简体" w:eastAsia="方正小标宋简体" w:cs="方正小标宋简体"/>
          <w:sz w:val="44"/>
          <w:szCs w:val="44"/>
        </w:rPr>
        <w:t>科研诚信管理办法</w:t>
      </w:r>
    </w:p>
    <w:p w14:paraId="3E191C42">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方正楷体简体" w:hAnsi="方正楷体简体" w:eastAsia="方正楷体简体" w:cs="方正楷体简体"/>
          <w:sz w:val="32"/>
          <w:szCs w:val="32"/>
          <w:lang w:eastAsia="zh-CN"/>
        </w:rPr>
      </w:pPr>
      <w:r>
        <w:rPr>
          <w:rFonts w:hint="eastAsia" w:ascii="方正楷体简体" w:hAnsi="方正楷体简体" w:eastAsia="方正楷体简体" w:cs="方正楷体简体"/>
          <w:sz w:val="32"/>
          <w:szCs w:val="32"/>
          <w:lang w:eastAsia="zh-CN"/>
        </w:rPr>
        <w:t>（征求意见稿）</w:t>
      </w:r>
    </w:p>
    <w:p w14:paraId="3C27F57C">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方正黑体简体" w:hAnsi="方正黑体简体" w:eastAsia="方正黑体简体" w:cs="方正黑体简体"/>
          <w:sz w:val="32"/>
          <w:szCs w:val="32"/>
        </w:rPr>
      </w:pPr>
    </w:p>
    <w:p w14:paraId="4B8ED250">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rPr>
      </w:pPr>
      <w:r>
        <w:rPr>
          <w:rFonts w:hint="eastAsia" w:ascii="方正黑体简体" w:hAnsi="方正黑体简体" w:eastAsia="方正黑体简体" w:cs="方正黑体简体"/>
          <w:sz w:val="32"/>
          <w:szCs w:val="32"/>
        </w:rPr>
        <w:t>第一章  总  则</w:t>
      </w:r>
    </w:p>
    <w:p w14:paraId="33F799F4">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eastAsia" w:ascii="宋体" w:hAnsi="宋体" w:eastAsia="方正仿宋简体" w:cs="方正仿宋简体"/>
          <w:b/>
          <w:bCs/>
          <w:sz w:val="32"/>
          <w:szCs w:val="32"/>
        </w:rPr>
      </w:pPr>
      <w:r>
        <w:rPr>
          <w:rFonts w:hint="eastAsia" w:ascii="宋体" w:hAnsi="宋体" w:eastAsia="方正仿宋简体" w:cs="方正仿宋简体"/>
          <w:b/>
          <w:bCs/>
          <w:sz w:val="32"/>
          <w:szCs w:val="32"/>
        </w:rPr>
        <w:t>第一条  目的及依据</w:t>
      </w:r>
    </w:p>
    <w:p w14:paraId="3466E951">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宋体" w:hAnsi="宋体" w:eastAsia="方正仿宋简体" w:cs="方正仿宋简体"/>
          <w:sz w:val="32"/>
          <w:szCs w:val="32"/>
        </w:rPr>
      </w:pPr>
      <w:r>
        <w:rPr>
          <w:rFonts w:hint="eastAsia" w:ascii="宋体" w:hAnsi="宋体" w:eastAsia="方正仿宋简体" w:cs="方正仿宋简体"/>
          <w:sz w:val="32"/>
          <w:szCs w:val="32"/>
        </w:rPr>
        <w:t>为规范</w:t>
      </w:r>
      <w:r>
        <w:rPr>
          <w:rFonts w:hint="eastAsia" w:ascii="宋体" w:hAnsi="宋体" w:eastAsia="方正仿宋简体" w:cs="方正仿宋简体"/>
          <w:sz w:val="32"/>
          <w:szCs w:val="32"/>
          <w:lang w:eastAsia="zh-CN"/>
        </w:rPr>
        <w:t>郫都区</w:t>
      </w:r>
      <w:r>
        <w:rPr>
          <w:rFonts w:hint="eastAsia" w:ascii="宋体" w:hAnsi="宋体" w:eastAsia="方正仿宋简体" w:cs="方正仿宋简体"/>
          <w:sz w:val="32"/>
          <w:szCs w:val="32"/>
        </w:rPr>
        <w:t>科研诚信管理，营造良好科技创新环境，</w:t>
      </w:r>
      <w:r>
        <w:rPr>
          <w:rFonts w:hint="eastAsia" w:ascii="宋体" w:hAnsi="宋体" w:eastAsia="方正仿宋简体" w:cs="方正仿宋简体"/>
          <w:sz w:val="32"/>
          <w:szCs w:val="32"/>
          <w:lang w:eastAsia="zh-CN"/>
        </w:rPr>
        <w:t>按照</w:t>
      </w:r>
      <w:r>
        <w:rPr>
          <w:rFonts w:hint="eastAsia" w:ascii="宋体" w:hAnsi="宋体" w:eastAsia="方正仿宋简体" w:cs="方正仿宋简体"/>
          <w:sz w:val="32"/>
          <w:szCs w:val="32"/>
        </w:rPr>
        <w:t>《中华人民共和国科学技术进步法》《科研失信行为调查处理规则》《</w:t>
      </w:r>
      <w:r>
        <w:rPr>
          <w:rFonts w:hint="eastAsia" w:ascii="宋体" w:hAnsi="宋体" w:eastAsia="方正仿宋简体" w:cs="方正仿宋简体"/>
          <w:sz w:val="32"/>
          <w:szCs w:val="32"/>
          <w:lang w:eastAsia="zh-CN"/>
        </w:rPr>
        <w:t>四川省科研诚信管理暂行办法</w:t>
      </w:r>
      <w:r>
        <w:rPr>
          <w:rFonts w:hint="eastAsia" w:ascii="宋体" w:hAnsi="宋体" w:eastAsia="方正仿宋简体" w:cs="方正仿宋简体"/>
          <w:sz w:val="32"/>
          <w:szCs w:val="32"/>
        </w:rPr>
        <w:t>》</w:t>
      </w:r>
      <w:r>
        <w:rPr>
          <w:rFonts w:hint="eastAsia" w:ascii="宋体" w:hAnsi="宋体" w:eastAsia="方正仿宋简体" w:cs="方正仿宋简体"/>
          <w:sz w:val="32"/>
          <w:szCs w:val="32"/>
          <w:lang w:eastAsia="zh-CN"/>
        </w:rPr>
        <w:t>《成都市科研诚信管理办法》</w:t>
      </w:r>
      <w:r>
        <w:rPr>
          <w:rFonts w:hint="eastAsia" w:ascii="宋体" w:hAnsi="宋体" w:eastAsia="方正仿宋简体" w:cs="方正仿宋简体"/>
          <w:sz w:val="32"/>
          <w:szCs w:val="32"/>
        </w:rPr>
        <w:t>等</w:t>
      </w:r>
      <w:r>
        <w:rPr>
          <w:rFonts w:hint="eastAsia" w:ascii="宋体" w:hAnsi="宋体" w:eastAsia="方正仿宋简体" w:cs="方正仿宋简体"/>
          <w:sz w:val="32"/>
          <w:szCs w:val="32"/>
          <w:lang w:eastAsia="zh-CN"/>
        </w:rPr>
        <w:t>文件</w:t>
      </w:r>
      <w:r>
        <w:rPr>
          <w:rFonts w:hint="eastAsia" w:ascii="宋体" w:hAnsi="宋体" w:eastAsia="方正仿宋简体" w:cs="方正仿宋简体"/>
          <w:sz w:val="32"/>
          <w:szCs w:val="32"/>
        </w:rPr>
        <w:t>，并结合</w:t>
      </w:r>
      <w:r>
        <w:rPr>
          <w:rFonts w:hint="eastAsia" w:ascii="宋体" w:hAnsi="宋体" w:eastAsia="方正仿宋简体" w:cs="方正仿宋简体"/>
          <w:sz w:val="32"/>
          <w:szCs w:val="32"/>
          <w:lang w:eastAsia="zh-CN"/>
        </w:rPr>
        <w:t>郫都区</w:t>
      </w:r>
      <w:r>
        <w:rPr>
          <w:rFonts w:hint="eastAsia" w:ascii="宋体" w:hAnsi="宋体" w:eastAsia="方正仿宋简体" w:cs="方正仿宋简体"/>
          <w:sz w:val="32"/>
          <w:szCs w:val="32"/>
        </w:rPr>
        <w:t>实际情况，制定本办法。</w:t>
      </w:r>
    </w:p>
    <w:p w14:paraId="4BAD5C1D">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eastAsia" w:ascii="宋体" w:hAnsi="宋体" w:eastAsia="方正仿宋简体" w:cs="方正仿宋简体"/>
          <w:b/>
          <w:bCs/>
          <w:sz w:val="32"/>
          <w:szCs w:val="32"/>
        </w:rPr>
      </w:pPr>
      <w:r>
        <w:rPr>
          <w:rFonts w:hint="eastAsia" w:ascii="宋体" w:hAnsi="宋体" w:eastAsia="方正仿宋简体" w:cs="方正仿宋简体"/>
          <w:b/>
          <w:bCs/>
          <w:sz w:val="32"/>
          <w:szCs w:val="32"/>
        </w:rPr>
        <w:t>第二条  定义与适用范围</w:t>
      </w:r>
    </w:p>
    <w:p w14:paraId="14DA192B">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宋体" w:hAnsi="宋体" w:eastAsia="方正仿宋简体" w:cs="方正仿宋简体"/>
          <w:sz w:val="32"/>
          <w:szCs w:val="32"/>
        </w:rPr>
      </w:pPr>
      <w:r>
        <w:rPr>
          <w:rFonts w:hint="eastAsia" w:ascii="宋体" w:hAnsi="宋体" w:eastAsia="方正仿宋简体" w:cs="方正仿宋简体"/>
          <w:sz w:val="32"/>
          <w:szCs w:val="32"/>
        </w:rPr>
        <w:t>本办法所称科研诚信管理，是指成都市</w:t>
      </w:r>
      <w:r>
        <w:rPr>
          <w:rFonts w:hint="eastAsia" w:ascii="宋体" w:hAnsi="宋体" w:eastAsia="方正仿宋简体" w:cs="方正仿宋简体"/>
          <w:sz w:val="32"/>
          <w:szCs w:val="32"/>
          <w:lang w:eastAsia="zh-CN"/>
        </w:rPr>
        <w:t>郫都区</w:t>
      </w:r>
      <w:r>
        <w:rPr>
          <w:rFonts w:hint="eastAsia" w:ascii="宋体" w:hAnsi="宋体" w:eastAsia="方正仿宋简体" w:cs="方正仿宋简体"/>
          <w:sz w:val="32"/>
          <w:szCs w:val="32"/>
        </w:rPr>
        <w:t>科学技术局（以下简称“</w:t>
      </w:r>
      <w:r>
        <w:rPr>
          <w:rFonts w:hint="eastAsia" w:ascii="宋体" w:hAnsi="宋体" w:eastAsia="方正仿宋简体" w:cs="方正仿宋简体"/>
          <w:sz w:val="32"/>
          <w:szCs w:val="32"/>
          <w:lang w:eastAsia="zh-CN"/>
        </w:rPr>
        <w:t>区</w:t>
      </w:r>
      <w:r>
        <w:rPr>
          <w:rFonts w:hint="eastAsia" w:ascii="宋体" w:hAnsi="宋体" w:eastAsia="方正仿宋简体" w:cs="方正仿宋简体"/>
          <w:sz w:val="32"/>
          <w:szCs w:val="32"/>
        </w:rPr>
        <w:t>科技局”）对相关责任主体在实施或参与</w:t>
      </w:r>
      <w:r>
        <w:rPr>
          <w:rFonts w:hint="eastAsia" w:ascii="宋体" w:hAnsi="宋体" w:eastAsia="方正仿宋简体" w:cs="方正仿宋简体"/>
          <w:sz w:val="32"/>
          <w:szCs w:val="32"/>
          <w:lang w:eastAsia="zh-CN"/>
        </w:rPr>
        <w:t>郫都区区</w:t>
      </w:r>
      <w:r>
        <w:rPr>
          <w:rFonts w:hint="eastAsia" w:ascii="宋体" w:hAnsi="宋体" w:eastAsia="方正仿宋简体" w:cs="方正仿宋简体"/>
          <w:sz w:val="32"/>
          <w:szCs w:val="32"/>
        </w:rPr>
        <w:t>级财政</w:t>
      </w:r>
      <w:r>
        <w:rPr>
          <w:rFonts w:hint="eastAsia" w:ascii="宋体" w:hAnsi="宋体" w:eastAsia="方正仿宋简体" w:cs="方正仿宋简体"/>
          <w:sz w:val="32"/>
          <w:szCs w:val="32"/>
          <w:lang w:eastAsia="zh-CN"/>
        </w:rPr>
        <w:t>科技项目</w:t>
      </w:r>
      <w:r>
        <w:rPr>
          <w:rFonts w:hint="eastAsia" w:ascii="宋体" w:hAnsi="宋体" w:eastAsia="方正仿宋简体" w:cs="方正仿宋简体"/>
          <w:sz w:val="32"/>
          <w:szCs w:val="32"/>
        </w:rPr>
        <w:t>资金（以下简称“财政资金”）</w:t>
      </w:r>
      <w:r>
        <w:rPr>
          <w:rFonts w:hint="eastAsia" w:ascii="宋体" w:hAnsi="宋体" w:eastAsia="方正仿宋简体" w:cs="方正仿宋简体"/>
          <w:sz w:val="32"/>
          <w:szCs w:val="32"/>
          <w:lang w:eastAsia="zh-CN"/>
        </w:rPr>
        <w:t>支持的</w:t>
      </w:r>
      <w:r>
        <w:rPr>
          <w:rFonts w:hint="eastAsia" w:ascii="宋体" w:hAnsi="宋体" w:eastAsia="方正仿宋简体" w:cs="方正仿宋简体"/>
          <w:sz w:val="32"/>
          <w:szCs w:val="32"/>
        </w:rPr>
        <w:t>科技项目（以下简称“</w:t>
      </w:r>
      <w:r>
        <w:rPr>
          <w:rFonts w:hint="eastAsia" w:ascii="宋体" w:hAnsi="宋体" w:eastAsia="方正仿宋简体" w:cs="方正仿宋简体"/>
          <w:sz w:val="32"/>
          <w:szCs w:val="32"/>
          <w:lang w:eastAsia="zh-CN"/>
        </w:rPr>
        <w:t>科技项目</w:t>
      </w:r>
      <w:r>
        <w:rPr>
          <w:rFonts w:hint="eastAsia" w:ascii="宋体" w:hAnsi="宋体" w:eastAsia="方正仿宋简体" w:cs="方正仿宋简体"/>
          <w:sz w:val="32"/>
          <w:szCs w:val="32"/>
        </w:rPr>
        <w:t>”）、进行与</w:t>
      </w:r>
      <w:r>
        <w:rPr>
          <w:rFonts w:hint="eastAsia" w:ascii="宋体" w:hAnsi="宋体" w:eastAsia="方正仿宋简体" w:cs="方正仿宋简体"/>
          <w:sz w:val="32"/>
          <w:szCs w:val="32"/>
          <w:lang w:eastAsia="zh-CN"/>
        </w:rPr>
        <w:t>郫都区财政资金</w:t>
      </w:r>
      <w:r>
        <w:rPr>
          <w:rFonts w:hint="eastAsia" w:ascii="宋体" w:hAnsi="宋体" w:eastAsia="方正仿宋简体" w:cs="方正仿宋简体"/>
          <w:sz w:val="32"/>
          <w:szCs w:val="32"/>
        </w:rPr>
        <w:t>直接关联的各类科技活动（以下简称“相关活动”）</w:t>
      </w:r>
      <w:r>
        <w:rPr>
          <w:rFonts w:hint="eastAsia" w:ascii="宋体" w:hAnsi="宋体" w:eastAsia="方正仿宋简体" w:cs="方正仿宋简体"/>
          <w:sz w:val="32"/>
          <w:szCs w:val="32"/>
          <w:lang w:eastAsia="zh-CN"/>
        </w:rPr>
        <w:t>过程中</w:t>
      </w:r>
      <w:r>
        <w:rPr>
          <w:rFonts w:hint="eastAsia" w:ascii="宋体" w:hAnsi="宋体" w:eastAsia="方正仿宋简体" w:cs="方正仿宋简体"/>
          <w:sz w:val="32"/>
          <w:szCs w:val="32"/>
        </w:rPr>
        <w:t>，是否信守承诺、履行义务、遵循科学研究行为准则与规范</w:t>
      </w:r>
      <w:r>
        <w:rPr>
          <w:rFonts w:hint="eastAsia" w:ascii="宋体" w:hAnsi="宋体" w:eastAsia="方正仿宋简体" w:cs="方正仿宋简体"/>
          <w:sz w:val="32"/>
          <w:szCs w:val="32"/>
          <w:lang w:eastAsia="zh-CN"/>
        </w:rPr>
        <w:t>，</w:t>
      </w:r>
      <w:r>
        <w:rPr>
          <w:rFonts w:hint="eastAsia" w:ascii="宋体" w:hAnsi="宋体" w:eastAsia="方正仿宋简体" w:cs="方正仿宋简体"/>
          <w:sz w:val="32"/>
          <w:szCs w:val="32"/>
        </w:rPr>
        <w:t>进行客观记录和公正评价，并据此对各类责任主体进行守信激励、失信惩戒的管理行为。</w:t>
      </w:r>
    </w:p>
    <w:p w14:paraId="3564AFE7">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eastAsia" w:ascii="宋体" w:hAnsi="宋体" w:eastAsia="方正仿宋简体" w:cs="方正仿宋简体"/>
          <w:b/>
          <w:bCs/>
          <w:sz w:val="32"/>
          <w:szCs w:val="32"/>
        </w:rPr>
      </w:pPr>
      <w:r>
        <w:rPr>
          <w:rFonts w:hint="eastAsia" w:ascii="宋体" w:hAnsi="宋体" w:eastAsia="方正仿宋简体" w:cs="方正仿宋简体"/>
          <w:b/>
          <w:bCs/>
          <w:sz w:val="32"/>
          <w:szCs w:val="32"/>
        </w:rPr>
        <w:t>第三条  责任主体</w:t>
      </w:r>
    </w:p>
    <w:p w14:paraId="0DAF0782">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宋体" w:hAnsi="宋体" w:eastAsia="方正仿宋简体" w:cs="方正仿宋简体"/>
          <w:sz w:val="32"/>
          <w:szCs w:val="32"/>
        </w:rPr>
      </w:pPr>
      <w:r>
        <w:rPr>
          <w:rFonts w:hint="eastAsia" w:ascii="宋体" w:hAnsi="宋体" w:eastAsia="方正仿宋简体" w:cs="方正仿宋简体"/>
          <w:sz w:val="32"/>
          <w:szCs w:val="32"/>
        </w:rPr>
        <w:t>本办法所称科研诚信管理的责任主体是指在第二条规定的适用范围内实施或参与科技项目、相关活动等涉及财政资金管理、使用及监督全流程的自然人、法人和非法人组织。</w:t>
      </w:r>
    </w:p>
    <w:p w14:paraId="2FAECF68">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eastAsia" w:ascii="宋体" w:hAnsi="宋体" w:eastAsia="方正仿宋简体" w:cs="方正仿宋简体"/>
          <w:b/>
          <w:bCs/>
          <w:sz w:val="32"/>
          <w:szCs w:val="32"/>
        </w:rPr>
      </w:pPr>
      <w:r>
        <w:rPr>
          <w:rFonts w:hint="eastAsia" w:ascii="宋体" w:hAnsi="宋体" w:eastAsia="方正仿宋简体" w:cs="方正仿宋简体"/>
          <w:b/>
          <w:bCs/>
          <w:sz w:val="32"/>
          <w:szCs w:val="32"/>
        </w:rPr>
        <w:t>第四条  原则</w:t>
      </w:r>
    </w:p>
    <w:p w14:paraId="23CB1386">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宋体" w:hAnsi="宋体" w:eastAsia="方正仿宋简体" w:cs="方正仿宋简体"/>
          <w:sz w:val="32"/>
          <w:szCs w:val="32"/>
        </w:rPr>
      </w:pPr>
      <w:r>
        <w:rPr>
          <w:rFonts w:hint="eastAsia" w:ascii="宋体" w:hAnsi="宋体" w:eastAsia="方正仿宋简体" w:cs="方正仿宋简体"/>
          <w:sz w:val="32"/>
          <w:szCs w:val="32"/>
        </w:rPr>
        <w:t>科研诚信建设与管理应坚持预防与惩治并举、自律与监督并重、客观与宽容兼顾的原则。</w:t>
      </w:r>
    </w:p>
    <w:p w14:paraId="3A01B99B">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方正黑体简体" w:hAnsi="方正黑体简体" w:eastAsia="方正黑体简体" w:cs="方正黑体简体"/>
          <w:sz w:val="32"/>
          <w:szCs w:val="32"/>
        </w:rPr>
      </w:pPr>
    </w:p>
    <w:p w14:paraId="08ECA4D4">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rPr>
      </w:pPr>
      <w:r>
        <w:rPr>
          <w:rFonts w:hint="eastAsia" w:ascii="方正黑体简体" w:hAnsi="方正黑体简体" w:eastAsia="方正黑体简体" w:cs="方正黑体简体"/>
          <w:sz w:val="32"/>
          <w:szCs w:val="32"/>
        </w:rPr>
        <w:t>第二章  职责分工</w:t>
      </w:r>
    </w:p>
    <w:p w14:paraId="44C1CBF4">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eastAsia"/>
        </w:rPr>
      </w:pPr>
      <w:r>
        <w:rPr>
          <w:rFonts w:hint="eastAsia" w:ascii="宋体" w:hAnsi="宋体" w:eastAsia="方正仿宋简体" w:cs="方正仿宋简体"/>
          <w:b/>
          <w:bCs/>
          <w:sz w:val="32"/>
          <w:szCs w:val="32"/>
        </w:rPr>
        <w:t>第</w:t>
      </w:r>
      <w:r>
        <w:rPr>
          <w:rFonts w:hint="eastAsia" w:ascii="宋体" w:hAnsi="宋体" w:eastAsia="方正仿宋简体" w:cs="方正仿宋简体"/>
          <w:b/>
          <w:bCs/>
          <w:sz w:val="32"/>
          <w:szCs w:val="32"/>
          <w:lang w:eastAsia="zh-CN"/>
        </w:rPr>
        <w:t>五</w:t>
      </w:r>
      <w:r>
        <w:rPr>
          <w:rFonts w:hint="eastAsia" w:ascii="宋体" w:hAnsi="宋体" w:eastAsia="方正仿宋简体" w:cs="方正仿宋简体"/>
          <w:b/>
          <w:bCs/>
          <w:sz w:val="32"/>
          <w:szCs w:val="32"/>
        </w:rPr>
        <w:t>条  </w:t>
      </w:r>
      <w:r>
        <w:rPr>
          <w:rFonts w:hint="eastAsia" w:ascii="宋体" w:hAnsi="宋体" w:eastAsia="方正仿宋简体" w:cs="方正仿宋简体"/>
          <w:b/>
          <w:bCs/>
          <w:sz w:val="32"/>
          <w:szCs w:val="32"/>
          <w:lang w:eastAsia="zh-CN"/>
        </w:rPr>
        <w:t>区科技局</w:t>
      </w:r>
      <w:r>
        <w:rPr>
          <w:rFonts w:hint="eastAsia" w:ascii="宋体" w:hAnsi="宋体" w:eastAsia="方正仿宋简体" w:cs="方正仿宋简体"/>
          <w:b/>
          <w:bCs/>
          <w:sz w:val="32"/>
          <w:szCs w:val="32"/>
        </w:rPr>
        <w:t>职责</w:t>
      </w:r>
    </w:p>
    <w:p w14:paraId="7C1E40BE">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宋体" w:hAnsi="宋体" w:eastAsia="方正仿宋简体" w:cs="方正仿宋简体"/>
          <w:sz w:val="32"/>
          <w:szCs w:val="32"/>
        </w:rPr>
      </w:pPr>
      <w:r>
        <w:rPr>
          <w:rFonts w:hint="eastAsia" w:ascii="宋体" w:hAnsi="宋体" w:eastAsia="方正仿宋简体" w:cs="方正仿宋简体"/>
          <w:sz w:val="32"/>
          <w:szCs w:val="32"/>
          <w:lang w:eastAsia="zh-CN"/>
        </w:rPr>
        <w:t>区</w:t>
      </w:r>
      <w:r>
        <w:rPr>
          <w:rFonts w:hint="eastAsia" w:ascii="宋体" w:hAnsi="宋体" w:eastAsia="方正仿宋简体" w:cs="方正仿宋简体"/>
          <w:sz w:val="32"/>
          <w:szCs w:val="32"/>
        </w:rPr>
        <w:t>科技局负责统筹协调</w:t>
      </w:r>
      <w:r>
        <w:rPr>
          <w:rFonts w:hint="eastAsia" w:ascii="宋体" w:hAnsi="宋体" w:eastAsia="方正仿宋简体" w:cs="方正仿宋简体"/>
          <w:sz w:val="32"/>
          <w:szCs w:val="32"/>
          <w:lang w:eastAsia="zh-CN"/>
        </w:rPr>
        <w:t>全区</w:t>
      </w:r>
      <w:r>
        <w:rPr>
          <w:rFonts w:hint="eastAsia" w:ascii="宋体" w:hAnsi="宋体" w:eastAsia="方正仿宋简体" w:cs="方正仿宋简体"/>
          <w:sz w:val="32"/>
          <w:szCs w:val="32"/>
        </w:rPr>
        <w:t>科研诚信建设工作，牵头建立</w:t>
      </w:r>
      <w:r>
        <w:rPr>
          <w:rFonts w:hint="eastAsia" w:ascii="宋体" w:hAnsi="宋体" w:eastAsia="方正仿宋简体" w:cs="方正仿宋简体"/>
          <w:sz w:val="32"/>
          <w:szCs w:val="32"/>
          <w:lang w:eastAsia="zh-CN"/>
        </w:rPr>
        <w:t>全区</w:t>
      </w:r>
      <w:r>
        <w:rPr>
          <w:rFonts w:hint="eastAsia" w:ascii="宋体" w:hAnsi="宋体" w:eastAsia="方正仿宋简体" w:cs="方正仿宋简体"/>
          <w:sz w:val="32"/>
          <w:szCs w:val="32"/>
        </w:rPr>
        <w:t>科研诚信体系，拟定并组织实施相关政策措施。牵头负责科研诚信审核、案件调查处理、失信行为认定记录、信用修复、联合惩戒及宣传教育等，负责建设科研信用信息库，开展</w:t>
      </w:r>
      <w:r>
        <w:rPr>
          <w:rFonts w:hint="eastAsia" w:ascii="宋体" w:hAnsi="宋体" w:eastAsia="方正仿宋简体" w:cs="方正仿宋简体"/>
          <w:sz w:val="32"/>
          <w:szCs w:val="32"/>
          <w:lang w:eastAsia="zh-CN"/>
        </w:rPr>
        <w:t>科研</w:t>
      </w:r>
      <w:r>
        <w:rPr>
          <w:rFonts w:hint="eastAsia" w:ascii="宋体" w:hAnsi="宋体" w:eastAsia="方正仿宋简体" w:cs="方正仿宋简体"/>
          <w:sz w:val="32"/>
          <w:szCs w:val="32"/>
        </w:rPr>
        <w:t>信用</w:t>
      </w:r>
      <w:r>
        <w:rPr>
          <w:rFonts w:hint="eastAsia" w:ascii="宋体" w:hAnsi="宋体" w:eastAsia="方正仿宋简体" w:cs="方正仿宋简体"/>
          <w:sz w:val="32"/>
          <w:szCs w:val="32"/>
          <w:lang w:eastAsia="zh-CN"/>
        </w:rPr>
        <w:t>信息记录与管理</w:t>
      </w:r>
      <w:r>
        <w:rPr>
          <w:rFonts w:hint="eastAsia" w:ascii="宋体" w:hAnsi="宋体" w:eastAsia="方正仿宋简体" w:cs="方正仿宋简体"/>
          <w:sz w:val="32"/>
          <w:szCs w:val="32"/>
        </w:rPr>
        <w:t>。</w:t>
      </w:r>
    </w:p>
    <w:p w14:paraId="63B2E836">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eastAsia"/>
        </w:rPr>
      </w:pPr>
      <w:r>
        <w:rPr>
          <w:rFonts w:hint="eastAsia" w:ascii="宋体" w:hAnsi="宋体" w:eastAsia="方正仿宋简体" w:cs="方正仿宋简体"/>
          <w:b/>
          <w:bCs/>
          <w:sz w:val="32"/>
          <w:szCs w:val="32"/>
        </w:rPr>
        <w:t>第</w:t>
      </w:r>
      <w:r>
        <w:rPr>
          <w:rFonts w:hint="eastAsia" w:ascii="宋体" w:hAnsi="宋体" w:eastAsia="方正仿宋简体" w:cs="方正仿宋简体"/>
          <w:b/>
          <w:bCs/>
          <w:sz w:val="32"/>
          <w:szCs w:val="32"/>
          <w:lang w:eastAsia="zh-CN"/>
        </w:rPr>
        <w:t>六</w:t>
      </w:r>
      <w:r>
        <w:rPr>
          <w:rFonts w:hint="eastAsia" w:ascii="宋体" w:hAnsi="宋体" w:eastAsia="方正仿宋简体" w:cs="方正仿宋简体"/>
          <w:b/>
          <w:bCs/>
          <w:sz w:val="32"/>
          <w:szCs w:val="32"/>
        </w:rPr>
        <w:t>条  </w:t>
      </w:r>
      <w:r>
        <w:rPr>
          <w:rFonts w:hint="eastAsia" w:ascii="宋体" w:hAnsi="宋体" w:eastAsia="方正仿宋简体" w:cs="方正仿宋简体"/>
          <w:b/>
          <w:bCs/>
          <w:sz w:val="32"/>
          <w:szCs w:val="32"/>
          <w:lang w:eastAsia="zh-CN"/>
        </w:rPr>
        <w:t>各行业（产业）</w:t>
      </w:r>
      <w:r>
        <w:rPr>
          <w:rFonts w:hint="eastAsia" w:ascii="宋体" w:hAnsi="宋体" w:eastAsia="方正仿宋简体" w:cs="方正仿宋简体"/>
          <w:b/>
          <w:bCs/>
          <w:sz w:val="32"/>
          <w:szCs w:val="32"/>
        </w:rPr>
        <w:t>主管部门</w:t>
      </w:r>
      <w:r>
        <w:rPr>
          <w:rFonts w:hint="eastAsia" w:ascii="宋体" w:hAnsi="宋体" w:eastAsia="方正仿宋简体" w:cs="方正仿宋简体"/>
          <w:b/>
          <w:bCs/>
          <w:sz w:val="32"/>
          <w:szCs w:val="32"/>
          <w:lang w:eastAsia="zh-CN"/>
        </w:rPr>
        <w:t>及园区</w:t>
      </w:r>
      <w:r>
        <w:rPr>
          <w:rFonts w:hint="eastAsia" w:ascii="宋体" w:hAnsi="宋体" w:eastAsia="方正仿宋简体" w:cs="方正仿宋简体"/>
          <w:b/>
          <w:bCs/>
          <w:sz w:val="32"/>
          <w:szCs w:val="32"/>
        </w:rPr>
        <w:t>职责</w:t>
      </w:r>
    </w:p>
    <w:p w14:paraId="72FBF2FB">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宋体" w:hAnsi="宋体" w:eastAsia="方正仿宋简体" w:cs="方正仿宋简体"/>
          <w:sz w:val="32"/>
          <w:szCs w:val="32"/>
        </w:rPr>
      </w:pPr>
      <w:r>
        <w:rPr>
          <w:rFonts w:hint="eastAsia" w:ascii="宋体" w:hAnsi="宋体" w:eastAsia="方正仿宋简体" w:cs="方正仿宋简体"/>
          <w:sz w:val="32"/>
          <w:szCs w:val="32"/>
        </w:rPr>
        <w:t>各</w:t>
      </w:r>
      <w:r>
        <w:rPr>
          <w:rFonts w:hint="eastAsia" w:ascii="宋体" w:hAnsi="宋体" w:eastAsia="方正仿宋简体" w:cs="方正仿宋简体"/>
          <w:sz w:val="32"/>
          <w:szCs w:val="32"/>
          <w:lang w:eastAsia="zh-CN"/>
        </w:rPr>
        <w:t>行业（产业）</w:t>
      </w:r>
      <w:r>
        <w:rPr>
          <w:rFonts w:hint="eastAsia" w:ascii="宋体" w:hAnsi="宋体" w:eastAsia="方正仿宋简体" w:cs="方正仿宋简体"/>
          <w:sz w:val="32"/>
          <w:szCs w:val="32"/>
        </w:rPr>
        <w:t>主管部门</w:t>
      </w:r>
      <w:r>
        <w:rPr>
          <w:rFonts w:hint="eastAsia" w:ascii="宋体" w:hAnsi="宋体" w:eastAsia="方正仿宋简体" w:cs="方正仿宋简体"/>
          <w:sz w:val="32"/>
          <w:szCs w:val="32"/>
          <w:lang w:eastAsia="zh-CN"/>
        </w:rPr>
        <w:t>及园区</w:t>
      </w:r>
      <w:r>
        <w:rPr>
          <w:rFonts w:hint="eastAsia" w:ascii="宋体" w:hAnsi="宋体" w:eastAsia="方正仿宋简体" w:cs="方正仿宋简体"/>
          <w:sz w:val="32"/>
          <w:szCs w:val="32"/>
        </w:rPr>
        <w:t>负责对本单位推荐的相关责任主体履行科研诚信监督职责，承担</w:t>
      </w:r>
      <w:r>
        <w:rPr>
          <w:rFonts w:hint="eastAsia" w:ascii="宋体" w:hAnsi="宋体" w:eastAsia="方正仿宋简体" w:cs="方正仿宋简体"/>
          <w:sz w:val="32"/>
          <w:szCs w:val="32"/>
          <w:lang w:eastAsia="zh-CN"/>
        </w:rPr>
        <w:t>相关责任</w:t>
      </w:r>
      <w:r>
        <w:rPr>
          <w:rFonts w:hint="eastAsia" w:ascii="宋体" w:hAnsi="宋体" w:eastAsia="方正仿宋简体" w:cs="方正仿宋简体"/>
          <w:sz w:val="32"/>
          <w:szCs w:val="32"/>
        </w:rPr>
        <w:t>。协助并配合</w:t>
      </w:r>
      <w:r>
        <w:rPr>
          <w:rFonts w:hint="eastAsia" w:ascii="宋体" w:hAnsi="宋体" w:eastAsia="方正仿宋简体" w:cs="方正仿宋简体"/>
          <w:sz w:val="32"/>
          <w:szCs w:val="32"/>
          <w:lang w:eastAsia="zh-CN"/>
        </w:rPr>
        <w:t>区</w:t>
      </w:r>
      <w:r>
        <w:rPr>
          <w:rFonts w:hint="eastAsia" w:ascii="宋体" w:hAnsi="宋体" w:eastAsia="方正仿宋简体" w:cs="方正仿宋简体"/>
          <w:sz w:val="32"/>
          <w:szCs w:val="32"/>
        </w:rPr>
        <w:t>科技局开展科研失信行为的调查、认定、记录与管理相关工作。</w:t>
      </w:r>
    </w:p>
    <w:p w14:paraId="2146FD4B">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eastAsia"/>
        </w:rPr>
      </w:pPr>
      <w:r>
        <w:rPr>
          <w:rFonts w:hint="eastAsia" w:ascii="宋体" w:hAnsi="宋体" w:eastAsia="方正仿宋简体" w:cs="方正仿宋简体"/>
          <w:b/>
          <w:bCs/>
          <w:sz w:val="32"/>
          <w:szCs w:val="32"/>
        </w:rPr>
        <w:t>第七条  责任主体职责</w:t>
      </w:r>
    </w:p>
    <w:p w14:paraId="4DCA7D30">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宋体" w:hAnsi="宋体" w:eastAsia="方正仿宋简体" w:cs="方正仿宋简体"/>
          <w:sz w:val="32"/>
          <w:szCs w:val="32"/>
        </w:rPr>
      </w:pPr>
      <w:r>
        <w:rPr>
          <w:rFonts w:hint="eastAsia" w:ascii="宋体" w:hAnsi="宋体" w:eastAsia="方正仿宋简体" w:cs="方正仿宋简体"/>
          <w:sz w:val="32"/>
          <w:szCs w:val="32"/>
        </w:rPr>
        <w:t>各责任主体应将科研诚信工作纳入常态化管理，应当履行科研诚信管理的主体责任，恪守科研信用要求，强化自我约束与内部监督，自觉防范失信行为，积极配合</w:t>
      </w:r>
      <w:r>
        <w:rPr>
          <w:rFonts w:hint="eastAsia" w:ascii="宋体" w:hAnsi="宋体" w:eastAsia="方正仿宋简体" w:cs="方正仿宋简体"/>
          <w:sz w:val="32"/>
          <w:szCs w:val="32"/>
          <w:lang w:eastAsia="zh-CN"/>
        </w:rPr>
        <w:t>区</w:t>
      </w:r>
      <w:r>
        <w:rPr>
          <w:rFonts w:hint="eastAsia" w:ascii="宋体" w:hAnsi="宋体" w:eastAsia="方正仿宋简体" w:cs="方正仿宋简体"/>
          <w:sz w:val="32"/>
          <w:szCs w:val="32"/>
        </w:rPr>
        <w:t>科技局依法依规开展调查处理。</w:t>
      </w:r>
    </w:p>
    <w:p w14:paraId="0CCF9A53">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方正黑体简体" w:hAnsi="方正黑体简体" w:eastAsia="方正黑体简体" w:cs="方正黑体简体"/>
          <w:sz w:val="32"/>
          <w:szCs w:val="32"/>
        </w:rPr>
      </w:pPr>
    </w:p>
    <w:p w14:paraId="1E34E147">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rPr>
      </w:pPr>
      <w:r>
        <w:rPr>
          <w:rFonts w:hint="eastAsia" w:ascii="方正黑体简体" w:hAnsi="方正黑体简体" w:eastAsia="方正黑体简体" w:cs="方正黑体简体"/>
          <w:sz w:val="32"/>
          <w:szCs w:val="32"/>
        </w:rPr>
        <w:t>第三章  科研诚信管理机制</w:t>
      </w:r>
    </w:p>
    <w:p w14:paraId="316AF6AC">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eastAsia" w:ascii="宋体" w:hAnsi="宋体" w:eastAsia="方正仿宋简体" w:cs="方正仿宋简体"/>
          <w:b/>
          <w:bCs/>
          <w:sz w:val="32"/>
          <w:szCs w:val="32"/>
        </w:rPr>
      </w:pPr>
      <w:r>
        <w:rPr>
          <w:rFonts w:hint="eastAsia" w:ascii="宋体" w:hAnsi="宋体" w:eastAsia="方正仿宋简体" w:cs="方正仿宋简体"/>
          <w:b/>
          <w:bCs/>
          <w:sz w:val="32"/>
          <w:szCs w:val="32"/>
        </w:rPr>
        <w:t>第八条  承诺机制</w:t>
      </w:r>
    </w:p>
    <w:p w14:paraId="261641FD">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rPr>
      </w:pPr>
      <w:r>
        <w:rPr>
          <w:rFonts w:hint="eastAsia" w:ascii="宋体" w:hAnsi="宋体" w:eastAsia="方正仿宋简体" w:cs="方正仿宋简体"/>
          <w:sz w:val="32"/>
          <w:szCs w:val="32"/>
        </w:rPr>
        <w:t>全面实施科研诚信承诺制。各责任主体在科技项目组织及相关活动实施与管理环节需签署诚信承诺书，承诺诚实守信、尊重科研规律、弘扬科学家精神、遵守科研伦理道德，并明确违背承诺所需承担的责任与后果。</w:t>
      </w:r>
    </w:p>
    <w:p w14:paraId="092F48C8">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eastAsia"/>
        </w:rPr>
      </w:pPr>
      <w:r>
        <w:rPr>
          <w:rFonts w:hint="eastAsia" w:ascii="宋体" w:hAnsi="宋体" w:eastAsia="方正仿宋简体" w:cs="方正仿宋简体"/>
          <w:b/>
          <w:bCs/>
          <w:sz w:val="32"/>
          <w:szCs w:val="32"/>
        </w:rPr>
        <w:t>第九条  激励机制</w:t>
      </w:r>
    </w:p>
    <w:p w14:paraId="33EB3BBC">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rPr>
      </w:pPr>
      <w:r>
        <w:rPr>
          <w:rFonts w:hint="eastAsia" w:ascii="宋体" w:hAnsi="宋体" w:eastAsia="方正仿宋简体" w:cs="方正仿宋简体"/>
          <w:sz w:val="32"/>
          <w:szCs w:val="32"/>
        </w:rPr>
        <w:t>在科技项目和</w:t>
      </w:r>
      <w:r>
        <w:rPr>
          <w:rFonts w:hint="eastAsia" w:ascii="宋体" w:hAnsi="宋体" w:eastAsia="方正仿宋简体" w:cs="方正仿宋简体"/>
          <w:sz w:val="32"/>
          <w:szCs w:val="32"/>
          <w:lang w:eastAsia="zh-CN"/>
        </w:rPr>
        <w:t>相关</w:t>
      </w:r>
      <w:r>
        <w:rPr>
          <w:rFonts w:hint="eastAsia" w:ascii="宋体" w:hAnsi="宋体" w:eastAsia="方正仿宋简体" w:cs="方正仿宋简体"/>
          <w:sz w:val="32"/>
          <w:szCs w:val="32"/>
        </w:rPr>
        <w:t>活动的评价评估等环节中，对诚信状况良好，特别是连续5年无失信行为记录的责任主体，在同等条件下，可予以优先考虑，形成正向激励导向。</w:t>
      </w:r>
    </w:p>
    <w:p w14:paraId="457E6E1C">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eastAsia"/>
        </w:rPr>
      </w:pPr>
      <w:r>
        <w:rPr>
          <w:rFonts w:hint="eastAsia" w:ascii="宋体" w:hAnsi="宋体" w:eastAsia="方正仿宋简体" w:cs="方正仿宋简体"/>
          <w:b/>
          <w:bCs/>
          <w:sz w:val="32"/>
          <w:szCs w:val="32"/>
        </w:rPr>
        <w:t>第十条  免责机制</w:t>
      </w:r>
    </w:p>
    <w:p w14:paraId="43A3EAC1">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宋体" w:hAnsi="宋体" w:eastAsia="方正仿宋简体" w:cs="方正仿宋简体"/>
          <w:sz w:val="32"/>
          <w:szCs w:val="32"/>
        </w:rPr>
      </w:pPr>
      <w:r>
        <w:rPr>
          <w:rFonts w:hint="eastAsia" w:ascii="宋体" w:hAnsi="宋体" w:eastAsia="方正仿宋简体" w:cs="方正仿宋简体"/>
          <w:sz w:val="32"/>
          <w:szCs w:val="32"/>
        </w:rPr>
        <w:t>建立鼓励创新、宽容失败的容错纠错机制。在科技项目及相关活动实施过程中，对于已履行勤勉尽责义务，但因不可抗力或其他客观原因导致无法完成合同书约定主要任务或难以继续推进的，经调查认定后，可不追究相关责任主体的责任。</w:t>
      </w:r>
    </w:p>
    <w:p w14:paraId="2A64CDBB">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方正黑体简体" w:hAnsi="方正黑体简体" w:eastAsia="方正黑体简体" w:cs="方正黑体简体"/>
          <w:sz w:val="32"/>
          <w:szCs w:val="32"/>
        </w:rPr>
      </w:pPr>
    </w:p>
    <w:p w14:paraId="2FBC3A8D">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rPr>
      </w:pPr>
      <w:r>
        <w:rPr>
          <w:rFonts w:hint="eastAsia" w:ascii="方正黑体简体" w:hAnsi="方正黑体简体" w:eastAsia="方正黑体简体" w:cs="方正黑体简体"/>
          <w:sz w:val="32"/>
          <w:szCs w:val="32"/>
        </w:rPr>
        <w:t>第四章  失信行为界定</w:t>
      </w:r>
    </w:p>
    <w:p w14:paraId="349CB599">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eastAsia"/>
        </w:rPr>
      </w:pPr>
      <w:r>
        <w:rPr>
          <w:rFonts w:hint="eastAsia" w:ascii="宋体" w:hAnsi="宋体" w:eastAsia="方正仿宋简体" w:cs="方正仿宋简体"/>
          <w:b/>
          <w:bCs/>
          <w:sz w:val="32"/>
          <w:szCs w:val="32"/>
        </w:rPr>
        <w:t>第十一条  科研失信行为</w:t>
      </w:r>
    </w:p>
    <w:p w14:paraId="3BF9FFE9">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宋体" w:hAnsi="宋体" w:eastAsia="方正仿宋简体" w:cs="方正仿宋简体"/>
          <w:color w:val="auto"/>
          <w:sz w:val="32"/>
          <w:szCs w:val="32"/>
        </w:rPr>
      </w:pPr>
      <w:r>
        <w:rPr>
          <w:rFonts w:hint="eastAsia" w:ascii="宋体" w:hAnsi="宋体" w:eastAsia="方正仿宋简体" w:cs="方正仿宋简体"/>
          <w:color w:val="auto"/>
          <w:sz w:val="32"/>
          <w:szCs w:val="32"/>
        </w:rPr>
        <w:t>本办法所称科研失信行为，是指责任主体在实施或参与</w:t>
      </w:r>
      <w:r>
        <w:rPr>
          <w:rFonts w:hint="eastAsia" w:ascii="宋体" w:hAnsi="宋体" w:eastAsia="方正仿宋简体" w:cs="方正仿宋简体"/>
          <w:color w:val="auto"/>
          <w:sz w:val="32"/>
          <w:szCs w:val="32"/>
          <w:lang w:eastAsia="zh-CN"/>
        </w:rPr>
        <w:t>郫都区</w:t>
      </w:r>
      <w:r>
        <w:rPr>
          <w:rFonts w:hint="eastAsia" w:ascii="宋体" w:hAnsi="宋体" w:eastAsia="方正仿宋简体" w:cs="方正仿宋简体"/>
          <w:color w:val="auto"/>
          <w:sz w:val="32"/>
          <w:szCs w:val="32"/>
        </w:rPr>
        <w:t>科技项目、进行</w:t>
      </w:r>
      <w:r>
        <w:rPr>
          <w:rFonts w:hint="eastAsia" w:ascii="宋体" w:hAnsi="宋体" w:eastAsia="方正仿宋简体" w:cs="方正仿宋简体"/>
          <w:color w:val="auto"/>
          <w:sz w:val="32"/>
          <w:szCs w:val="32"/>
          <w:lang w:eastAsia="zh-CN"/>
        </w:rPr>
        <w:t>相关活动</w:t>
      </w:r>
      <w:r>
        <w:rPr>
          <w:rFonts w:hint="eastAsia" w:ascii="宋体" w:hAnsi="宋体" w:eastAsia="方正仿宋简体" w:cs="方正仿宋简体"/>
          <w:color w:val="auto"/>
          <w:sz w:val="32"/>
          <w:szCs w:val="32"/>
        </w:rPr>
        <w:t>发生的违反科学研究及</w:t>
      </w:r>
      <w:r>
        <w:rPr>
          <w:rFonts w:hint="eastAsia" w:ascii="宋体" w:hAnsi="宋体" w:eastAsia="方正仿宋简体" w:cs="方正仿宋简体"/>
          <w:color w:val="auto"/>
          <w:sz w:val="32"/>
          <w:szCs w:val="32"/>
          <w:lang w:eastAsia="zh-CN"/>
        </w:rPr>
        <w:t>相关</w:t>
      </w:r>
      <w:r>
        <w:rPr>
          <w:rFonts w:hint="eastAsia" w:ascii="宋体" w:hAnsi="宋体" w:eastAsia="方正仿宋简体" w:cs="方正仿宋简体"/>
          <w:color w:val="auto"/>
          <w:sz w:val="32"/>
          <w:szCs w:val="32"/>
        </w:rPr>
        <w:t>活动行为准则与规范的行为。</w:t>
      </w:r>
    </w:p>
    <w:p w14:paraId="095F285B">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rPr>
      </w:pPr>
      <w:r>
        <w:rPr>
          <w:rFonts w:hint="eastAsia" w:ascii="宋体" w:hAnsi="宋体" w:eastAsia="方正仿宋简体" w:cs="方正仿宋简体"/>
          <w:sz w:val="32"/>
          <w:szCs w:val="32"/>
        </w:rPr>
        <w:t>科研失信行为分为一般失信行为和严重失信行为。</w:t>
      </w:r>
    </w:p>
    <w:p w14:paraId="0C5E49D1">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eastAsia"/>
        </w:rPr>
      </w:pPr>
      <w:r>
        <w:rPr>
          <w:rFonts w:hint="eastAsia" w:ascii="宋体" w:hAnsi="宋体" w:eastAsia="方正仿宋简体" w:cs="方正仿宋简体"/>
          <w:b/>
          <w:bCs/>
          <w:sz w:val="32"/>
          <w:szCs w:val="32"/>
        </w:rPr>
        <w:t>第十二条  一般失信行为</w:t>
      </w:r>
    </w:p>
    <w:p w14:paraId="04133028">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宋体" w:hAnsi="宋体" w:eastAsia="方正仿宋简体" w:cs="方正仿宋简体"/>
          <w:sz w:val="32"/>
          <w:szCs w:val="32"/>
        </w:rPr>
      </w:pPr>
      <w:r>
        <w:rPr>
          <w:rFonts w:hint="eastAsia" w:ascii="宋体" w:hAnsi="宋体" w:eastAsia="方正仿宋简体" w:cs="方正仿宋简体"/>
          <w:sz w:val="32"/>
          <w:szCs w:val="32"/>
        </w:rPr>
        <w:t>责任主体在实施或参与科技项目、进行各类科技活动发生以下行为之一的，记录为一般失信行为：</w:t>
      </w:r>
    </w:p>
    <w:p w14:paraId="21CB9F4B">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宋体" w:hAnsi="宋体" w:eastAsia="方正仿宋简体" w:cs="方正仿宋简体"/>
          <w:sz w:val="32"/>
          <w:szCs w:val="32"/>
        </w:rPr>
      </w:pPr>
      <w:r>
        <w:rPr>
          <w:rFonts w:hint="eastAsia" w:ascii="宋体" w:hAnsi="宋体" w:eastAsia="方正仿宋简体" w:cs="方正仿宋简体"/>
          <w:sz w:val="32"/>
          <w:szCs w:val="32"/>
        </w:rPr>
        <w:t>（一）科研经费使用不规范，但未造成严重后果或者财政资金损失；</w:t>
      </w:r>
    </w:p>
    <w:p w14:paraId="5B3D2BCA">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宋体" w:hAnsi="宋体" w:eastAsia="方正仿宋简体" w:cs="方正仿宋简体"/>
          <w:sz w:val="32"/>
          <w:szCs w:val="32"/>
        </w:rPr>
      </w:pPr>
      <w:r>
        <w:rPr>
          <w:rFonts w:hint="eastAsia" w:ascii="宋体" w:hAnsi="宋体" w:eastAsia="方正仿宋简体" w:cs="方正仿宋简体"/>
          <w:sz w:val="32"/>
          <w:szCs w:val="32"/>
        </w:rPr>
        <w:t>（二）未按规定报送科技项目实施过程中重大问题或报批涉及项目牵头单位、项目负责人、项目实施周期等重大变更事项。或报送的项目材料、信息与实际不符，但未造成严重后果或财政资金损失的；</w:t>
      </w:r>
    </w:p>
    <w:p w14:paraId="4952FAA8">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宋体" w:hAnsi="宋体" w:eastAsia="方正仿宋简体" w:cs="方正仿宋简体"/>
          <w:sz w:val="32"/>
          <w:szCs w:val="32"/>
        </w:rPr>
      </w:pPr>
      <w:r>
        <w:rPr>
          <w:rFonts w:hint="eastAsia" w:ascii="宋体" w:hAnsi="宋体" w:eastAsia="方正仿宋简体" w:cs="方正仿宋简体"/>
          <w:sz w:val="32"/>
          <w:szCs w:val="32"/>
        </w:rPr>
        <w:t>（三）发现本单位或项目组科技人员在科技活动中的一般失信行为，未及时制止、处理和上报；</w:t>
      </w:r>
    </w:p>
    <w:p w14:paraId="3CA900EC">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宋体" w:hAnsi="宋体" w:eastAsia="方正仿宋简体" w:cs="方正仿宋简体"/>
          <w:sz w:val="32"/>
          <w:szCs w:val="32"/>
        </w:rPr>
      </w:pPr>
      <w:r>
        <w:rPr>
          <w:rFonts w:hint="eastAsia" w:ascii="宋体" w:hAnsi="宋体" w:eastAsia="方正仿宋简体" w:cs="方正仿宋简体"/>
          <w:sz w:val="32"/>
          <w:szCs w:val="32"/>
        </w:rPr>
        <w:t>（四）其他情节较轻，违反本办法或相关科技项目管理规定的行为。</w:t>
      </w:r>
    </w:p>
    <w:p w14:paraId="3698B2B4">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eastAsia"/>
        </w:rPr>
      </w:pPr>
      <w:r>
        <w:rPr>
          <w:rFonts w:hint="eastAsia" w:ascii="宋体" w:hAnsi="宋体" w:eastAsia="方正仿宋简体" w:cs="方正仿宋简体"/>
          <w:b/>
          <w:bCs/>
          <w:sz w:val="32"/>
          <w:szCs w:val="32"/>
        </w:rPr>
        <w:t>第十三条  严重失信行为</w:t>
      </w:r>
    </w:p>
    <w:p w14:paraId="1EE24201">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宋体" w:hAnsi="宋体" w:eastAsia="方正仿宋简体" w:cs="方正仿宋简体"/>
          <w:sz w:val="32"/>
          <w:szCs w:val="32"/>
        </w:rPr>
      </w:pPr>
      <w:r>
        <w:rPr>
          <w:rFonts w:hint="eastAsia" w:ascii="宋体" w:hAnsi="宋体" w:eastAsia="方正仿宋简体" w:cs="方正仿宋简体"/>
          <w:sz w:val="32"/>
          <w:szCs w:val="32"/>
        </w:rPr>
        <w:t>责任主体参与科技项目、进行</w:t>
      </w:r>
      <w:r>
        <w:rPr>
          <w:rFonts w:hint="eastAsia" w:ascii="宋体" w:hAnsi="宋体" w:eastAsia="方正仿宋简体" w:cs="方正仿宋简体"/>
          <w:sz w:val="32"/>
          <w:szCs w:val="32"/>
          <w:lang w:eastAsia="zh-CN"/>
        </w:rPr>
        <w:t>相关</w:t>
      </w:r>
      <w:r>
        <w:rPr>
          <w:rFonts w:hint="eastAsia" w:ascii="宋体" w:hAnsi="宋体" w:eastAsia="方正仿宋简体" w:cs="方正仿宋简体"/>
          <w:sz w:val="32"/>
          <w:szCs w:val="32"/>
        </w:rPr>
        <w:t>活动发生以下行为之一的，记录为严重失信行为：</w:t>
      </w:r>
    </w:p>
    <w:p w14:paraId="4DB48F30">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宋体" w:hAnsi="宋体" w:eastAsia="方正仿宋简体" w:cs="方正仿宋简体"/>
          <w:sz w:val="32"/>
          <w:szCs w:val="32"/>
        </w:rPr>
      </w:pPr>
      <w:r>
        <w:rPr>
          <w:rFonts w:hint="eastAsia" w:ascii="宋体" w:hAnsi="宋体" w:eastAsia="方正仿宋简体" w:cs="方正仿宋简体"/>
          <w:sz w:val="32"/>
          <w:szCs w:val="32"/>
        </w:rPr>
        <w:t>（一）违反法律法规及国家相关规定，开展危害国家安全、损害社会公共利益、危害人体健康、违反伦理道德的科学技术研究及相关活动。或因上述行为受到行政处罚、被追究刑事责任；</w:t>
      </w:r>
    </w:p>
    <w:p w14:paraId="44E56D79">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宋体" w:hAnsi="宋体" w:eastAsia="方正仿宋简体" w:cs="方正仿宋简体"/>
          <w:sz w:val="32"/>
          <w:szCs w:val="32"/>
        </w:rPr>
      </w:pPr>
      <w:r>
        <w:rPr>
          <w:rFonts w:hint="eastAsia" w:ascii="宋体" w:hAnsi="宋体" w:eastAsia="方正仿宋简体" w:cs="方正仿宋简体"/>
          <w:sz w:val="32"/>
          <w:szCs w:val="32"/>
        </w:rPr>
        <w:t>（二）经上级科技主管部门或相关行政主管部门认定且在惩戒期的科研严重失信行为；</w:t>
      </w:r>
    </w:p>
    <w:p w14:paraId="5F06FD91">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宋体" w:hAnsi="宋体" w:eastAsia="方正仿宋简体" w:cs="方正仿宋简体"/>
          <w:sz w:val="32"/>
          <w:szCs w:val="32"/>
        </w:rPr>
      </w:pPr>
      <w:r>
        <w:rPr>
          <w:rFonts w:hint="eastAsia" w:ascii="宋体" w:hAnsi="宋体" w:eastAsia="方正仿宋简体" w:cs="方正仿宋简体"/>
          <w:sz w:val="32"/>
          <w:szCs w:val="32"/>
        </w:rPr>
        <w:t>（三）抄袭、剽窃、侵占他人研究成果或项目申请书；买卖、代写、代投论文或项目申报验收材料等，虚构同行评议专家及评议意见；</w:t>
      </w:r>
    </w:p>
    <w:p w14:paraId="23E4044A">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宋体" w:hAnsi="宋体" w:eastAsia="方正仿宋简体" w:cs="方正仿宋简体"/>
          <w:sz w:val="32"/>
          <w:szCs w:val="32"/>
        </w:rPr>
      </w:pPr>
      <w:r>
        <w:rPr>
          <w:rFonts w:hint="eastAsia" w:ascii="宋体" w:hAnsi="宋体" w:eastAsia="方正仿宋简体" w:cs="方正仿宋简体"/>
          <w:sz w:val="32"/>
          <w:szCs w:val="32"/>
        </w:rPr>
        <w:t>（四）以弄虚作假方式获得科技伦理审查批准，或伪造、篡改科技伦理审查批准文件等；</w:t>
      </w:r>
    </w:p>
    <w:p w14:paraId="745701AF">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宋体" w:hAnsi="宋体" w:eastAsia="方正仿宋简体" w:cs="方正仿宋简体"/>
          <w:sz w:val="32"/>
          <w:szCs w:val="32"/>
        </w:rPr>
      </w:pPr>
      <w:r>
        <w:rPr>
          <w:rFonts w:hint="eastAsia" w:ascii="宋体" w:hAnsi="宋体" w:eastAsia="方正仿宋简体" w:cs="方正仿宋简体"/>
          <w:sz w:val="32"/>
          <w:szCs w:val="32"/>
        </w:rPr>
        <w:t>（五）以故意提供虚假信息等弄虚作假的方式或采取请托、贿赂、利益交换等不正当手段获得相关活动审批，获取科技项目、财政资金、奖励、荣誉、职务职称等；</w:t>
      </w:r>
    </w:p>
    <w:p w14:paraId="29A0D17A">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宋体" w:hAnsi="宋体" w:eastAsia="方正仿宋简体" w:cs="方正仿宋简体"/>
          <w:sz w:val="32"/>
          <w:szCs w:val="32"/>
        </w:rPr>
      </w:pPr>
      <w:r>
        <w:rPr>
          <w:rFonts w:hint="eastAsia" w:ascii="宋体" w:hAnsi="宋体" w:eastAsia="方正仿宋简体" w:cs="方正仿宋简体"/>
          <w:sz w:val="32"/>
          <w:szCs w:val="32"/>
        </w:rPr>
        <w:t>（六）包庇、纵容本单位或项目组人员的严重失信行为；截留、挤占、挪用、转移科研经费等；</w:t>
      </w:r>
    </w:p>
    <w:p w14:paraId="0D63DE32">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rPr>
      </w:pPr>
      <w:r>
        <w:rPr>
          <w:rFonts w:hint="eastAsia" w:ascii="宋体" w:hAnsi="宋体" w:eastAsia="方正仿宋简体" w:cs="方正仿宋简体"/>
          <w:sz w:val="32"/>
          <w:szCs w:val="32"/>
        </w:rPr>
        <w:t>（七）拒不接受、不配合过程检查、验收评价及其它监督检查等工作，提供虚假材料，对相关处理意见拒不整改、虚假整改；</w:t>
      </w:r>
    </w:p>
    <w:p w14:paraId="5EA2E6B8">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宋体" w:hAnsi="宋体" w:eastAsia="方正仿宋简体" w:cs="方正仿宋简体"/>
          <w:sz w:val="32"/>
          <w:szCs w:val="32"/>
        </w:rPr>
      </w:pPr>
      <w:r>
        <w:rPr>
          <w:rFonts w:hint="eastAsia" w:ascii="宋体" w:hAnsi="宋体" w:eastAsia="方正仿宋简体" w:cs="方正仿宋简体"/>
          <w:sz w:val="32"/>
          <w:szCs w:val="32"/>
        </w:rPr>
        <w:t>（八）经科技主管部门认定应退还财政资金并催告后，无正当理由逾期不退还；</w:t>
      </w:r>
    </w:p>
    <w:p w14:paraId="2AC639DD">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宋体" w:hAnsi="宋体" w:eastAsia="方正仿宋简体" w:cs="方正仿宋简体"/>
          <w:sz w:val="32"/>
          <w:szCs w:val="32"/>
        </w:rPr>
      </w:pPr>
      <w:r>
        <w:rPr>
          <w:rFonts w:hint="eastAsia" w:ascii="宋体" w:hAnsi="宋体" w:eastAsia="方正仿宋简体" w:cs="方正仿宋简体"/>
          <w:sz w:val="32"/>
          <w:szCs w:val="32"/>
        </w:rPr>
        <w:t>（九）一般失信惩戒期内再次发生一般失信行为，认定为严重失信行为；</w:t>
      </w:r>
    </w:p>
    <w:p w14:paraId="53D1B5AF">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宋体" w:hAnsi="宋体" w:eastAsia="方正仿宋简体" w:cs="方正仿宋简体"/>
          <w:sz w:val="32"/>
          <w:szCs w:val="32"/>
        </w:rPr>
      </w:pPr>
      <w:r>
        <w:rPr>
          <w:rFonts w:hint="eastAsia" w:ascii="宋体" w:hAnsi="宋体" w:eastAsia="方正仿宋简体" w:cs="方正仿宋简体"/>
          <w:sz w:val="32"/>
          <w:szCs w:val="32"/>
        </w:rPr>
        <w:t>（十）其他违反科技项目及</w:t>
      </w:r>
      <w:r>
        <w:rPr>
          <w:rFonts w:hint="eastAsia" w:ascii="宋体" w:hAnsi="宋体" w:eastAsia="方正仿宋简体" w:cs="方正仿宋简体"/>
          <w:color w:val="auto"/>
          <w:sz w:val="32"/>
          <w:szCs w:val="32"/>
          <w:lang w:eastAsia="zh-CN"/>
        </w:rPr>
        <w:t>国家、省市</w:t>
      </w:r>
      <w:r>
        <w:rPr>
          <w:rFonts w:hint="eastAsia" w:ascii="宋体" w:hAnsi="宋体" w:eastAsia="方正仿宋简体" w:cs="方正仿宋简体"/>
          <w:color w:val="auto"/>
          <w:sz w:val="32"/>
          <w:szCs w:val="32"/>
        </w:rPr>
        <w:t>科技专项资金管</w:t>
      </w:r>
      <w:r>
        <w:rPr>
          <w:rFonts w:hint="eastAsia" w:ascii="宋体" w:hAnsi="宋体" w:eastAsia="方正仿宋简体" w:cs="方正仿宋简体"/>
          <w:sz w:val="32"/>
          <w:szCs w:val="32"/>
        </w:rPr>
        <w:t>理规定且造成严重后果或恶劣影响的行为。</w:t>
      </w:r>
    </w:p>
    <w:p w14:paraId="26DAC675">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方正黑体简体" w:hAnsi="方正黑体简体" w:eastAsia="方正黑体简体" w:cs="方正黑体简体"/>
          <w:sz w:val="32"/>
          <w:szCs w:val="32"/>
        </w:rPr>
      </w:pPr>
    </w:p>
    <w:p w14:paraId="43C1B2ED">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rPr>
      </w:pPr>
      <w:r>
        <w:rPr>
          <w:rFonts w:hint="eastAsia" w:ascii="方正黑体简体" w:hAnsi="方正黑体简体" w:eastAsia="方正黑体简体" w:cs="方正黑体简体"/>
          <w:sz w:val="32"/>
          <w:szCs w:val="32"/>
        </w:rPr>
        <w:t>第五章  失信行为调查</w:t>
      </w:r>
    </w:p>
    <w:p w14:paraId="62B1280B">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eastAsia"/>
        </w:rPr>
      </w:pPr>
      <w:r>
        <w:rPr>
          <w:rFonts w:hint="eastAsia" w:ascii="宋体" w:hAnsi="宋体" w:eastAsia="方正仿宋简体" w:cs="方正仿宋简体"/>
          <w:b/>
          <w:bCs/>
          <w:sz w:val="32"/>
          <w:szCs w:val="32"/>
        </w:rPr>
        <w:t>第十四条  调查主体</w:t>
      </w:r>
    </w:p>
    <w:p w14:paraId="59F0410E">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宋体" w:hAnsi="宋体" w:eastAsia="方正仿宋简体" w:cs="方正仿宋简体"/>
          <w:b/>
          <w:bCs/>
          <w:sz w:val="32"/>
          <w:szCs w:val="32"/>
        </w:rPr>
      </w:pPr>
      <w:r>
        <w:rPr>
          <w:rFonts w:hint="eastAsia" w:ascii="宋体" w:hAnsi="宋体" w:eastAsia="方正仿宋简体" w:cs="方正仿宋简体"/>
          <w:sz w:val="32"/>
          <w:szCs w:val="32"/>
          <w:lang w:eastAsia="zh-CN"/>
        </w:rPr>
        <w:t>区</w:t>
      </w:r>
      <w:r>
        <w:rPr>
          <w:rFonts w:hint="eastAsia" w:ascii="宋体" w:hAnsi="宋体" w:eastAsia="方正仿宋简体" w:cs="方正仿宋简体"/>
          <w:sz w:val="32"/>
          <w:szCs w:val="32"/>
        </w:rPr>
        <w:t>科技局负责受理举报、调查事实、日常监管等工作。相关责任主体（包括机构或个人）在失信行为调查处理过程中应当主动配合开展调查。</w:t>
      </w:r>
    </w:p>
    <w:p w14:paraId="2068CDF1">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eastAsia" w:ascii="宋体" w:hAnsi="宋体" w:eastAsia="方正仿宋简体" w:cs="方正仿宋简体"/>
          <w:b/>
          <w:bCs/>
          <w:sz w:val="32"/>
          <w:szCs w:val="32"/>
          <w:lang w:eastAsia="zh-CN"/>
        </w:rPr>
      </w:pPr>
      <w:r>
        <w:rPr>
          <w:rFonts w:hint="eastAsia" w:ascii="宋体" w:hAnsi="宋体" w:eastAsia="方正仿宋简体" w:cs="方正仿宋简体"/>
          <w:b/>
          <w:bCs/>
          <w:sz w:val="32"/>
          <w:szCs w:val="32"/>
        </w:rPr>
        <w:t xml:space="preserve">第十五条 </w:t>
      </w:r>
      <w:r>
        <w:rPr>
          <w:rFonts w:hint="eastAsia" w:ascii="宋体" w:hAnsi="宋体" w:eastAsia="方正仿宋简体" w:cs="方正仿宋简体"/>
          <w:b/>
          <w:bCs/>
          <w:sz w:val="32"/>
          <w:szCs w:val="32"/>
          <w:lang w:val="en-US" w:eastAsia="zh-CN"/>
        </w:rPr>
        <w:t xml:space="preserve"> </w:t>
      </w:r>
      <w:r>
        <w:rPr>
          <w:rFonts w:hint="eastAsia" w:ascii="宋体" w:hAnsi="宋体" w:eastAsia="方正仿宋简体" w:cs="方正仿宋简体"/>
          <w:b/>
          <w:bCs/>
          <w:sz w:val="32"/>
          <w:szCs w:val="32"/>
          <w:lang w:eastAsia="zh-CN"/>
        </w:rPr>
        <w:t>线索发现</w:t>
      </w:r>
    </w:p>
    <w:p w14:paraId="4B747AB2">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宋体" w:hAnsi="宋体" w:eastAsia="方正仿宋简体" w:cs="方正仿宋简体"/>
          <w:sz w:val="32"/>
          <w:szCs w:val="32"/>
        </w:rPr>
      </w:pPr>
      <w:r>
        <w:rPr>
          <w:rFonts w:hint="eastAsia" w:ascii="宋体" w:hAnsi="宋体" w:eastAsia="方正仿宋简体" w:cs="方正仿宋简体"/>
          <w:sz w:val="32"/>
          <w:szCs w:val="32"/>
        </w:rPr>
        <w:t xml:space="preserve"> </w:t>
      </w:r>
      <w:r>
        <w:rPr>
          <w:rFonts w:hint="eastAsia" w:ascii="宋体" w:hAnsi="宋体" w:eastAsia="方正仿宋简体" w:cs="方正仿宋简体"/>
          <w:sz w:val="32"/>
          <w:szCs w:val="32"/>
          <w:lang w:eastAsia="zh-CN"/>
        </w:rPr>
        <w:t>区科技局、各</w:t>
      </w:r>
      <w:r>
        <w:rPr>
          <w:rFonts w:hint="eastAsia" w:ascii="宋体" w:hAnsi="宋体" w:eastAsia="方正仿宋简体" w:cs="方正仿宋简体"/>
          <w:sz w:val="32"/>
          <w:szCs w:val="32"/>
        </w:rPr>
        <w:t>行业</w:t>
      </w:r>
      <w:r>
        <w:rPr>
          <w:rFonts w:hint="eastAsia" w:ascii="宋体" w:hAnsi="宋体" w:eastAsia="方正仿宋简体" w:cs="方正仿宋简体"/>
          <w:sz w:val="32"/>
          <w:szCs w:val="32"/>
          <w:lang w:eastAsia="zh-CN"/>
        </w:rPr>
        <w:t>（产业）</w:t>
      </w:r>
      <w:r>
        <w:rPr>
          <w:rFonts w:hint="eastAsia" w:ascii="宋体" w:hAnsi="宋体" w:eastAsia="方正仿宋简体" w:cs="方正仿宋简体"/>
          <w:sz w:val="32"/>
          <w:szCs w:val="32"/>
        </w:rPr>
        <w:t>主管部门及</w:t>
      </w:r>
      <w:r>
        <w:rPr>
          <w:rFonts w:hint="eastAsia" w:ascii="宋体" w:hAnsi="宋体" w:eastAsia="方正仿宋简体" w:cs="方正仿宋简体"/>
          <w:sz w:val="32"/>
          <w:szCs w:val="32"/>
          <w:lang w:eastAsia="zh-CN"/>
        </w:rPr>
        <w:t>园区</w:t>
      </w:r>
      <w:r>
        <w:rPr>
          <w:rFonts w:hint="eastAsia" w:ascii="宋体" w:hAnsi="宋体" w:eastAsia="方正仿宋简体" w:cs="方正仿宋简体"/>
          <w:sz w:val="32"/>
          <w:szCs w:val="32"/>
        </w:rPr>
        <w:t>应充分发挥社会监督作用，畅通举报渠道，鼓励对违背科研诚信要求的行为进行实名举报。</w:t>
      </w:r>
    </w:p>
    <w:p w14:paraId="57D7BB94">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宋体" w:hAnsi="宋体" w:eastAsia="方正仿宋简体" w:cs="方正仿宋简体"/>
          <w:b/>
          <w:bCs/>
          <w:sz w:val="32"/>
          <w:szCs w:val="32"/>
          <w:lang w:eastAsia="zh-CN"/>
        </w:rPr>
      </w:pPr>
      <w:r>
        <w:rPr>
          <w:rFonts w:hint="eastAsia" w:ascii="宋体" w:hAnsi="宋体" w:eastAsia="方正仿宋简体" w:cs="方正仿宋简体"/>
          <w:sz w:val="32"/>
          <w:szCs w:val="32"/>
        </w:rPr>
        <w:t>任何组织和个人均有权依法举报违反科研诚信的行为。接到举报的部门和单位应依法依规及时处理。</w:t>
      </w:r>
    </w:p>
    <w:p w14:paraId="6ED446F8">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eastAsia"/>
        </w:rPr>
      </w:pPr>
      <w:r>
        <w:rPr>
          <w:rFonts w:hint="eastAsia" w:ascii="宋体" w:hAnsi="宋体" w:eastAsia="方正仿宋简体" w:cs="方正仿宋简体"/>
          <w:b/>
          <w:bCs/>
          <w:sz w:val="32"/>
          <w:szCs w:val="32"/>
          <w:lang w:eastAsia="zh-CN"/>
        </w:rPr>
        <w:t>第十六条</w:t>
      </w:r>
      <w:r>
        <w:rPr>
          <w:rFonts w:hint="eastAsia" w:ascii="宋体" w:hAnsi="宋体" w:eastAsia="方正仿宋简体" w:cs="方正仿宋简体"/>
          <w:b/>
          <w:bCs/>
          <w:sz w:val="32"/>
          <w:szCs w:val="32"/>
          <w:lang w:val="en-US" w:eastAsia="zh-CN"/>
        </w:rPr>
        <w:t xml:space="preserve">  </w:t>
      </w:r>
      <w:r>
        <w:rPr>
          <w:rFonts w:hint="eastAsia" w:ascii="宋体" w:hAnsi="宋体" w:eastAsia="方正仿宋简体" w:cs="方正仿宋简体"/>
          <w:b/>
          <w:bCs/>
          <w:sz w:val="32"/>
          <w:szCs w:val="32"/>
        </w:rPr>
        <w:t>线索受理</w:t>
      </w:r>
    </w:p>
    <w:p w14:paraId="1C709B8D">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宋体" w:hAnsi="宋体" w:eastAsia="方正仿宋简体" w:cs="方正仿宋简体"/>
          <w:sz w:val="32"/>
          <w:szCs w:val="32"/>
        </w:rPr>
      </w:pPr>
      <w:r>
        <w:rPr>
          <w:rFonts w:hint="eastAsia" w:ascii="宋体" w:hAnsi="宋体" w:eastAsia="方正仿宋简体" w:cs="方正仿宋简体"/>
          <w:sz w:val="32"/>
          <w:szCs w:val="32"/>
        </w:rPr>
        <w:t>下列科研失信行为线索，符合调查受理条件的，应予以受理：</w:t>
      </w:r>
    </w:p>
    <w:p w14:paraId="2A2A9FD2">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宋体" w:hAnsi="宋体" w:eastAsia="方正仿宋简体" w:cs="方正仿宋简体"/>
          <w:sz w:val="32"/>
          <w:szCs w:val="32"/>
        </w:rPr>
      </w:pPr>
      <w:r>
        <w:rPr>
          <w:rFonts w:hint="eastAsia" w:ascii="宋体" w:hAnsi="宋体" w:eastAsia="方正仿宋简体" w:cs="方正仿宋简体"/>
          <w:sz w:val="32"/>
          <w:szCs w:val="32"/>
        </w:rPr>
        <w:t>（一）上级机关或有关部门移送的线索；</w:t>
      </w:r>
    </w:p>
    <w:p w14:paraId="3F025904">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宋体" w:hAnsi="宋体" w:eastAsia="方正仿宋简体" w:cs="方正仿宋简体"/>
          <w:sz w:val="32"/>
          <w:szCs w:val="32"/>
        </w:rPr>
      </w:pPr>
      <w:r>
        <w:rPr>
          <w:rFonts w:hint="eastAsia" w:ascii="宋体" w:hAnsi="宋体" w:eastAsia="方正仿宋简体" w:cs="方正仿宋简体"/>
          <w:sz w:val="32"/>
          <w:szCs w:val="32"/>
        </w:rPr>
        <w:t>（二）科技项目、相关活动执行过程中发现的问题线索；</w:t>
      </w:r>
    </w:p>
    <w:p w14:paraId="162AC58C">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宋体" w:hAnsi="宋体" w:eastAsia="方正仿宋简体" w:cs="方正仿宋简体"/>
          <w:sz w:val="32"/>
          <w:szCs w:val="32"/>
        </w:rPr>
      </w:pPr>
      <w:r>
        <w:rPr>
          <w:rFonts w:hint="eastAsia" w:ascii="宋体" w:hAnsi="宋体" w:eastAsia="方正仿宋简体" w:cs="方正仿宋简体"/>
          <w:sz w:val="32"/>
          <w:szCs w:val="32"/>
        </w:rPr>
        <w:t>（三）媒体、期刊或出版单位等披露的线索；</w:t>
      </w:r>
    </w:p>
    <w:p w14:paraId="5BAE816F">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rPr>
      </w:pPr>
      <w:r>
        <w:rPr>
          <w:rFonts w:hint="eastAsia" w:ascii="宋体" w:hAnsi="宋体" w:eastAsia="方正仿宋简体" w:cs="方正仿宋简体"/>
          <w:sz w:val="32"/>
          <w:szCs w:val="32"/>
        </w:rPr>
        <w:t>（四）有关人员举报的线索。</w:t>
      </w:r>
    </w:p>
    <w:p w14:paraId="58F8FB29">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eastAsia" w:ascii="宋体" w:hAnsi="宋体" w:eastAsia="方正仿宋简体" w:cs="方正仿宋简体"/>
          <w:sz w:val="32"/>
          <w:szCs w:val="32"/>
        </w:rPr>
      </w:pPr>
      <w:r>
        <w:rPr>
          <w:rFonts w:hint="eastAsia" w:ascii="宋体" w:hAnsi="宋体" w:eastAsia="方正仿宋简体" w:cs="方正仿宋简体"/>
          <w:b/>
          <w:bCs/>
          <w:sz w:val="32"/>
          <w:szCs w:val="32"/>
        </w:rPr>
        <w:t>第十</w:t>
      </w:r>
      <w:r>
        <w:rPr>
          <w:rFonts w:hint="eastAsia" w:ascii="宋体" w:hAnsi="宋体" w:eastAsia="方正仿宋简体" w:cs="方正仿宋简体"/>
          <w:b/>
          <w:bCs/>
          <w:sz w:val="32"/>
          <w:szCs w:val="32"/>
          <w:lang w:eastAsia="zh-CN"/>
        </w:rPr>
        <w:t>七</w:t>
      </w:r>
      <w:r>
        <w:rPr>
          <w:rFonts w:hint="eastAsia" w:ascii="宋体" w:hAnsi="宋体" w:eastAsia="方正仿宋简体" w:cs="方正仿宋简体"/>
          <w:b/>
          <w:bCs/>
          <w:sz w:val="32"/>
          <w:szCs w:val="32"/>
        </w:rPr>
        <w:t>条  举报条件</w:t>
      </w:r>
    </w:p>
    <w:p w14:paraId="247FEE7C">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宋体" w:hAnsi="宋体" w:eastAsia="方正仿宋简体" w:cs="方正仿宋简体"/>
          <w:sz w:val="32"/>
          <w:szCs w:val="32"/>
        </w:rPr>
      </w:pPr>
      <w:r>
        <w:rPr>
          <w:rFonts w:hint="eastAsia" w:ascii="宋体" w:hAnsi="宋体" w:eastAsia="方正仿宋简体" w:cs="方正仿宋简体"/>
          <w:sz w:val="32"/>
          <w:szCs w:val="32"/>
        </w:rPr>
        <w:t>举报科研失信行为应同时满足下列条件：</w:t>
      </w:r>
    </w:p>
    <w:p w14:paraId="7CA5A162">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宋体" w:hAnsi="宋体" w:eastAsia="方正仿宋简体" w:cs="方正仿宋简体"/>
          <w:sz w:val="32"/>
          <w:szCs w:val="32"/>
        </w:rPr>
      </w:pPr>
      <w:r>
        <w:rPr>
          <w:rFonts w:hint="eastAsia" w:ascii="宋体" w:hAnsi="宋体" w:eastAsia="方正仿宋简体" w:cs="方正仿宋简体"/>
          <w:sz w:val="32"/>
          <w:szCs w:val="32"/>
        </w:rPr>
        <w:t>（一）有明确的举报对象；</w:t>
      </w:r>
    </w:p>
    <w:p w14:paraId="1922511C">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宋体" w:hAnsi="宋体" w:eastAsia="方正仿宋简体" w:cs="方正仿宋简体"/>
          <w:sz w:val="32"/>
          <w:szCs w:val="32"/>
        </w:rPr>
      </w:pPr>
      <w:r>
        <w:rPr>
          <w:rFonts w:hint="eastAsia" w:ascii="宋体" w:hAnsi="宋体" w:eastAsia="方正仿宋简体" w:cs="方正仿宋简体"/>
          <w:sz w:val="32"/>
          <w:szCs w:val="32"/>
        </w:rPr>
        <w:t>（二）举报内容属于本办法第十二、十三条规定的范围；</w:t>
      </w:r>
    </w:p>
    <w:p w14:paraId="6F53865F">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宋体" w:hAnsi="宋体" w:eastAsia="方正仿宋简体" w:cs="方正仿宋简体"/>
          <w:sz w:val="32"/>
          <w:szCs w:val="32"/>
        </w:rPr>
      </w:pPr>
      <w:r>
        <w:rPr>
          <w:rFonts w:hint="eastAsia" w:ascii="宋体" w:hAnsi="宋体" w:eastAsia="方正仿宋简体" w:cs="方正仿宋简体"/>
          <w:sz w:val="32"/>
          <w:szCs w:val="32"/>
        </w:rPr>
        <w:t>（三）有明确的违规事实；</w:t>
      </w:r>
    </w:p>
    <w:p w14:paraId="09C9C8A1">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rPr>
      </w:pPr>
      <w:r>
        <w:rPr>
          <w:rFonts w:hint="eastAsia" w:ascii="宋体" w:hAnsi="宋体" w:eastAsia="方正仿宋简体" w:cs="方正仿宋简体"/>
          <w:sz w:val="32"/>
          <w:szCs w:val="32"/>
        </w:rPr>
        <w:t>（四）有客观、明确证据材料或可查证线索。</w:t>
      </w:r>
    </w:p>
    <w:p w14:paraId="5D126031">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eastAsia" w:ascii="宋体" w:hAnsi="宋体" w:eastAsia="方正仿宋简体" w:cs="方正仿宋简体"/>
          <w:sz w:val="32"/>
          <w:szCs w:val="32"/>
        </w:rPr>
      </w:pPr>
      <w:r>
        <w:rPr>
          <w:rFonts w:hint="eastAsia" w:ascii="宋体" w:hAnsi="宋体" w:eastAsia="方正仿宋简体" w:cs="方正仿宋简体"/>
          <w:b/>
          <w:bCs/>
          <w:sz w:val="32"/>
          <w:szCs w:val="32"/>
        </w:rPr>
        <w:t>第十</w:t>
      </w:r>
      <w:r>
        <w:rPr>
          <w:rFonts w:hint="eastAsia" w:ascii="宋体" w:hAnsi="宋体" w:eastAsia="方正仿宋简体" w:cs="方正仿宋简体"/>
          <w:b/>
          <w:bCs/>
          <w:sz w:val="32"/>
          <w:szCs w:val="32"/>
          <w:lang w:eastAsia="zh-CN"/>
        </w:rPr>
        <w:t>八</w:t>
      </w:r>
      <w:r>
        <w:rPr>
          <w:rFonts w:hint="eastAsia" w:ascii="宋体" w:hAnsi="宋体" w:eastAsia="方正仿宋简体" w:cs="方正仿宋简体"/>
          <w:b/>
          <w:bCs/>
          <w:sz w:val="32"/>
          <w:szCs w:val="32"/>
        </w:rPr>
        <w:t>条  举报处置</w:t>
      </w:r>
    </w:p>
    <w:p w14:paraId="4253DC35">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宋体" w:hAnsi="宋体" w:eastAsia="方正仿宋简体" w:cs="方正仿宋简体"/>
          <w:b/>
          <w:bCs/>
          <w:sz w:val="32"/>
          <w:szCs w:val="32"/>
        </w:rPr>
      </w:pPr>
      <w:r>
        <w:rPr>
          <w:rFonts w:hint="eastAsia" w:ascii="宋体" w:hAnsi="宋体" w:eastAsia="方正仿宋简体" w:cs="方正仿宋简体"/>
          <w:sz w:val="32"/>
          <w:szCs w:val="32"/>
          <w:lang w:eastAsia="zh-CN"/>
        </w:rPr>
        <w:t>区</w:t>
      </w:r>
      <w:r>
        <w:rPr>
          <w:rFonts w:hint="eastAsia" w:ascii="宋体" w:hAnsi="宋体" w:eastAsia="方正仿宋简体" w:cs="方正仿宋简体"/>
          <w:sz w:val="32"/>
          <w:szCs w:val="32"/>
        </w:rPr>
        <w:t>科技局应自收到举报之日起15个工作日内，对是否受理作出决定，并告知实名举报人，不予受理的应说明情况。对于不属于本单位职责范围的举报事项，可转送相关责任单位或告知举报人向相关责任单位举报。</w:t>
      </w:r>
    </w:p>
    <w:p w14:paraId="566B66B6">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eastAsia" w:ascii="宋体" w:hAnsi="宋体" w:eastAsia="方正仿宋简体" w:cs="方正仿宋简体"/>
          <w:b/>
          <w:bCs/>
          <w:sz w:val="32"/>
          <w:szCs w:val="32"/>
        </w:rPr>
      </w:pPr>
      <w:r>
        <w:rPr>
          <w:rFonts w:hint="eastAsia" w:ascii="宋体" w:hAnsi="宋体" w:eastAsia="方正仿宋简体" w:cs="方正仿宋简体"/>
          <w:b/>
          <w:bCs/>
          <w:sz w:val="32"/>
          <w:szCs w:val="32"/>
        </w:rPr>
        <w:t>第十</w:t>
      </w:r>
      <w:r>
        <w:rPr>
          <w:rFonts w:hint="eastAsia" w:ascii="宋体" w:hAnsi="宋体" w:eastAsia="方正仿宋简体" w:cs="方正仿宋简体"/>
          <w:b/>
          <w:bCs/>
          <w:sz w:val="32"/>
          <w:szCs w:val="32"/>
          <w:lang w:eastAsia="zh-CN"/>
        </w:rPr>
        <w:t>九</w:t>
      </w:r>
      <w:r>
        <w:rPr>
          <w:rFonts w:hint="eastAsia" w:ascii="宋体" w:hAnsi="宋体" w:eastAsia="方正仿宋简体" w:cs="方正仿宋简体"/>
          <w:b/>
          <w:bCs/>
          <w:sz w:val="32"/>
          <w:szCs w:val="32"/>
        </w:rPr>
        <w:t>条  调查处理</w:t>
      </w:r>
    </w:p>
    <w:p w14:paraId="4298A868">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宋体" w:hAnsi="宋体" w:eastAsia="方正仿宋简体" w:cs="方正仿宋简体"/>
          <w:sz w:val="32"/>
          <w:szCs w:val="32"/>
        </w:rPr>
      </w:pPr>
      <w:r>
        <w:rPr>
          <w:rFonts w:hint="eastAsia" w:ascii="宋体" w:hAnsi="宋体" w:eastAsia="方正仿宋简体" w:cs="方正仿宋简体"/>
          <w:sz w:val="32"/>
          <w:szCs w:val="32"/>
          <w:lang w:eastAsia="zh-CN"/>
        </w:rPr>
        <w:t>区</w:t>
      </w:r>
      <w:r>
        <w:rPr>
          <w:rFonts w:hint="eastAsia" w:ascii="宋体" w:hAnsi="宋体" w:eastAsia="方正仿宋简体" w:cs="方正仿宋简体"/>
          <w:sz w:val="32"/>
          <w:szCs w:val="32"/>
        </w:rPr>
        <w:t>科技局在接到举报或相关线索后，应及时进行核实，符合受理条件的，应依据相关规定和本办法，及时组织失信行为调查。调查可邀请科技、管理、伦理、财务等领域专家参与，或提供专业评判。</w:t>
      </w:r>
    </w:p>
    <w:p w14:paraId="43B15F88">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宋体" w:hAnsi="宋体" w:eastAsia="方正仿宋简体" w:cs="方正仿宋简体"/>
          <w:sz w:val="32"/>
          <w:szCs w:val="32"/>
        </w:rPr>
      </w:pPr>
      <w:r>
        <w:rPr>
          <w:rFonts w:hint="eastAsia" w:ascii="宋体" w:hAnsi="宋体" w:eastAsia="方正仿宋简体" w:cs="方正仿宋简体"/>
          <w:sz w:val="32"/>
          <w:szCs w:val="32"/>
        </w:rPr>
        <w:t>科研失信行为的调查处理应自决定受理之日起6个月内完成。</w:t>
      </w:r>
    </w:p>
    <w:p w14:paraId="708A5269">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rPr>
      </w:pPr>
      <w:r>
        <w:rPr>
          <w:rFonts w:hint="eastAsia" w:ascii="宋体" w:hAnsi="宋体" w:eastAsia="方正仿宋简体" w:cs="方正仿宋简体"/>
          <w:sz w:val="32"/>
          <w:szCs w:val="32"/>
        </w:rPr>
        <w:t>调查过程中发现涉嫌违规违法的，应依法依规移送纪检监察机关或司法机关查处。</w:t>
      </w:r>
    </w:p>
    <w:p w14:paraId="7FE497A8">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eastAsia"/>
        </w:rPr>
      </w:pPr>
      <w:r>
        <w:rPr>
          <w:rFonts w:hint="eastAsia" w:ascii="宋体" w:hAnsi="宋体" w:eastAsia="方正仿宋简体" w:cs="方正仿宋简体"/>
          <w:b/>
          <w:bCs/>
          <w:sz w:val="32"/>
          <w:szCs w:val="32"/>
        </w:rPr>
        <w:t>第</w:t>
      </w:r>
      <w:r>
        <w:rPr>
          <w:rFonts w:hint="eastAsia" w:ascii="宋体" w:hAnsi="宋体" w:eastAsia="方正仿宋简体" w:cs="方正仿宋简体"/>
          <w:b/>
          <w:bCs/>
          <w:sz w:val="32"/>
          <w:szCs w:val="32"/>
          <w:lang w:eastAsia="zh-CN"/>
        </w:rPr>
        <w:t>二十</w:t>
      </w:r>
      <w:r>
        <w:rPr>
          <w:rFonts w:hint="eastAsia" w:ascii="宋体" w:hAnsi="宋体" w:eastAsia="方正仿宋简体" w:cs="方正仿宋简体"/>
          <w:b/>
          <w:bCs/>
          <w:sz w:val="32"/>
          <w:szCs w:val="32"/>
        </w:rPr>
        <w:t>条  澄清</w:t>
      </w:r>
    </w:p>
    <w:p w14:paraId="0491EDEE">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宋体" w:hAnsi="宋体" w:eastAsia="方正仿宋简体" w:cs="方正仿宋简体"/>
          <w:sz w:val="32"/>
          <w:szCs w:val="32"/>
        </w:rPr>
      </w:pPr>
      <w:r>
        <w:rPr>
          <w:rFonts w:hint="eastAsia" w:ascii="宋体" w:hAnsi="宋体" w:eastAsia="方正仿宋简体" w:cs="方正仿宋简体"/>
          <w:sz w:val="32"/>
          <w:szCs w:val="32"/>
        </w:rPr>
        <w:t>对经调查未发现存在科研失信行为的，</w:t>
      </w:r>
      <w:r>
        <w:rPr>
          <w:rFonts w:hint="eastAsia" w:ascii="宋体" w:hAnsi="宋体" w:eastAsia="方正仿宋简体" w:cs="方正仿宋简体"/>
          <w:sz w:val="32"/>
          <w:szCs w:val="32"/>
          <w:lang w:eastAsia="zh-CN"/>
        </w:rPr>
        <w:t>区</w:t>
      </w:r>
      <w:r>
        <w:rPr>
          <w:rFonts w:hint="eastAsia" w:ascii="宋体" w:hAnsi="宋体" w:eastAsia="方正仿宋简体" w:cs="方正仿宋简体"/>
          <w:sz w:val="32"/>
          <w:szCs w:val="32"/>
        </w:rPr>
        <w:t>科技局应及时以适当方式澄清。</w:t>
      </w:r>
    </w:p>
    <w:p w14:paraId="75FB4C11">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宋体" w:hAnsi="宋体" w:eastAsia="方正仿宋简体" w:cs="方正仿宋简体"/>
          <w:sz w:val="32"/>
          <w:szCs w:val="32"/>
        </w:rPr>
      </w:pPr>
      <w:r>
        <w:rPr>
          <w:rFonts w:hint="eastAsia" w:ascii="宋体" w:hAnsi="宋体" w:eastAsia="方正仿宋简体" w:cs="方正仿宋简体"/>
          <w:sz w:val="32"/>
          <w:szCs w:val="32"/>
        </w:rPr>
        <w:t>对举报人捏造歪曲事实、诬告陷害他人的，应及时将情况通报举报人所在单位，建议其依据相关规定对举报人进行处理。</w:t>
      </w:r>
    </w:p>
    <w:p w14:paraId="659A48F8">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center"/>
        <w:textAlignment w:val="auto"/>
        <w:rPr>
          <w:rFonts w:hint="eastAsia" w:ascii="方正黑体简体" w:hAnsi="方正黑体简体" w:eastAsia="方正黑体简体" w:cs="方正黑体简体"/>
          <w:sz w:val="32"/>
          <w:szCs w:val="32"/>
        </w:rPr>
      </w:pPr>
    </w:p>
    <w:p w14:paraId="5FA04C92">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center"/>
        <w:textAlignment w:val="auto"/>
        <w:rPr>
          <w:rFonts w:hint="eastAsia" w:ascii="方正黑体简体" w:hAnsi="方正黑体简体" w:eastAsia="方正黑体简体" w:cs="方正黑体简体"/>
          <w:sz w:val="32"/>
          <w:szCs w:val="32"/>
        </w:rPr>
      </w:pPr>
      <w:r>
        <w:rPr>
          <w:rFonts w:hint="eastAsia" w:ascii="方正黑体简体" w:hAnsi="方正黑体简体" w:eastAsia="方正黑体简体" w:cs="方正黑体简体"/>
          <w:sz w:val="32"/>
          <w:szCs w:val="32"/>
        </w:rPr>
        <w:t>第六章  失信行为记录与处理</w:t>
      </w:r>
    </w:p>
    <w:p w14:paraId="2089B087">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eastAsia"/>
        </w:rPr>
      </w:pPr>
      <w:r>
        <w:rPr>
          <w:rFonts w:hint="eastAsia" w:ascii="宋体" w:hAnsi="宋体" w:eastAsia="方正仿宋简体" w:cs="方正仿宋简体"/>
          <w:b/>
          <w:bCs/>
          <w:sz w:val="32"/>
          <w:szCs w:val="32"/>
        </w:rPr>
        <w:t>第二十</w:t>
      </w:r>
      <w:r>
        <w:rPr>
          <w:rFonts w:hint="eastAsia" w:ascii="宋体" w:hAnsi="宋体" w:eastAsia="方正仿宋简体" w:cs="方正仿宋简体"/>
          <w:b/>
          <w:bCs/>
          <w:sz w:val="32"/>
          <w:szCs w:val="32"/>
          <w:lang w:eastAsia="zh-CN"/>
        </w:rPr>
        <w:t>一</w:t>
      </w:r>
      <w:r>
        <w:rPr>
          <w:rFonts w:hint="eastAsia" w:ascii="宋体" w:hAnsi="宋体" w:eastAsia="方正仿宋简体" w:cs="方正仿宋简体"/>
          <w:b/>
          <w:bCs/>
          <w:sz w:val="32"/>
          <w:szCs w:val="32"/>
        </w:rPr>
        <w:t>条  记录管理主体</w:t>
      </w:r>
    </w:p>
    <w:p w14:paraId="3779980D">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宋体" w:hAnsi="宋体" w:eastAsia="方正仿宋简体" w:cs="方正仿宋简体"/>
          <w:sz w:val="32"/>
          <w:szCs w:val="32"/>
        </w:rPr>
      </w:pPr>
      <w:r>
        <w:rPr>
          <w:rFonts w:hint="eastAsia" w:ascii="宋体" w:hAnsi="宋体" w:eastAsia="方正仿宋简体" w:cs="方正仿宋简体"/>
          <w:sz w:val="32"/>
          <w:szCs w:val="32"/>
          <w:lang w:eastAsia="zh-CN"/>
        </w:rPr>
        <w:t>区</w:t>
      </w:r>
      <w:r>
        <w:rPr>
          <w:rFonts w:hint="eastAsia" w:ascii="宋体" w:hAnsi="宋体" w:eastAsia="方正仿宋简体" w:cs="方正仿宋简体"/>
          <w:sz w:val="32"/>
          <w:szCs w:val="32"/>
        </w:rPr>
        <w:t>科技局负责科研失信记录与管理工作。</w:t>
      </w:r>
    </w:p>
    <w:p w14:paraId="4C91A87C">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eastAsia" w:ascii="宋体" w:hAnsi="宋体" w:eastAsia="方正仿宋简体" w:cs="方正仿宋简体"/>
          <w:b/>
          <w:bCs/>
          <w:sz w:val="32"/>
          <w:szCs w:val="32"/>
        </w:rPr>
      </w:pPr>
      <w:r>
        <w:rPr>
          <w:rFonts w:hint="eastAsia" w:ascii="宋体" w:hAnsi="宋体" w:eastAsia="方正仿宋简体" w:cs="方正仿宋简体"/>
          <w:b/>
          <w:bCs/>
          <w:sz w:val="32"/>
          <w:szCs w:val="32"/>
        </w:rPr>
        <w:t>第二十</w:t>
      </w:r>
      <w:r>
        <w:rPr>
          <w:rFonts w:hint="eastAsia" w:ascii="宋体" w:hAnsi="宋体" w:eastAsia="方正仿宋简体" w:cs="方正仿宋简体"/>
          <w:b/>
          <w:bCs/>
          <w:sz w:val="32"/>
          <w:szCs w:val="32"/>
          <w:lang w:eastAsia="zh-CN"/>
        </w:rPr>
        <w:t>二</w:t>
      </w:r>
      <w:r>
        <w:rPr>
          <w:rFonts w:hint="eastAsia" w:ascii="宋体" w:hAnsi="宋体" w:eastAsia="方正仿宋简体" w:cs="方正仿宋简体"/>
          <w:b/>
          <w:bCs/>
          <w:sz w:val="32"/>
          <w:szCs w:val="32"/>
        </w:rPr>
        <w:t>条  失信行为记录</w:t>
      </w:r>
    </w:p>
    <w:p w14:paraId="1A944CBF">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宋体" w:hAnsi="宋体" w:eastAsia="方正仿宋简体" w:cs="方正仿宋简体"/>
          <w:sz w:val="32"/>
          <w:szCs w:val="32"/>
        </w:rPr>
      </w:pPr>
      <w:r>
        <w:rPr>
          <w:rFonts w:hint="eastAsia" w:ascii="宋体" w:hAnsi="宋体" w:eastAsia="方正仿宋简体" w:cs="方正仿宋简体"/>
          <w:sz w:val="32"/>
          <w:szCs w:val="32"/>
        </w:rPr>
        <w:t>科研失信行为记录信息应包括：</w:t>
      </w:r>
    </w:p>
    <w:p w14:paraId="758A8A92">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宋体" w:hAnsi="宋体" w:eastAsia="方正仿宋简体" w:cs="方正仿宋简体"/>
          <w:sz w:val="32"/>
          <w:szCs w:val="32"/>
        </w:rPr>
      </w:pPr>
      <w:r>
        <w:rPr>
          <w:rFonts w:hint="eastAsia" w:ascii="宋体" w:hAnsi="宋体" w:eastAsia="方正仿宋简体" w:cs="方正仿宋简体"/>
          <w:sz w:val="32"/>
          <w:szCs w:val="32"/>
        </w:rPr>
        <w:t>（一）失信责任主体的基本信息，包括名称或姓名、统一社会信用代码或身份证件号码；对属于法人或非法人组织的严重失信责任主体，还应当记录其法定代表人、主要负责人以及直接负责相关科技项目的责任人信息，对个人信息记录应符合《个人信息保护法》规定；</w:t>
      </w:r>
    </w:p>
    <w:p w14:paraId="2A44C3DE">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宋体" w:hAnsi="宋体" w:eastAsia="方正仿宋简体" w:cs="方正仿宋简体"/>
          <w:sz w:val="32"/>
          <w:szCs w:val="32"/>
        </w:rPr>
      </w:pPr>
      <w:r>
        <w:rPr>
          <w:rFonts w:hint="eastAsia" w:ascii="宋体" w:hAnsi="宋体" w:eastAsia="方正仿宋简体" w:cs="方正仿宋简体"/>
          <w:sz w:val="32"/>
          <w:szCs w:val="32"/>
        </w:rPr>
        <w:t>（二）失信责任主体的科研诚信失信行为信息，包括违规情形、处理措施、处理依据、处理生效时间、惩戒期限、作出处理的部门或者机构名称等信息；</w:t>
      </w:r>
    </w:p>
    <w:p w14:paraId="715FFADC">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宋体" w:hAnsi="宋体" w:eastAsia="方正仿宋简体" w:cs="方正仿宋简体"/>
          <w:sz w:val="32"/>
          <w:szCs w:val="32"/>
        </w:rPr>
      </w:pPr>
      <w:r>
        <w:rPr>
          <w:rFonts w:hint="eastAsia" w:ascii="宋体" w:hAnsi="宋体" w:eastAsia="方正仿宋简体" w:cs="方正仿宋简体"/>
          <w:sz w:val="32"/>
          <w:szCs w:val="32"/>
        </w:rPr>
        <w:t>（三）根据法律法规和政策规定要求需要记录的其他信息。</w:t>
      </w:r>
    </w:p>
    <w:p w14:paraId="786759DF">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eastAsia" w:ascii="宋体" w:hAnsi="宋体" w:eastAsia="方正仿宋简体" w:cs="方正仿宋简体"/>
          <w:b/>
          <w:bCs/>
          <w:sz w:val="32"/>
          <w:szCs w:val="32"/>
        </w:rPr>
      </w:pPr>
      <w:r>
        <w:rPr>
          <w:rFonts w:hint="eastAsia" w:ascii="宋体" w:hAnsi="宋体" w:eastAsia="方正仿宋简体" w:cs="方正仿宋简体"/>
          <w:b/>
          <w:bCs/>
          <w:sz w:val="32"/>
          <w:szCs w:val="32"/>
        </w:rPr>
        <w:t>第二十</w:t>
      </w:r>
      <w:r>
        <w:rPr>
          <w:rFonts w:hint="eastAsia" w:ascii="宋体" w:hAnsi="宋体" w:eastAsia="方正仿宋简体" w:cs="方正仿宋简体"/>
          <w:b/>
          <w:bCs/>
          <w:sz w:val="32"/>
          <w:szCs w:val="32"/>
          <w:lang w:eastAsia="zh-CN"/>
        </w:rPr>
        <w:t>三</w:t>
      </w:r>
      <w:r>
        <w:rPr>
          <w:rFonts w:hint="eastAsia" w:ascii="宋体" w:hAnsi="宋体" w:eastAsia="方正仿宋简体" w:cs="方正仿宋简体"/>
          <w:b/>
          <w:bCs/>
          <w:sz w:val="32"/>
          <w:szCs w:val="32"/>
        </w:rPr>
        <w:t>条  失信行为处理</w:t>
      </w:r>
    </w:p>
    <w:p w14:paraId="053DA50F">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rPr>
      </w:pPr>
      <w:r>
        <w:rPr>
          <w:rFonts w:hint="eastAsia" w:ascii="宋体" w:hAnsi="宋体" w:eastAsia="方正仿宋简体" w:cs="方正仿宋简体"/>
          <w:sz w:val="32"/>
          <w:szCs w:val="32"/>
        </w:rPr>
        <w:t>被调查责任主体科研失信行为的事实、情节、性质等最终认定后，由</w:t>
      </w:r>
      <w:r>
        <w:rPr>
          <w:rFonts w:hint="eastAsia" w:ascii="宋体" w:hAnsi="宋体" w:eastAsia="方正仿宋简体" w:cs="方正仿宋简体"/>
          <w:sz w:val="32"/>
          <w:szCs w:val="32"/>
          <w:lang w:eastAsia="zh-CN"/>
        </w:rPr>
        <w:t>区</w:t>
      </w:r>
      <w:r>
        <w:rPr>
          <w:rFonts w:hint="eastAsia" w:ascii="宋体" w:hAnsi="宋体" w:eastAsia="方正仿宋简体" w:cs="方正仿宋简体"/>
          <w:sz w:val="32"/>
          <w:szCs w:val="32"/>
        </w:rPr>
        <w:t>科技局按程序对被调查责任主体作出处理决定。</w:t>
      </w:r>
    </w:p>
    <w:p w14:paraId="7D6F7E40">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eastAsia"/>
        </w:rPr>
      </w:pPr>
      <w:r>
        <w:rPr>
          <w:rFonts w:hint="eastAsia" w:ascii="宋体" w:hAnsi="宋体" w:eastAsia="方正仿宋简体" w:cs="方正仿宋简体"/>
          <w:b/>
          <w:bCs/>
          <w:sz w:val="32"/>
          <w:szCs w:val="32"/>
        </w:rPr>
        <w:t>第二十</w:t>
      </w:r>
      <w:r>
        <w:rPr>
          <w:rFonts w:hint="eastAsia" w:ascii="宋体" w:hAnsi="宋体" w:eastAsia="方正仿宋简体" w:cs="方正仿宋简体"/>
          <w:b/>
          <w:bCs/>
          <w:sz w:val="32"/>
          <w:szCs w:val="32"/>
          <w:lang w:eastAsia="zh-CN"/>
        </w:rPr>
        <w:t>四</w:t>
      </w:r>
      <w:r>
        <w:rPr>
          <w:rFonts w:hint="eastAsia" w:ascii="宋体" w:hAnsi="宋体" w:eastAsia="方正仿宋简体" w:cs="方正仿宋简体"/>
          <w:b/>
          <w:bCs/>
          <w:sz w:val="32"/>
          <w:szCs w:val="32"/>
        </w:rPr>
        <w:t>条  告知及申诉</w:t>
      </w:r>
    </w:p>
    <w:p w14:paraId="3757D78C">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宋体" w:hAnsi="宋体" w:eastAsia="方正仿宋简体" w:cs="方正仿宋简体"/>
          <w:sz w:val="32"/>
          <w:szCs w:val="32"/>
        </w:rPr>
      </w:pPr>
      <w:r>
        <w:rPr>
          <w:rFonts w:hint="eastAsia" w:ascii="宋体" w:hAnsi="宋体" w:eastAsia="方正仿宋简体" w:cs="方正仿宋简体"/>
          <w:sz w:val="32"/>
          <w:szCs w:val="32"/>
        </w:rPr>
        <w:t>处理决定作出前，应书面告知被调查责任主体拟做出处理决定的事实、依据，并告知其依法享有陈述与申辩的权利。被调查责任主体在15个工作日内没有进行陈述或申辩的，视为放弃权利。被调查责任主体做出陈述或申辩的，应充分听取其意见。</w:t>
      </w:r>
    </w:p>
    <w:p w14:paraId="40EDF703">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宋体" w:hAnsi="宋体" w:eastAsia="方正仿宋简体" w:cs="方正仿宋简体"/>
          <w:sz w:val="32"/>
          <w:szCs w:val="32"/>
        </w:rPr>
      </w:pPr>
      <w:r>
        <w:rPr>
          <w:rFonts w:hint="eastAsia" w:ascii="宋体" w:hAnsi="宋体" w:eastAsia="方正仿宋简体" w:cs="方正仿宋简体"/>
          <w:sz w:val="32"/>
          <w:szCs w:val="32"/>
        </w:rPr>
        <w:t>处理决定作出后，被调查责任主体对处理决定不服的，可在收到处理决定后15个工作日内以书面形式提出复查申请，陈述申诉理由并提供相关证明材料。</w:t>
      </w:r>
      <w:r>
        <w:rPr>
          <w:rFonts w:hint="eastAsia" w:ascii="宋体" w:hAnsi="宋体" w:eastAsia="方正仿宋简体" w:cs="方正仿宋简体"/>
          <w:sz w:val="32"/>
          <w:szCs w:val="32"/>
          <w:lang w:eastAsia="zh-CN"/>
        </w:rPr>
        <w:t>区</w:t>
      </w:r>
      <w:r>
        <w:rPr>
          <w:rFonts w:hint="eastAsia" w:ascii="宋体" w:hAnsi="宋体" w:eastAsia="方正仿宋简体" w:cs="方正仿宋简体"/>
          <w:sz w:val="32"/>
          <w:szCs w:val="32"/>
        </w:rPr>
        <w:t>科技局应当在收到复查申诉之日起15个工作日内作出是否予以复查的决定。决定不予复查的，应通知申诉人，并告知原因。决定复查的，自受理之日起90个工作日内完成复查。</w:t>
      </w:r>
    </w:p>
    <w:p w14:paraId="64D5AE70">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宋体" w:hAnsi="宋体" w:eastAsia="方正仿宋简体" w:cs="方正仿宋简体"/>
          <w:sz w:val="32"/>
          <w:szCs w:val="32"/>
        </w:rPr>
      </w:pPr>
      <w:r>
        <w:rPr>
          <w:rFonts w:hint="eastAsia" w:ascii="宋体" w:hAnsi="宋体" w:eastAsia="方正仿宋简体" w:cs="方正仿宋简体"/>
          <w:sz w:val="32"/>
          <w:szCs w:val="32"/>
        </w:rPr>
        <w:t>申诉人对复查结果不服，可向上级科技主管部门书面申诉。</w:t>
      </w:r>
    </w:p>
    <w:p w14:paraId="54F9CC38">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rPr>
      </w:pPr>
      <w:r>
        <w:rPr>
          <w:rFonts w:hint="eastAsia" w:ascii="宋体" w:hAnsi="宋体" w:eastAsia="方正仿宋简体" w:cs="方正仿宋简体"/>
          <w:sz w:val="32"/>
          <w:szCs w:val="32"/>
        </w:rPr>
        <w:t>申诉及复查期间，不停止原处理决定的执行，法律另有规定的除外。</w:t>
      </w:r>
    </w:p>
    <w:p w14:paraId="0057FB06">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eastAsia" w:ascii="宋体" w:hAnsi="宋体" w:eastAsia="方正仿宋简体" w:cs="方正仿宋简体"/>
          <w:b/>
          <w:bCs/>
          <w:sz w:val="32"/>
          <w:szCs w:val="32"/>
        </w:rPr>
      </w:pPr>
      <w:r>
        <w:rPr>
          <w:rFonts w:hint="eastAsia" w:ascii="宋体" w:hAnsi="宋体" w:eastAsia="方正仿宋简体" w:cs="方正仿宋简体"/>
          <w:b/>
          <w:bCs/>
          <w:sz w:val="32"/>
          <w:szCs w:val="32"/>
        </w:rPr>
        <w:t>第二十</w:t>
      </w:r>
      <w:r>
        <w:rPr>
          <w:rFonts w:hint="eastAsia" w:ascii="宋体" w:hAnsi="宋体" w:eastAsia="方正仿宋简体" w:cs="方正仿宋简体"/>
          <w:b/>
          <w:bCs/>
          <w:sz w:val="32"/>
          <w:szCs w:val="32"/>
          <w:lang w:eastAsia="zh-CN"/>
        </w:rPr>
        <w:t>五</w:t>
      </w:r>
      <w:r>
        <w:rPr>
          <w:rFonts w:hint="eastAsia" w:ascii="宋体" w:hAnsi="宋体" w:eastAsia="方正仿宋简体" w:cs="方正仿宋简体"/>
          <w:b/>
          <w:bCs/>
          <w:sz w:val="32"/>
          <w:szCs w:val="32"/>
        </w:rPr>
        <w:t>条  一般失信惩戒</w:t>
      </w:r>
    </w:p>
    <w:p w14:paraId="6EB66BD8">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宋体" w:hAnsi="宋体" w:eastAsia="方正仿宋简体" w:cs="方正仿宋简体"/>
          <w:sz w:val="32"/>
          <w:szCs w:val="32"/>
        </w:rPr>
      </w:pPr>
      <w:r>
        <w:rPr>
          <w:rFonts w:hint="eastAsia" w:ascii="宋体" w:hAnsi="宋体" w:eastAsia="方正仿宋简体" w:cs="方正仿宋简体"/>
          <w:sz w:val="32"/>
          <w:szCs w:val="32"/>
        </w:rPr>
        <w:t>一般失信行为的惩戒期为3年，对一般失信行为责任主体，合并采取以下惩戒措施：</w:t>
      </w:r>
    </w:p>
    <w:p w14:paraId="43BB3949">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宋体" w:hAnsi="宋体" w:eastAsia="方正仿宋简体" w:cs="方正仿宋简体"/>
          <w:sz w:val="32"/>
          <w:szCs w:val="32"/>
        </w:rPr>
      </w:pPr>
      <w:r>
        <w:rPr>
          <w:rFonts w:hint="eastAsia" w:ascii="宋体" w:hAnsi="宋体" w:eastAsia="方正仿宋简体" w:cs="方正仿宋简体"/>
          <w:sz w:val="32"/>
          <w:szCs w:val="32"/>
        </w:rPr>
        <w:t>（一）科研诚信诫勉谈话；</w:t>
      </w:r>
    </w:p>
    <w:p w14:paraId="77A942FC">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宋体" w:hAnsi="宋体" w:eastAsia="方正仿宋简体" w:cs="方正仿宋简体"/>
          <w:sz w:val="32"/>
          <w:szCs w:val="32"/>
        </w:rPr>
      </w:pPr>
      <w:r>
        <w:rPr>
          <w:rFonts w:hint="eastAsia" w:ascii="宋体" w:hAnsi="宋体" w:eastAsia="方正仿宋简体" w:cs="方正仿宋简体"/>
          <w:sz w:val="32"/>
          <w:szCs w:val="32"/>
        </w:rPr>
        <w:t>（二</w:t>
      </w:r>
      <w:r>
        <w:rPr>
          <w:rFonts w:hint="eastAsia" w:ascii="宋体" w:hAnsi="宋体" w:eastAsia="方正仿宋简体" w:cs="方正仿宋简体"/>
          <w:sz w:val="32"/>
          <w:szCs w:val="32"/>
          <w:lang w:eastAsia="zh-CN"/>
        </w:rPr>
        <w:t>）</w:t>
      </w:r>
      <w:r>
        <w:rPr>
          <w:rFonts w:hint="eastAsia" w:ascii="宋体" w:hAnsi="宋体" w:eastAsia="方正仿宋简体" w:cs="方正仿宋简体"/>
          <w:sz w:val="32"/>
          <w:szCs w:val="32"/>
        </w:rPr>
        <w:t>一定范围内通报，责令限期整改；</w:t>
      </w:r>
    </w:p>
    <w:p w14:paraId="18A2DDBC">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宋体" w:hAnsi="宋体" w:eastAsia="方正仿宋简体" w:cs="方正仿宋简体"/>
          <w:sz w:val="32"/>
          <w:szCs w:val="32"/>
          <w:lang w:eastAsia="zh-CN"/>
        </w:rPr>
      </w:pPr>
      <w:r>
        <w:rPr>
          <w:rFonts w:hint="eastAsia" w:ascii="宋体" w:hAnsi="宋体" w:eastAsia="方正仿宋简体" w:cs="方正仿宋简体"/>
          <w:sz w:val="32"/>
          <w:szCs w:val="32"/>
        </w:rPr>
        <w:t>（三）列入重点监督对象，增加监督频次</w:t>
      </w:r>
      <w:r>
        <w:rPr>
          <w:rFonts w:hint="eastAsia" w:ascii="宋体" w:hAnsi="宋体" w:eastAsia="方正仿宋简体" w:cs="方正仿宋简体"/>
          <w:sz w:val="32"/>
          <w:szCs w:val="32"/>
          <w:lang w:eastAsia="zh-CN"/>
        </w:rPr>
        <w:t>。</w:t>
      </w:r>
    </w:p>
    <w:p w14:paraId="0FE1A75D">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eastAsia" w:ascii="宋体" w:hAnsi="宋体" w:eastAsia="方正仿宋简体" w:cs="方正仿宋简体"/>
          <w:b/>
          <w:bCs/>
          <w:sz w:val="32"/>
          <w:szCs w:val="32"/>
        </w:rPr>
      </w:pPr>
      <w:r>
        <w:rPr>
          <w:rFonts w:hint="eastAsia" w:ascii="宋体" w:hAnsi="宋体" w:eastAsia="方正仿宋简体" w:cs="方正仿宋简体"/>
          <w:b/>
          <w:bCs/>
          <w:sz w:val="32"/>
          <w:szCs w:val="32"/>
        </w:rPr>
        <w:t>第二十</w:t>
      </w:r>
      <w:r>
        <w:rPr>
          <w:rFonts w:hint="eastAsia" w:ascii="宋体" w:hAnsi="宋体" w:eastAsia="方正仿宋简体" w:cs="方正仿宋简体"/>
          <w:b/>
          <w:bCs/>
          <w:sz w:val="32"/>
          <w:szCs w:val="32"/>
          <w:lang w:eastAsia="zh-CN"/>
        </w:rPr>
        <w:t>六</w:t>
      </w:r>
      <w:r>
        <w:rPr>
          <w:rFonts w:hint="eastAsia" w:ascii="宋体" w:hAnsi="宋体" w:eastAsia="方正仿宋简体" w:cs="方正仿宋简体"/>
          <w:b/>
          <w:bCs/>
          <w:sz w:val="32"/>
          <w:szCs w:val="32"/>
        </w:rPr>
        <w:t>条  严重失信惩戒</w:t>
      </w:r>
    </w:p>
    <w:p w14:paraId="4AEC20FE">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宋体" w:hAnsi="宋体" w:eastAsia="方正仿宋简体" w:cs="方正仿宋简体"/>
          <w:sz w:val="32"/>
          <w:szCs w:val="32"/>
        </w:rPr>
      </w:pPr>
      <w:r>
        <w:rPr>
          <w:rFonts w:hint="eastAsia" w:ascii="宋体" w:hAnsi="宋体" w:eastAsia="方正仿宋简体" w:cs="方正仿宋简体"/>
          <w:sz w:val="32"/>
          <w:szCs w:val="32"/>
        </w:rPr>
        <w:t>对经调查核实的严重失信行为主体，惩戒期为5年；对于情节特别严重的，惩戒期为5年以上。</w:t>
      </w:r>
    </w:p>
    <w:p w14:paraId="1A2F3D0E">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宋体" w:hAnsi="宋体" w:eastAsia="方正仿宋简体" w:cs="方正仿宋简体"/>
          <w:sz w:val="32"/>
          <w:szCs w:val="32"/>
        </w:rPr>
      </w:pPr>
      <w:r>
        <w:rPr>
          <w:rFonts w:hint="eastAsia" w:ascii="宋体" w:hAnsi="宋体" w:eastAsia="方正仿宋简体" w:cs="方正仿宋简体"/>
          <w:sz w:val="32"/>
          <w:szCs w:val="32"/>
        </w:rPr>
        <w:t>对严重失信行为责任主体，合并采取以下惩戒措施：</w:t>
      </w:r>
    </w:p>
    <w:p w14:paraId="538906EB">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宋体" w:hAnsi="宋体" w:eastAsia="方正仿宋简体" w:cs="方正仿宋简体"/>
          <w:sz w:val="32"/>
          <w:szCs w:val="32"/>
        </w:rPr>
      </w:pPr>
      <w:r>
        <w:rPr>
          <w:rFonts w:hint="eastAsia" w:ascii="宋体" w:hAnsi="宋体" w:eastAsia="方正仿宋简体" w:cs="方正仿宋简体"/>
          <w:sz w:val="32"/>
          <w:szCs w:val="32"/>
        </w:rPr>
        <w:t>（一）一定范围内或公开通报；</w:t>
      </w:r>
    </w:p>
    <w:p w14:paraId="47C3631D">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宋体" w:hAnsi="宋体" w:eastAsia="方正仿宋简体" w:cs="方正仿宋简体"/>
          <w:sz w:val="32"/>
          <w:szCs w:val="32"/>
        </w:rPr>
      </w:pPr>
      <w:r>
        <w:rPr>
          <w:rFonts w:hint="eastAsia" w:ascii="宋体" w:hAnsi="宋体" w:eastAsia="方正仿宋简体" w:cs="方正仿宋简体"/>
          <w:sz w:val="32"/>
          <w:szCs w:val="32"/>
        </w:rPr>
        <w:t>（二）终止利用科研失信行为获得的科技项目及相关活动，并追回已拨财政资金；</w:t>
      </w:r>
    </w:p>
    <w:p w14:paraId="684AB3E7">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宋体" w:hAnsi="宋体" w:eastAsia="方正仿宋简体" w:cs="方正仿宋简体"/>
          <w:sz w:val="32"/>
          <w:szCs w:val="32"/>
        </w:rPr>
      </w:pPr>
      <w:r>
        <w:rPr>
          <w:rFonts w:hint="eastAsia" w:ascii="宋体" w:hAnsi="宋体" w:eastAsia="方正仿宋简体" w:cs="方正仿宋简体"/>
          <w:sz w:val="32"/>
          <w:szCs w:val="32"/>
        </w:rPr>
        <w:t>（三）撤销利用科研失信行为获得的奖励、荣誉称号等并追回奖金；</w:t>
      </w:r>
    </w:p>
    <w:p w14:paraId="7DB4DF94">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宋体" w:hAnsi="宋体" w:eastAsia="方正仿宋简体" w:cs="方正仿宋简体"/>
          <w:sz w:val="32"/>
          <w:szCs w:val="32"/>
        </w:rPr>
      </w:pPr>
      <w:r>
        <w:rPr>
          <w:rFonts w:hint="eastAsia" w:ascii="宋体" w:hAnsi="宋体" w:eastAsia="方正仿宋简体" w:cs="方正仿宋简体"/>
          <w:sz w:val="32"/>
          <w:szCs w:val="32"/>
        </w:rPr>
        <w:t>（四）限制或取消以下资格：</w:t>
      </w:r>
    </w:p>
    <w:p w14:paraId="21C1E574">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宋体" w:hAnsi="宋体" w:eastAsia="方正仿宋简体" w:cs="方正仿宋简体"/>
          <w:sz w:val="32"/>
          <w:szCs w:val="32"/>
        </w:rPr>
      </w:pPr>
      <w:r>
        <w:rPr>
          <w:rFonts w:hint="eastAsia" w:ascii="宋体" w:hAnsi="宋体" w:eastAsia="方正仿宋简体" w:cs="方正仿宋简体"/>
          <w:sz w:val="32"/>
          <w:szCs w:val="32"/>
        </w:rPr>
        <w:t>1. 承担或参与科技项目及相关活动资格；</w:t>
      </w:r>
    </w:p>
    <w:p w14:paraId="74BAE95C">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宋体" w:hAnsi="宋体" w:eastAsia="方正仿宋简体" w:cs="方正仿宋简体"/>
          <w:sz w:val="32"/>
          <w:szCs w:val="32"/>
        </w:rPr>
      </w:pPr>
      <w:r>
        <w:rPr>
          <w:rFonts w:hint="eastAsia" w:ascii="宋体" w:hAnsi="宋体" w:eastAsia="方正仿宋简体" w:cs="方正仿宋简体"/>
          <w:sz w:val="32"/>
          <w:szCs w:val="32"/>
        </w:rPr>
        <w:t>2. 申请或申报科技奖励等资格；</w:t>
      </w:r>
    </w:p>
    <w:p w14:paraId="4200DE93">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宋体" w:hAnsi="宋体" w:eastAsia="方正仿宋简体" w:cs="方正仿宋简体"/>
          <w:sz w:val="32"/>
          <w:szCs w:val="32"/>
        </w:rPr>
      </w:pPr>
      <w:r>
        <w:rPr>
          <w:rFonts w:hint="eastAsia" w:ascii="宋体" w:hAnsi="宋体" w:eastAsia="方正仿宋简体" w:cs="方正仿宋简体"/>
          <w:sz w:val="32"/>
          <w:szCs w:val="32"/>
        </w:rPr>
        <w:t>3. 从事科技项目管理与服务、担任评审专家等资格；</w:t>
      </w:r>
    </w:p>
    <w:p w14:paraId="49A90D80">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宋体" w:hAnsi="宋体" w:eastAsia="方正仿宋简体" w:cs="方正仿宋简体"/>
          <w:color w:val="auto"/>
          <w:sz w:val="32"/>
          <w:szCs w:val="32"/>
          <w:lang w:eastAsia="zh-CN"/>
        </w:rPr>
      </w:pPr>
      <w:r>
        <w:rPr>
          <w:rFonts w:hint="eastAsia" w:ascii="宋体" w:hAnsi="宋体" w:eastAsia="方正仿宋简体" w:cs="方正仿宋简体"/>
          <w:color w:val="auto"/>
          <w:sz w:val="32"/>
          <w:szCs w:val="32"/>
        </w:rPr>
        <w:t>（五）</w:t>
      </w:r>
      <w:r>
        <w:rPr>
          <w:rFonts w:hint="eastAsia" w:ascii="宋体" w:hAnsi="宋体" w:eastAsia="方正仿宋简体" w:cs="方正仿宋简体"/>
          <w:color w:val="auto"/>
          <w:sz w:val="32"/>
          <w:szCs w:val="32"/>
          <w:lang w:eastAsia="zh-CN"/>
        </w:rPr>
        <w:t>上报</w:t>
      </w:r>
      <w:r>
        <w:rPr>
          <w:rFonts w:hint="eastAsia" w:ascii="宋体" w:hAnsi="宋体" w:eastAsia="方正仿宋简体" w:cs="方正仿宋简体"/>
          <w:color w:val="auto"/>
          <w:sz w:val="32"/>
          <w:szCs w:val="32"/>
        </w:rPr>
        <w:t>成都市</w:t>
      </w:r>
      <w:r>
        <w:rPr>
          <w:rFonts w:hint="eastAsia" w:ascii="宋体" w:hAnsi="宋体" w:eastAsia="方正仿宋简体" w:cs="方正仿宋简体"/>
          <w:color w:val="auto"/>
          <w:sz w:val="32"/>
          <w:szCs w:val="32"/>
          <w:lang w:eastAsia="zh-CN"/>
        </w:rPr>
        <w:t>科学技术局备案。</w:t>
      </w:r>
    </w:p>
    <w:p w14:paraId="7C7726DD">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rPr>
      </w:pPr>
      <w:r>
        <w:rPr>
          <w:rFonts w:hint="eastAsia" w:ascii="宋体" w:hAnsi="宋体" w:eastAsia="方正仿宋简体" w:cs="方正仿宋简体"/>
          <w:sz w:val="32"/>
          <w:szCs w:val="32"/>
        </w:rPr>
        <w:t>对于经调查核实、认定或被通报存在严重失信行为的自然人，其所在单位应当根据具体情况依法依规采取相应处理措施。</w:t>
      </w:r>
    </w:p>
    <w:p w14:paraId="342A872E">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eastAsia" w:ascii="宋体" w:hAnsi="宋体" w:eastAsia="方正仿宋简体" w:cs="方正仿宋简体"/>
          <w:b/>
          <w:bCs/>
          <w:sz w:val="32"/>
          <w:szCs w:val="32"/>
        </w:rPr>
      </w:pPr>
      <w:r>
        <w:rPr>
          <w:rFonts w:hint="eastAsia" w:ascii="宋体" w:hAnsi="宋体" w:eastAsia="方正仿宋简体" w:cs="方正仿宋简体"/>
          <w:b/>
          <w:bCs/>
          <w:sz w:val="32"/>
          <w:szCs w:val="32"/>
        </w:rPr>
        <w:t>第二十</w:t>
      </w:r>
      <w:r>
        <w:rPr>
          <w:rFonts w:hint="eastAsia" w:ascii="宋体" w:hAnsi="宋体" w:eastAsia="方正仿宋简体" w:cs="方正仿宋简体"/>
          <w:b/>
          <w:bCs/>
          <w:sz w:val="32"/>
          <w:szCs w:val="32"/>
          <w:lang w:eastAsia="zh-CN"/>
        </w:rPr>
        <w:t>七</w:t>
      </w:r>
      <w:r>
        <w:rPr>
          <w:rFonts w:hint="eastAsia" w:ascii="宋体" w:hAnsi="宋体" w:eastAsia="方正仿宋简体" w:cs="方正仿宋简体"/>
          <w:b/>
          <w:bCs/>
          <w:sz w:val="32"/>
          <w:szCs w:val="32"/>
        </w:rPr>
        <w:t>条  宽容失败细则</w:t>
      </w:r>
    </w:p>
    <w:p w14:paraId="2D1C5052">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宋体" w:hAnsi="宋体" w:eastAsia="方正仿宋简体" w:cs="方正仿宋简体"/>
          <w:sz w:val="32"/>
          <w:szCs w:val="32"/>
        </w:rPr>
      </w:pPr>
      <w:r>
        <w:rPr>
          <w:rFonts w:hint="eastAsia" w:ascii="宋体" w:hAnsi="宋体" w:eastAsia="方正仿宋简体" w:cs="方正仿宋简体"/>
          <w:sz w:val="32"/>
          <w:szCs w:val="32"/>
        </w:rPr>
        <w:t>相关责任主体在科技项目及相关活动实施过程中，发生下列情形之一，经</w:t>
      </w:r>
      <w:r>
        <w:rPr>
          <w:rFonts w:hint="eastAsia" w:ascii="宋体" w:hAnsi="宋体" w:eastAsia="方正仿宋简体" w:cs="方正仿宋简体"/>
          <w:sz w:val="32"/>
          <w:szCs w:val="32"/>
          <w:lang w:eastAsia="zh-CN"/>
        </w:rPr>
        <w:t>区</w:t>
      </w:r>
      <w:r>
        <w:rPr>
          <w:rFonts w:hint="eastAsia" w:ascii="宋体" w:hAnsi="宋体" w:eastAsia="方正仿宋简体" w:cs="方正仿宋简体"/>
          <w:sz w:val="32"/>
          <w:szCs w:val="32"/>
        </w:rPr>
        <w:t>科技局审核符合终止实施规定，且结余资金按期主动退回的，可不追究相关责任，不纳入科研失信行为记录：</w:t>
      </w:r>
    </w:p>
    <w:p w14:paraId="331DAD27">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宋体" w:hAnsi="宋体" w:eastAsia="方正仿宋简体" w:cs="方正仿宋简体"/>
          <w:sz w:val="32"/>
          <w:szCs w:val="32"/>
        </w:rPr>
      </w:pPr>
      <w:r>
        <w:rPr>
          <w:rFonts w:hint="eastAsia" w:ascii="宋体" w:hAnsi="宋体" w:eastAsia="方正仿宋简体" w:cs="方正仿宋简体"/>
          <w:sz w:val="32"/>
          <w:szCs w:val="32"/>
        </w:rPr>
        <w:t>（一）经原始记录等材料证明，已经履行了勤勉尽责义务仍不能完成的；</w:t>
      </w:r>
    </w:p>
    <w:p w14:paraId="58C307B4">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宋体" w:hAnsi="宋体" w:eastAsia="方正仿宋简体" w:cs="方正仿宋简体"/>
          <w:sz w:val="32"/>
          <w:szCs w:val="32"/>
        </w:rPr>
      </w:pPr>
      <w:r>
        <w:rPr>
          <w:rFonts w:hint="eastAsia" w:ascii="宋体" w:hAnsi="宋体" w:eastAsia="方正仿宋简体" w:cs="方正仿宋简体"/>
          <w:sz w:val="32"/>
          <w:szCs w:val="32"/>
        </w:rPr>
        <w:t>（二）项目实施所需的资金、原材料、人员、支撑条件等因客观原因未落实或发生改变，导致项目无法正常实施的；</w:t>
      </w:r>
    </w:p>
    <w:p w14:paraId="413EAA46">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宋体" w:hAnsi="宋体" w:eastAsia="方正仿宋简体" w:cs="方正仿宋简体"/>
          <w:sz w:val="32"/>
          <w:szCs w:val="32"/>
        </w:rPr>
      </w:pPr>
      <w:r>
        <w:rPr>
          <w:rFonts w:hint="eastAsia" w:ascii="宋体" w:hAnsi="宋体" w:eastAsia="方正仿宋简体" w:cs="方正仿宋简体"/>
          <w:sz w:val="32"/>
          <w:szCs w:val="32"/>
        </w:rPr>
        <w:t>（三）因政策、宏观市场环境发生重大变化等客观原因，导致项目终止或无法实施的；</w:t>
      </w:r>
    </w:p>
    <w:p w14:paraId="4328DEBA">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宋体" w:hAnsi="宋体" w:eastAsia="方正仿宋简体" w:cs="方正仿宋简体"/>
          <w:sz w:val="32"/>
          <w:szCs w:val="32"/>
        </w:rPr>
      </w:pPr>
      <w:r>
        <w:rPr>
          <w:rFonts w:hint="eastAsia" w:ascii="宋体" w:hAnsi="宋体" w:eastAsia="方正仿宋简体" w:cs="方正仿宋简体"/>
          <w:sz w:val="32"/>
          <w:szCs w:val="32"/>
        </w:rPr>
        <w:t>（四）因探索使用新机制、新方法、新模式、新技术所引发的技术或管理风险，导致科研创新无法实施和难以完成的；</w:t>
      </w:r>
    </w:p>
    <w:p w14:paraId="796DCE33">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宋体" w:hAnsi="宋体" w:eastAsia="方正仿宋简体" w:cs="方正仿宋简体"/>
          <w:sz w:val="32"/>
          <w:szCs w:val="32"/>
        </w:rPr>
      </w:pPr>
      <w:r>
        <w:rPr>
          <w:rFonts w:hint="eastAsia" w:ascii="宋体" w:hAnsi="宋体" w:eastAsia="方正仿宋简体" w:cs="方正仿宋简体"/>
          <w:sz w:val="32"/>
          <w:szCs w:val="32"/>
        </w:rPr>
        <w:t>（五）因不可抗力因素导致项目无法正常实施的；</w:t>
      </w:r>
    </w:p>
    <w:p w14:paraId="18AD7AD9">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rPr>
      </w:pPr>
      <w:r>
        <w:rPr>
          <w:rFonts w:hint="eastAsia" w:ascii="宋体" w:hAnsi="宋体" w:eastAsia="方正仿宋简体" w:cs="方正仿宋简体"/>
          <w:sz w:val="32"/>
          <w:szCs w:val="32"/>
        </w:rPr>
        <w:t>（六）</w:t>
      </w:r>
      <w:r>
        <w:rPr>
          <w:rFonts w:hint="eastAsia" w:ascii="宋体" w:hAnsi="宋体" w:eastAsia="方正仿宋简体" w:cs="方正仿宋简体"/>
          <w:sz w:val="32"/>
          <w:szCs w:val="32"/>
          <w:lang w:eastAsia="zh-CN"/>
        </w:rPr>
        <w:t>符合</w:t>
      </w:r>
      <w:r>
        <w:rPr>
          <w:rFonts w:hint="eastAsia" w:ascii="宋体" w:hAnsi="宋体" w:eastAsia="方正仿宋简体" w:cs="方正仿宋简体"/>
          <w:sz w:val="32"/>
          <w:szCs w:val="32"/>
        </w:rPr>
        <w:t>国家、四川省</w:t>
      </w:r>
      <w:r>
        <w:rPr>
          <w:rFonts w:hint="eastAsia" w:ascii="宋体" w:hAnsi="宋体" w:eastAsia="方正仿宋简体" w:cs="方正仿宋简体"/>
          <w:sz w:val="32"/>
          <w:szCs w:val="32"/>
          <w:lang w:eastAsia="zh-CN"/>
        </w:rPr>
        <w:t>、</w:t>
      </w:r>
      <w:r>
        <w:rPr>
          <w:rFonts w:hint="eastAsia" w:ascii="宋体" w:hAnsi="宋体" w:eastAsia="方正仿宋简体" w:cs="方正仿宋简体"/>
          <w:sz w:val="32"/>
          <w:szCs w:val="32"/>
        </w:rPr>
        <w:t>成都市</w:t>
      </w:r>
      <w:r>
        <w:rPr>
          <w:rFonts w:hint="eastAsia" w:ascii="宋体" w:hAnsi="宋体" w:eastAsia="方正仿宋简体" w:cs="方正仿宋简体"/>
          <w:sz w:val="32"/>
          <w:szCs w:val="32"/>
          <w:lang w:eastAsia="zh-CN"/>
        </w:rPr>
        <w:t>和郫都区</w:t>
      </w:r>
      <w:r>
        <w:rPr>
          <w:rFonts w:hint="eastAsia" w:ascii="宋体" w:hAnsi="宋体" w:eastAsia="方正仿宋简体" w:cs="方正仿宋简体"/>
          <w:sz w:val="32"/>
          <w:szCs w:val="32"/>
        </w:rPr>
        <w:t>有关规定可以</w:t>
      </w:r>
      <w:r>
        <w:rPr>
          <w:rFonts w:hint="eastAsia" w:ascii="宋体" w:hAnsi="宋体" w:eastAsia="方正仿宋简体" w:cs="方正仿宋简体"/>
          <w:sz w:val="32"/>
          <w:szCs w:val="32"/>
          <w:lang w:eastAsia="zh-CN"/>
        </w:rPr>
        <w:t>免责或终止实施</w:t>
      </w:r>
      <w:r>
        <w:rPr>
          <w:rFonts w:hint="eastAsia" w:ascii="宋体" w:hAnsi="宋体" w:eastAsia="方正仿宋简体" w:cs="方正仿宋简体"/>
          <w:sz w:val="32"/>
          <w:szCs w:val="32"/>
        </w:rPr>
        <w:t>的其他情形。</w:t>
      </w:r>
    </w:p>
    <w:p w14:paraId="0D6CEFC0">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rPr>
      </w:pPr>
      <w:r>
        <w:rPr>
          <w:rFonts w:hint="eastAsia" w:ascii="方正黑体简体" w:hAnsi="方正黑体简体" w:eastAsia="方正黑体简体" w:cs="方正黑体简体"/>
          <w:sz w:val="32"/>
          <w:szCs w:val="32"/>
        </w:rPr>
        <w:t>第七章  信用修复</w:t>
      </w:r>
    </w:p>
    <w:p w14:paraId="56A49E0C">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eastAsia" w:ascii="宋体" w:hAnsi="宋体" w:eastAsia="方正仿宋简体" w:cs="方正仿宋简体"/>
          <w:b/>
          <w:bCs/>
          <w:sz w:val="32"/>
          <w:szCs w:val="32"/>
        </w:rPr>
      </w:pPr>
    </w:p>
    <w:p w14:paraId="6E72887C">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eastAsia"/>
        </w:rPr>
      </w:pPr>
      <w:r>
        <w:rPr>
          <w:rFonts w:hint="eastAsia" w:ascii="宋体" w:hAnsi="宋体" w:eastAsia="方正仿宋简体" w:cs="方正仿宋简体"/>
          <w:b/>
          <w:bCs/>
          <w:sz w:val="32"/>
          <w:szCs w:val="32"/>
        </w:rPr>
        <w:t>第二十</w:t>
      </w:r>
      <w:r>
        <w:rPr>
          <w:rFonts w:hint="eastAsia" w:ascii="宋体" w:hAnsi="宋体" w:eastAsia="方正仿宋简体" w:cs="方正仿宋简体"/>
          <w:b/>
          <w:bCs/>
          <w:sz w:val="32"/>
          <w:szCs w:val="32"/>
          <w:lang w:eastAsia="zh-CN"/>
        </w:rPr>
        <w:t>八</w:t>
      </w:r>
      <w:r>
        <w:rPr>
          <w:rFonts w:hint="eastAsia" w:ascii="宋体" w:hAnsi="宋体" w:eastAsia="方正仿宋简体" w:cs="方正仿宋简体"/>
          <w:b/>
          <w:bCs/>
          <w:sz w:val="32"/>
          <w:szCs w:val="32"/>
        </w:rPr>
        <w:t>条  动态调整机制</w:t>
      </w:r>
    </w:p>
    <w:p w14:paraId="1D79E706">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rPr>
      </w:pPr>
      <w:r>
        <w:rPr>
          <w:rFonts w:hint="eastAsia" w:ascii="宋体" w:hAnsi="宋体" w:eastAsia="方正仿宋简体" w:cs="方正仿宋简体"/>
          <w:sz w:val="32"/>
          <w:szCs w:val="32"/>
        </w:rPr>
        <w:t>建立完善科研信用修复和动态调整机制。列入科研失信行为记录的相关责任主体，在惩戒期内通过履行义务、积极整改，弥补损失等取得显著成效，或者为经济社会发展做出重大贡献的，可以申请信用修复。未提出信用修复申请的，惩戒期满后自动移出科研失信行为记录。</w:t>
      </w:r>
    </w:p>
    <w:p w14:paraId="02906D20">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eastAsia" w:ascii="宋体" w:hAnsi="宋体" w:eastAsia="方正仿宋简体" w:cs="方正仿宋简体"/>
          <w:b/>
          <w:bCs/>
          <w:sz w:val="32"/>
          <w:szCs w:val="32"/>
        </w:rPr>
      </w:pPr>
      <w:r>
        <w:rPr>
          <w:rFonts w:hint="eastAsia" w:ascii="宋体" w:hAnsi="宋体" w:eastAsia="方正仿宋简体" w:cs="方正仿宋简体"/>
          <w:b/>
          <w:bCs/>
          <w:sz w:val="32"/>
          <w:szCs w:val="32"/>
        </w:rPr>
        <w:t>第二十</w:t>
      </w:r>
      <w:r>
        <w:rPr>
          <w:rFonts w:hint="eastAsia" w:ascii="宋体" w:hAnsi="宋体" w:eastAsia="方正仿宋简体" w:cs="方正仿宋简体"/>
          <w:b/>
          <w:bCs/>
          <w:sz w:val="32"/>
          <w:szCs w:val="32"/>
          <w:lang w:eastAsia="zh-CN"/>
        </w:rPr>
        <w:t>九</w:t>
      </w:r>
      <w:r>
        <w:rPr>
          <w:rFonts w:hint="eastAsia" w:ascii="宋体" w:hAnsi="宋体" w:eastAsia="方正仿宋简体" w:cs="方正仿宋简体"/>
          <w:b/>
          <w:bCs/>
          <w:sz w:val="32"/>
          <w:szCs w:val="32"/>
        </w:rPr>
        <w:t>条  一般失信信用修复</w:t>
      </w:r>
    </w:p>
    <w:p w14:paraId="4CEEB03C">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宋体" w:hAnsi="宋体" w:eastAsia="方正仿宋简体" w:cs="方正仿宋简体"/>
          <w:sz w:val="32"/>
          <w:szCs w:val="32"/>
        </w:rPr>
      </w:pPr>
      <w:r>
        <w:rPr>
          <w:rFonts w:hint="eastAsia" w:ascii="宋体" w:hAnsi="宋体" w:eastAsia="方正仿宋简体" w:cs="方正仿宋简体"/>
          <w:sz w:val="32"/>
          <w:szCs w:val="32"/>
        </w:rPr>
        <w:t>一般失信行为责任主体提出信用修复申请应当同时满足以下条件：</w:t>
      </w:r>
    </w:p>
    <w:p w14:paraId="3A975528">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宋体" w:hAnsi="宋体" w:eastAsia="方正仿宋简体" w:cs="方正仿宋简体"/>
          <w:sz w:val="32"/>
          <w:szCs w:val="32"/>
        </w:rPr>
      </w:pPr>
      <w:r>
        <w:rPr>
          <w:rFonts w:hint="eastAsia" w:ascii="宋体" w:hAnsi="宋体" w:eastAsia="方正仿宋简体" w:cs="方正仿宋简体"/>
          <w:sz w:val="32"/>
          <w:szCs w:val="32"/>
        </w:rPr>
        <w:t>（一）自一般失信行为认定之日起不少于6个月，且惩戒期内未发生新的科研失信行为；</w:t>
      </w:r>
    </w:p>
    <w:p w14:paraId="1A7D4CD7">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宋体" w:hAnsi="宋体" w:eastAsia="方正仿宋简体" w:cs="方正仿宋简体"/>
          <w:sz w:val="32"/>
          <w:szCs w:val="32"/>
        </w:rPr>
      </w:pPr>
      <w:r>
        <w:rPr>
          <w:rFonts w:hint="eastAsia" w:ascii="宋体" w:hAnsi="宋体" w:eastAsia="方正仿宋简体" w:cs="方正仿宋简体"/>
          <w:sz w:val="32"/>
          <w:szCs w:val="32"/>
        </w:rPr>
        <w:t>（二）已对一般失信行为进行纠正，并取得明显成效，该失信行为的不良社会影响已基本消除；</w:t>
      </w:r>
    </w:p>
    <w:p w14:paraId="12B6F047">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rPr>
      </w:pPr>
      <w:r>
        <w:rPr>
          <w:rFonts w:hint="eastAsia" w:ascii="宋体" w:hAnsi="宋体" w:eastAsia="方正仿宋简体" w:cs="方正仿宋简体"/>
          <w:sz w:val="32"/>
          <w:szCs w:val="32"/>
        </w:rPr>
        <w:t>（三）作出书面科研信用承诺，不再发生科研失信行为，并明确愿意承担违反承诺的相应责任。</w:t>
      </w:r>
    </w:p>
    <w:p w14:paraId="03DEEBFF">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eastAsia"/>
        </w:rPr>
      </w:pPr>
      <w:r>
        <w:rPr>
          <w:rFonts w:hint="eastAsia" w:ascii="宋体" w:hAnsi="宋体" w:eastAsia="方正仿宋简体" w:cs="方正仿宋简体"/>
          <w:b/>
          <w:bCs/>
          <w:sz w:val="32"/>
          <w:szCs w:val="32"/>
        </w:rPr>
        <w:t>第</w:t>
      </w:r>
      <w:r>
        <w:rPr>
          <w:rFonts w:hint="eastAsia" w:ascii="宋体" w:hAnsi="宋体" w:eastAsia="方正仿宋简体" w:cs="方正仿宋简体"/>
          <w:b/>
          <w:bCs/>
          <w:sz w:val="32"/>
          <w:szCs w:val="32"/>
          <w:lang w:eastAsia="zh-CN"/>
        </w:rPr>
        <w:t>三十</w:t>
      </w:r>
      <w:r>
        <w:rPr>
          <w:rFonts w:hint="eastAsia" w:ascii="宋体" w:hAnsi="宋体" w:eastAsia="方正仿宋简体" w:cs="方正仿宋简体"/>
          <w:b/>
          <w:bCs/>
          <w:sz w:val="32"/>
          <w:szCs w:val="32"/>
        </w:rPr>
        <w:t>条  严重失信信用修复</w:t>
      </w:r>
    </w:p>
    <w:p w14:paraId="7E647775">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宋体" w:hAnsi="宋体" w:eastAsia="方正仿宋简体" w:cs="方正仿宋简体"/>
          <w:sz w:val="32"/>
          <w:szCs w:val="32"/>
        </w:rPr>
      </w:pPr>
      <w:r>
        <w:rPr>
          <w:rFonts w:hint="eastAsia" w:ascii="宋体" w:hAnsi="宋体" w:eastAsia="方正仿宋简体" w:cs="方正仿宋简体"/>
          <w:sz w:val="32"/>
          <w:szCs w:val="32"/>
        </w:rPr>
        <w:t>严重失信行为责任主体提出信用修复申请应当同时满足以下条件：</w:t>
      </w:r>
    </w:p>
    <w:p w14:paraId="37586F5E">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宋体" w:hAnsi="宋体" w:eastAsia="方正仿宋简体" w:cs="方正仿宋简体"/>
          <w:sz w:val="32"/>
          <w:szCs w:val="32"/>
        </w:rPr>
      </w:pPr>
      <w:r>
        <w:rPr>
          <w:rFonts w:hint="eastAsia" w:ascii="宋体" w:hAnsi="宋体" w:eastAsia="方正仿宋简体" w:cs="方正仿宋简体"/>
          <w:sz w:val="32"/>
          <w:szCs w:val="32"/>
        </w:rPr>
        <w:t>（一）自严重失信行为认定之日起不少于1年，且惩戒期内未发生新的科研失信行为；</w:t>
      </w:r>
    </w:p>
    <w:p w14:paraId="4368F32A">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宋体" w:hAnsi="宋体" w:eastAsia="方正仿宋简体" w:cs="方正仿宋简体"/>
          <w:sz w:val="32"/>
          <w:szCs w:val="32"/>
        </w:rPr>
      </w:pPr>
      <w:r>
        <w:rPr>
          <w:rFonts w:hint="eastAsia" w:ascii="宋体" w:hAnsi="宋体" w:eastAsia="方正仿宋简体" w:cs="方正仿宋简体"/>
          <w:sz w:val="32"/>
          <w:szCs w:val="32"/>
        </w:rPr>
        <w:t>（二）已对严重失信行为进行纠正，并取得明显成效，该失信行为的不良社会影响已基本消除；</w:t>
      </w:r>
    </w:p>
    <w:p w14:paraId="16571268">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宋体" w:hAnsi="宋体" w:eastAsia="方正仿宋简体" w:cs="方正仿宋简体"/>
          <w:sz w:val="32"/>
          <w:szCs w:val="32"/>
        </w:rPr>
      </w:pPr>
      <w:r>
        <w:rPr>
          <w:rFonts w:hint="eastAsia" w:ascii="宋体" w:hAnsi="宋体" w:eastAsia="方正仿宋简体" w:cs="方正仿宋简体"/>
          <w:sz w:val="32"/>
          <w:szCs w:val="32"/>
        </w:rPr>
        <w:t>（三）作出书面科研信用承诺，不再发生科研失信行为，并明确愿意承担违反承诺的相应责任。</w:t>
      </w:r>
    </w:p>
    <w:p w14:paraId="68A9F0C0">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eastAsia"/>
        </w:rPr>
      </w:pPr>
      <w:r>
        <w:rPr>
          <w:rFonts w:hint="eastAsia" w:ascii="宋体" w:hAnsi="宋体" w:eastAsia="方正仿宋简体" w:cs="方正仿宋简体"/>
          <w:b/>
          <w:bCs/>
          <w:sz w:val="32"/>
          <w:szCs w:val="32"/>
        </w:rPr>
        <w:t>第三十</w:t>
      </w:r>
      <w:r>
        <w:rPr>
          <w:rFonts w:hint="eastAsia" w:ascii="宋体" w:hAnsi="宋体" w:eastAsia="方正仿宋简体" w:cs="方正仿宋简体"/>
          <w:b/>
          <w:bCs/>
          <w:sz w:val="32"/>
          <w:szCs w:val="32"/>
          <w:lang w:eastAsia="zh-CN"/>
        </w:rPr>
        <w:t>一</w:t>
      </w:r>
      <w:r>
        <w:rPr>
          <w:rFonts w:hint="eastAsia" w:ascii="宋体" w:hAnsi="宋体" w:eastAsia="方正仿宋简体" w:cs="方正仿宋简体"/>
          <w:b/>
          <w:bCs/>
          <w:sz w:val="32"/>
          <w:szCs w:val="32"/>
        </w:rPr>
        <w:t>条  信用修复处理</w:t>
      </w:r>
    </w:p>
    <w:p w14:paraId="306C0845">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rPr>
      </w:pPr>
      <w:r>
        <w:rPr>
          <w:rFonts w:hint="eastAsia" w:ascii="宋体" w:hAnsi="宋体" w:eastAsia="方正仿宋简体" w:cs="方正仿宋简体"/>
          <w:sz w:val="32"/>
          <w:szCs w:val="32"/>
          <w:lang w:eastAsia="zh-CN"/>
        </w:rPr>
        <w:t>区</w:t>
      </w:r>
      <w:r>
        <w:rPr>
          <w:rFonts w:hint="eastAsia" w:ascii="宋体" w:hAnsi="宋体" w:eastAsia="方正仿宋简体" w:cs="方正仿宋简体"/>
          <w:sz w:val="32"/>
          <w:szCs w:val="32"/>
        </w:rPr>
        <w:t>科技局收到责任主体提交的修复申请后，在10个工作日内作出是否受理修复的决定。不予受理的，应当告知申请人，并应说明理由。决定受理的，应组织核实，并自受理之日起7个工作日内完成核实工作，向申请人反馈结果。</w:t>
      </w:r>
    </w:p>
    <w:p w14:paraId="2A2F3980">
      <w:pPr>
        <w:keepNext w:val="0"/>
        <w:keepLines w:val="0"/>
        <w:pageBreakBefore w:val="0"/>
        <w:widowControl w:val="0"/>
        <w:kinsoku/>
        <w:wordWrap/>
        <w:overflowPunct/>
        <w:topLinePunct w:val="0"/>
        <w:autoSpaceDE/>
        <w:autoSpaceDN/>
        <w:bidi w:val="0"/>
        <w:adjustRightInd/>
        <w:snapToGrid/>
        <w:spacing w:line="570" w:lineRule="exact"/>
        <w:textAlignment w:val="auto"/>
        <w:rPr>
          <w:rFonts w:hint="eastAsia"/>
        </w:rPr>
      </w:pPr>
    </w:p>
    <w:p w14:paraId="4A647CAF">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rPr>
      </w:pPr>
      <w:r>
        <w:rPr>
          <w:rFonts w:hint="eastAsia" w:ascii="方正黑体简体" w:hAnsi="方正黑体简体" w:eastAsia="方正黑体简体" w:cs="方正黑体简体"/>
          <w:sz w:val="32"/>
          <w:szCs w:val="32"/>
        </w:rPr>
        <w:t>第八章  附  则</w:t>
      </w:r>
    </w:p>
    <w:p w14:paraId="3EBEA02C">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eastAsia" w:ascii="宋体" w:hAnsi="宋体" w:eastAsia="方正仿宋简体" w:cs="方正仿宋简体"/>
          <w:b/>
          <w:bCs/>
          <w:sz w:val="32"/>
          <w:szCs w:val="32"/>
        </w:rPr>
      </w:pPr>
      <w:r>
        <w:rPr>
          <w:rFonts w:hint="eastAsia" w:ascii="宋体" w:hAnsi="宋体" w:eastAsia="方正仿宋简体" w:cs="方正仿宋简体"/>
          <w:b/>
          <w:bCs/>
          <w:sz w:val="32"/>
          <w:szCs w:val="32"/>
        </w:rPr>
        <w:t>第三十</w:t>
      </w:r>
      <w:r>
        <w:rPr>
          <w:rFonts w:hint="eastAsia" w:ascii="宋体" w:hAnsi="宋体" w:eastAsia="方正仿宋简体" w:cs="方正仿宋简体"/>
          <w:b/>
          <w:bCs/>
          <w:sz w:val="32"/>
          <w:szCs w:val="32"/>
          <w:lang w:eastAsia="zh-CN"/>
        </w:rPr>
        <w:t>二</w:t>
      </w:r>
      <w:r>
        <w:rPr>
          <w:rFonts w:hint="eastAsia" w:ascii="宋体" w:hAnsi="宋体" w:eastAsia="方正仿宋简体" w:cs="方正仿宋简体"/>
          <w:b/>
          <w:bCs/>
          <w:sz w:val="32"/>
          <w:szCs w:val="32"/>
        </w:rPr>
        <w:t>条  政策衔接 </w:t>
      </w:r>
    </w:p>
    <w:p w14:paraId="38B2AF84">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宋体" w:hAnsi="宋体" w:eastAsia="方正仿宋简体" w:cs="方正仿宋简体"/>
          <w:sz w:val="32"/>
          <w:szCs w:val="32"/>
        </w:rPr>
      </w:pPr>
      <w:r>
        <w:rPr>
          <w:rFonts w:hint="eastAsia" w:ascii="宋体" w:hAnsi="宋体" w:eastAsia="方正仿宋简体" w:cs="方正仿宋简体"/>
          <w:sz w:val="32"/>
          <w:szCs w:val="32"/>
        </w:rPr>
        <w:t>对科研失信行为的调查、认定、记录、处理及数据汇交等事项，本办法未作规定的，依照科技部《科研失信行为调查处理规则》及其配套文件执行。</w:t>
      </w:r>
    </w:p>
    <w:p w14:paraId="4D45800B">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eastAsia" w:ascii="宋体" w:hAnsi="宋体" w:eastAsia="方正仿宋简体" w:cs="方正仿宋简体"/>
          <w:sz w:val="32"/>
          <w:szCs w:val="32"/>
        </w:rPr>
      </w:pPr>
      <w:r>
        <w:rPr>
          <w:rFonts w:hint="eastAsia" w:ascii="宋体" w:hAnsi="宋体" w:eastAsia="方正仿宋简体" w:cs="方正仿宋简体"/>
          <w:b/>
          <w:bCs/>
          <w:sz w:val="32"/>
          <w:szCs w:val="32"/>
        </w:rPr>
        <w:t>第三十</w:t>
      </w:r>
      <w:r>
        <w:rPr>
          <w:rFonts w:hint="eastAsia" w:ascii="宋体" w:hAnsi="宋体" w:eastAsia="方正仿宋简体" w:cs="方正仿宋简体"/>
          <w:b/>
          <w:bCs/>
          <w:sz w:val="32"/>
          <w:szCs w:val="32"/>
          <w:lang w:eastAsia="zh-CN"/>
        </w:rPr>
        <w:t>三</w:t>
      </w:r>
      <w:r>
        <w:rPr>
          <w:rFonts w:hint="eastAsia" w:ascii="宋体" w:hAnsi="宋体" w:eastAsia="方正仿宋简体" w:cs="方正仿宋简体"/>
          <w:b/>
          <w:bCs/>
          <w:sz w:val="32"/>
          <w:szCs w:val="32"/>
        </w:rPr>
        <w:t>条</w:t>
      </w:r>
      <w:r>
        <w:rPr>
          <w:rFonts w:hint="eastAsia" w:ascii="宋体" w:hAnsi="宋体" w:eastAsia="方正仿宋简体" w:cs="方正仿宋简体"/>
          <w:sz w:val="32"/>
          <w:szCs w:val="32"/>
        </w:rPr>
        <w:t xml:space="preserve">  本办法由</w:t>
      </w:r>
      <w:r>
        <w:rPr>
          <w:rFonts w:hint="eastAsia" w:ascii="宋体" w:hAnsi="宋体" w:eastAsia="方正仿宋简体" w:cs="方正仿宋简体"/>
          <w:sz w:val="32"/>
          <w:szCs w:val="32"/>
          <w:lang w:eastAsia="zh-CN"/>
        </w:rPr>
        <w:t>区</w:t>
      </w:r>
      <w:r>
        <w:rPr>
          <w:rFonts w:hint="eastAsia" w:ascii="宋体" w:hAnsi="宋体" w:eastAsia="方正仿宋简体" w:cs="方正仿宋简体"/>
          <w:sz w:val="32"/>
          <w:szCs w:val="32"/>
        </w:rPr>
        <w:t>科技局负责解释。自2026年</w:t>
      </w:r>
      <w:r>
        <w:rPr>
          <w:rFonts w:hint="eastAsia" w:ascii="宋体" w:hAnsi="宋体" w:eastAsia="方正仿宋简体" w:cs="方正仿宋简体"/>
          <w:sz w:val="32"/>
          <w:szCs w:val="32"/>
          <w:lang w:val="en-US" w:eastAsia="zh-CN"/>
        </w:rPr>
        <w:t>X</w:t>
      </w:r>
      <w:r>
        <w:rPr>
          <w:rFonts w:hint="eastAsia" w:ascii="宋体" w:hAnsi="宋体" w:eastAsia="方正仿宋简体" w:cs="方正仿宋简体"/>
          <w:sz w:val="32"/>
          <w:szCs w:val="32"/>
        </w:rPr>
        <w:t>月</w:t>
      </w:r>
      <w:r>
        <w:rPr>
          <w:rFonts w:hint="eastAsia" w:ascii="宋体" w:hAnsi="宋体" w:eastAsia="方正仿宋简体" w:cs="方正仿宋简体"/>
          <w:sz w:val="32"/>
          <w:szCs w:val="32"/>
          <w:lang w:val="en-US" w:eastAsia="zh-CN"/>
        </w:rPr>
        <w:t>X</w:t>
      </w:r>
      <w:r>
        <w:rPr>
          <w:rFonts w:hint="eastAsia" w:ascii="宋体" w:hAnsi="宋体" w:eastAsia="方正仿宋简体" w:cs="方正仿宋简体"/>
          <w:sz w:val="32"/>
          <w:szCs w:val="32"/>
        </w:rPr>
        <w:t>日起施行，有效期5年。</w:t>
      </w: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CESI宋体-GB2312">
    <w:altName w:val="宋体"/>
    <w:panose1 w:val="02000500000000000000"/>
    <w:charset w:val="86"/>
    <w:family w:val="auto"/>
    <w:pitch w:val="default"/>
    <w:sig w:usb0="00000000" w:usb1="00000000" w:usb2="00000010" w:usb3="00000000" w:csb0="0004000F" w:csb1="00000000"/>
  </w:font>
  <w:font w:name="方正仿宋简体">
    <w:panose1 w:val="03000509000000000000"/>
    <w:charset w:val="86"/>
    <w:family w:val="auto"/>
    <w:pitch w:val="default"/>
    <w:sig w:usb0="00000001" w:usb1="080E0000" w:usb2="00000000" w:usb3="00000000" w:csb0="00040000" w:csb1="00000000"/>
  </w:font>
  <w:font w:name="国标黑体">
    <w:altName w:val="黑体"/>
    <w:panose1 w:val="02000500000000000000"/>
    <w:charset w:val="86"/>
    <w:family w:val="auto"/>
    <w:pitch w:val="default"/>
    <w:sig w:usb0="00000000" w:usb1="00000000" w:usb2="00000000" w:usb3="00000000" w:csb0="00040000" w:csb1="00000000"/>
  </w:font>
  <w:font w:name="方正楷体简体">
    <w:panose1 w:val="03000509000000000000"/>
    <w:charset w:val="86"/>
    <w:family w:val="auto"/>
    <w:pitch w:val="default"/>
    <w:sig w:usb0="00000001" w:usb1="080E0000" w:usb2="00000000" w:usb3="00000000" w:csb0="00040000" w:csb1="00000000"/>
  </w:font>
  <w:font w:name="方正黑体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C9EACA">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-428625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E2CE30">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33.75pt;height:144pt;width:144pt;mso-position-horizontal:outside;mso-position-horizontal-relative:margin;mso-wrap-style:none;z-index:251659264;mso-width-relative:page;mso-height-relative:page;" filled="f" stroked="f" coordsize="21600,21600" o:gfxdata="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MbaginWAAAACAEAAA8AAAAAAAAAAQAgAAAAIgAAAGRycy9kb3ducmV2LnhtbFBL&#10;AQIUABQAAAAIAIdO4kBrhfn7MQIAAGEEAAAOAAAAAAAAAAEAIAAAACUBAABkcnMvZTJvRG9jLnht&#10;bFBLBQYAAAAABgAGAFkBAADIBQAAAAA=&#10;">
              <v:fill on="f" focussize="0,0"/>
              <v:stroke on="f" weight="0.5pt"/>
              <v:imagedata o:title=""/>
              <o:lock v:ext="edit" aspectratio="f"/>
              <v:textbox inset="0mm,0mm,0mm,0mm" style="mso-fit-shape-to-text:t;">
                <w:txbxContent>
                  <w:p w14:paraId="1DE2CE30">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12072F0"/>
    <w:rsid w:val="00F2321E"/>
    <w:rsid w:val="011E1AE4"/>
    <w:rsid w:val="02AE6181"/>
    <w:rsid w:val="03A61BCB"/>
    <w:rsid w:val="0409126F"/>
    <w:rsid w:val="052E47BF"/>
    <w:rsid w:val="07B54965"/>
    <w:rsid w:val="11310429"/>
    <w:rsid w:val="113B485C"/>
    <w:rsid w:val="175663BB"/>
    <w:rsid w:val="1D481061"/>
    <w:rsid w:val="212072F0"/>
    <w:rsid w:val="220358EC"/>
    <w:rsid w:val="23897637"/>
    <w:rsid w:val="247B1377"/>
    <w:rsid w:val="271E747A"/>
    <w:rsid w:val="2B405815"/>
    <w:rsid w:val="369D1A0D"/>
    <w:rsid w:val="37341053"/>
    <w:rsid w:val="3C863317"/>
    <w:rsid w:val="3ED81E3B"/>
    <w:rsid w:val="46E41F4F"/>
    <w:rsid w:val="48064927"/>
    <w:rsid w:val="4BB749DB"/>
    <w:rsid w:val="54C9630E"/>
    <w:rsid w:val="5DB875D5"/>
    <w:rsid w:val="5DF2576E"/>
    <w:rsid w:val="6428675D"/>
    <w:rsid w:val="64DB4EA9"/>
    <w:rsid w:val="67836EF1"/>
    <w:rsid w:val="6E0F6E07"/>
    <w:rsid w:val="73C54065"/>
    <w:rsid w:val="753962FB"/>
    <w:rsid w:val="77EC4D82"/>
    <w:rsid w:val="7F8807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rPr>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5077</Words>
  <Characters>5119</Characters>
  <Lines>0</Lines>
  <Paragraphs>0</Paragraphs>
  <TotalTime>8</TotalTime>
  <ScaleCrop>false</ScaleCrop>
  <LinksUpToDate>false</LinksUpToDate>
  <CharactersWithSpaces>5213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2026-07-17T03:15:00Z</dcterms:created>
  <dc:creator>S.</dc:creator>
  <cp:lastModifiedBy>、悟不空 </cp:lastModifiedBy>
  <cp:lastPrinted>2026-07-29T02:41:00Z</cp:lastPrinted>
  <dcterms:modified xsi:type="dcterms:W3CDTF">2026-08-07T01:13:25Z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BDEAF52BF590419681F41F41A9354536_13</vt:lpwstr>
  </property>
  <property fmtid="{D5CDD505-2E9C-101B-9397-08002B2CF9AE}" pid="4" name="KSOTemplateDocerSaveRecord">
    <vt:lpwstr>eyJoZGlkIjoiODYwNjM2NDk4NjA4NDUxMDVhYzUzODA5NzliMGFkODkiLCJ1c2VySWQiOiI0MTEyNTY3NzgifQ==</vt:lpwstr>
  </property>
</Properties>
</file>