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3B489">
      <w:pPr>
        <w:spacing w:line="64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《四川省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自然科学基金管理办法</w:t>
      </w:r>
    </w:p>
    <w:p w14:paraId="2A8F9EF6">
      <w:pPr>
        <w:spacing w:line="64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（征求意见稿）》起草说明</w:t>
      </w:r>
    </w:p>
    <w:p w14:paraId="7208BFAD">
      <w:pPr>
        <w:spacing w:line="600" w:lineRule="exact"/>
        <w:jc w:val="center"/>
        <w:rPr>
          <w:rFonts w:hint="default" w:ascii="Times New Roman" w:hAnsi="Times New Roman" w:eastAsia="三极行书简体" w:cs="Times New Roman"/>
          <w:b/>
          <w:bCs/>
          <w:sz w:val="36"/>
          <w:szCs w:val="36"/>
        </w:rPr>
      </w:pPr>
    </w:p>
    <w:p w14:paraId="487FFFD2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相关要求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现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《四川省自然科学基金管理办法（征求意见稿）》（以下简称《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》）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有关情况说明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如下。</w:t>
      </w:r>
    </w:p>
    <w:p w14:paraId="6C4580CB">
      <w:pPr>
        <w:spacing w:line="560" w:lineRule="exact"/>
        <w:ind w:firstLine="636" w:firstLineChars="200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一、起草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背景</w:t>
      </w:r>
    </w:p>
    <w:p w14:paraId="5074E240">
      <w:pPr>
        <w:spacing w:line="560" w:lineRule="exact"/>
        <w:ind w:firstLine="636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为了规范四川省自然科学基金（以下简称省自然基金）的使用和管理，提高省自然基金使用效能，加强基础研究，增强原始创新能力，全面建成科技强省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，科技厅制定了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 w14:paraId="1975082A">
      <w:pPr>
        <w:spacing w:line="560" w:lineRule="exact"/>
        <w:ind w:firstLine="636" w:firstLineChars="200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、起草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依据</w:t>
      </w:r>
    </w:p>
    <w:p w14:paraId="4438D9E0">
      <w:pPr>
        <w:spacing w:line="560" w:lineRule="exact"/>
        <w:ind w:firstLine="636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《中华人民共和国科学技术进步法》（第十三届全国人民代表大会常务委员会第三十二次会议第二次修订）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；</w:t>
      </w:r>
    </w:p>
    <w:p w14:paraId="2F78A62B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《国家自然科学基金条例》（国务院令第796号修订）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；</w:t>
      </w:r>
    </w:p>
    <w:p w14:paraId="1353CD77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《四川省科学技术进步条例》（四川省第十四届人民代表大会常务委员会第十八次会议第二次修订）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；</w:t>
      </w:r>
    </w:p>
    <w:p w14:paraId="50867853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4.《四川省科技计划管理办法》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（川科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政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号）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；</w:t>
      </w:r>
    </w:p>
    <w:p w14:paraId="2A0C5719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5.《四川省科技计划项目专项资金管理办法》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（川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财规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号）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；</w:t>
      </w:r>
    </w:p>
    <w:p w14:paraId="30A316B0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6.《四川省科技计划过程管理和验收评价工作规程》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（川科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号）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 w14:paraId="4F3C8C13">
      <w:pPr>
        <w:spacing w:line="560" w:lineRule="exact"/>
        <w:ind w:firstLine="636" w:firstLineChars="200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、主要内容</w:t>
      </w:r>
    </w:p>
    <w:p w14:paraId="2DD6311E">
      <w:pPr>
        <w:spacing w:line="560" w:lineRule="exact"/>
        <w:ind w:firstLine="636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共七章三十二条。</w:t>
      </w:r>
    </w:p>
    <w:p w14:paraId="22FD8267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总则。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主要明确了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制定依据和省自然科学基金的目标定位、资助原则、经费来源。</w:t>
      </w:r>
    </w:p>
    <w:p w14:paraId="36E86639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组织管理。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主要对科技厅、推荐单位、申报单位的职责进行了明确和细化。</w:t>
      </w:r>
    </w:p>
    <w:p w14:paraId="31E6CAEE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资助体系。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主要包括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10类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项目的资助定位、执行期限。同时，明确了联合基金的命名方式及亚类设置。</w:t>
      </w:r>
    </w:p>
    <w:p w14:paraId="200F0903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项目申报。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主要包括指南编制与发布、单位申报要求、负责人资格条件、限项管理。</w:t>
      </w:r>
    </w:p>
    <w:p w14:paraId="618E74AE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立项与实施。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主要包括项目评审、任务书签订、项目实施与过程管理、验收评价等。</w:t>
      </w:r>
    </w:p>
    <w:p w14:paraId="63BC7C0E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诚信监督。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对省自然基金监督评估、科研诚信管理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提出要求。</w:t>
      </w:r>
    </w:p>
    <w:p w14:paraId="511FF688">
      <w:pPr>
        <w:pStyle w:val="9"/>
        <w:numPr>
          <w:ilvl w:val="0"/>
          <w:numId w:val="1"/>
        </w:num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附则。</w:t>
      </w:r>
    </w:p>
    <w:p w14:paraId="5643EE3F">
      <w:p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7" w:h="16840"/>
      <w:pgMar w:top="2098" w:right="1587" w:bottom="1984" w:left="1587" w:header="851" w:footer="1588" w:gutter="0"/>
      <w:cols w:space="720" w:num="1"/>
      <w:docGrid w:type="linesAndChars" w:linePitch="654" w:charSpace="-4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190F30F-201B-4260-A9B4-54CF6F4D85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0B35016-7B3B-494F-906B-8945B0C17383}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Bodoni MT">
    <w:panose1 w:val="02070603080606020203"/>
    <w:charset w:val="00"/>
    <w:family w:val="roman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94B7953-3BF3-46BF-9024-528C2397978C}"/>
  </w:font>
  <w:font w:name="三极行书简体">
    <w:panose1 w:val="00000500000000000000"/>
    <w:charset w:val="86"/>
    <w:family w:val="auto"/>
    <w:pitch w:val="default"/>
    <w:sig w:usb0="00000003" w:usb1="080E0810" w:usb2="00000012" w:usb3="00000000" w:csb0="00040000" w:csb1="00000000"/>
    <w:embedRegular r:id="rId4" w:fontKey="{CE82E944-AF55-432E-98D7-DA516CE4095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4D5CE8E-86A1-4AD4-962C-FA3448543D97}"/>
  </w:font>
  <w:font w:name="WPSEMBED1">
    <w:panose1 w:val="00000500000000000000"/>
    <w:charset w:val="86"/>
    <w:family w:val="auto"/>
    <w:pitch w:val="default"/>
    <w:sig w:usb0="00000003" w:usb1="080E081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CA30C">
    <w:pPr>
      <w:pStyle w:val="5"/>
      <w:framePr w:wrap="around" w:vAnchor="text" w:hAnchor="margin" w:xAlign="outside" w:y="1"/>
      <w:rPr>
        <w:rStyle w:val="13"/>
        <w:rFonts w:hint="eastAsia" w:ascii="宋体"/>
        <w:sz w:val="28"/>
        <w:szCs w:val="28"/>
      </w:rPr>
    </w:pPr>
    <w:r>
      <w:rPr>
        <w:rStyle w:val="13"/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Style w:val="13"/>
        <w:rFonts w:hint="eastAsia" w:ascii="宋体" w:hAnsi="宋体" w:cs="宋体"/>
        <w:sz w:val="28"/>
        <w:szCs w:val="28"/>
      </w:rPr>
      <w:instrText xml:space="preserve">PAGE 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Style w:val="13"/>
        <w:rFonts w:hint="eastAsia" w:ascii="宋体" w:hAnsi="宋体" w:cs="宋体"/>
        <w:sz w:val="28"/>
        <w:szCs w:val="28"/>
      </w:rPr>
      <w:t>11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</w:t>
    </w:r>
    <w:r>
      <w:rPr>
        <w:rStyle w:val="13"/>
        <w:rFonts w:hint="eastAsia" w:ascii="宋体" w:hAnsi="宋体" w:cs="宋体"/>
        <w:sz w:val="28"/>
        <w:szCs w:val="28"/>
      </w:rPr>
      <w:t>—</w:t>
    </w:r>
  </w:p>
  <w:p w14:paraId="51C2B122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1C145">
    <w:pPr>
      <w:pStyle w:val="5"/>
      <w:framePr w:wrap="around" w:vAnchor="text" w:hAnchor="margin" w:xAlign="outside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vanish/>
      </w:rPr>
      <w:t xml:space="preserve"> </w:t>
    </w:r>
    <w:r>
      <w:fldChar w:fldCharType="end"/>
    </w:r>
  </w:p>
  <w:p w14:paraId="0C498A26"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B621E0"/>
    <w:multiLevelType w:val="singleLevel"/>
    <w:tmpl w:val="D3B621E0"/>
    <w:lvl w:ilvl="0" w:tentative="0">
      <w:start w:val="1"/>
      <w:numFmt w:val="chineseCounting"/>
      <w:suff w:val="space"/>
      <w:lvlText w:val="第%1章"/>
      <w:lvlJc w:val="left"/>
      <w:rPr>
        <w:rFonts w:hint="eastAsia" w:ascii="楷体_GB2312" w:hAnsi="楷体_GB2312" w:eastAsia="楷体_GB2312" w:cs="楷体_GB2312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20"/>
    <w:rsid w:val="000905F9"/>
    <w:rsid w:val="00126F24"/>
    <w:rsid w:val="00205264"/>
    <w:rsid w:val="002A1217"/>
    <w:rsid w:val="003227FA"/>
    <w:rsid w:val="00327B27"/>
    <w:rsid w:val="003662C3"/>
    <w:rsid w:val="003D79AE"/>
    <w:rsid w:val="003F34FD"/>
    <w:rsid w:val="00450F31"/>
    <w:rsid w:val="00455C35"/>
    <w:rsid w:val="00471C0E"/>
    <w:rsid w:val="00493074"/>
    <w:rsid w:val="004A0B39"/>
    <w:rsid w:val="004F1EA0"/>
    <w:rsid w:val="004F6035"/>
    <w:rsid w:val="0050498F"/>
    <w:rsid w:val="0052756E"/>
    <w:rsid w:val="00547BFA"/>
    <w:rsid w:val="005A5672"/>
    <w:rsid w:val="005F1320"/>
    <w:rsid w:val="005F58D7"/>
    <w:rsid w:val="0060619E"/>
    <w:rsid w:val="006640DE"/>
    <w:rsid w:val="00673875"/>
    <w:rsid w:val="00693962"/>
    <w:rsid w:val="007422DA"/>
    <w:rsid w:val="007F1DD2"/>
    <w:rsid w:val="008A2FD5"/>
    <w:rsid w:val="008A5726"/>
    <w:rsid w:val="008B7B84"/>
    <w:rsid w:val="008D4423"/>
    <w:rsid w:val="008F6270"/>
    <w:rsid w:val="00A154AC"/>
    <w:rsid w:val="00A552D3"/>
    <w:rsid w:val="00AE1604"/>
    <w:rsid w:val="00AF5254"/>
    <w:rsid w:val="00B10F1F"/>
    <w:rsid w:val="00B2307E"/>
    <w:rsid w:val="00B75DD9"/>
    <w:rsid w:val="00BD21B6"/>
    <w:rsid w:val="00C77B86"/>
    <w:rsid w:val="00C86E7D"/>
    <w:rsid w:val="00CB7F2E"/>
    <w:rsid w:val="00CF354C"/>
    <w:rsid w:val="00D27ED8"/>
    <w:rsid w:val="00D3681F"/>
    <w:rsid w:val="00D602E1"/>
    <w:rsid w:val="00DA01A7"/>
    <w:rsid w:val="00DD16EA"/>
    <w:rsid w:val="00EB3594"/>
    <w:rsid w:val="00EC0B88"/>
    <w:rsid w:val="00EE0A87"/>
    <w:rsid w:val="00F13258"/>
    <w:rsid w:val="00FC03AD"/>
    <w:rsid w:val="00FD3E49"/>
    <w:rsid w:val="038921CF"/>
    <w:rsid w:val="054A3FB2"/>
    <w:rsid w:val="09470412"/>
    <w:rsid w:val="0CC57A20"/>
    <w:rsid w:val="0CEA6DC6"/>
    <w:rsid w:val="0EDB59B8"/>
    <w:rsid w:val="101A606C"/>
    <w:rsid w:val="101B6CAF"/>
    <w:rsid w:val="10E5667A"/>
    <w:rsid w:val="118C2F9A"/>
    <w:rsid w:val="11FC4EA9"/>
    <w:rsid w:val="1594241D"/>
    <w:rsid w:val="177E5BA1"/>
    <w:rsid w:val="18FF04F5"/>
    <w:rsid w:val="199571A7"/>
    <w:rsid w:val="1C940F54"/>
    <w:rsid w:val="1D2169ED"/>
    <w:rsid w:val="1E7F3CD7"/>
    <w:rsid w:val="1F100D66"/>
    <w:rsid w:val="1F553A81"/>
    <w:rsid w:val="20397070"/>
    <w:rsid w:val="20B36FEC"/>
    <w:rsid w:val="2112552E"/>
    <w:rsid w:val="228D0920"/>
    <w:rsid w:val="26D97B53"/>
    <w:rsid w:val="298B4B63"/>
    <w:rsid w:val="2AE51888"/>
    <w:rsid w:val="2D9F24A9"/>
    <w:rsid w:val="2DD5473E"/>
    <w:rsid w:val="30EC3B1D"/>
    <w:rsid w:val="347E631A"/>
    <w:rsid w:val="35C44A43"/>
    <w:rsid w:val="35EF4EA0"/>
    <w:rsid w:val="36142FDA"/>
    <w:rsid w:val="383F5F6D"/>
    <w:rsid w:val="39623E99"/>
    <w:rsid w:val="3C80209D"/>
    <w:rsid w:val="3CE9358A"/>
    <w:rsid w:val="3D7309C4"/>
    <w:rsid w:val="3DBE4400"/>
    <w:rsid w:val="3DDED1DB"/>
    <w:rsid w:val="3EA168CE"/>
    <w:rsid w:val="3F955659"/>
    <w:rsid w:val="3FE67B95"/>
    <w:rsid w:val="454C391A"/>
    <w:rsid w:val="466C1ED3"/>
    <w:rsid w:val="48BF7583"/>
    <w:rsid w:val="4AE11787"/>
    <w:rsid w:val="4AE7811C"/>
    <w:rsid w:val="4C910BCD"/>
    <w:rsid w:val="4C956C24"/>
    <w:rsid w:val="4D052D40"/>
    <w:rsid w:val="4DEB569C"/>
    <w:rsid w:val="4E0D7019"/>
    <w:rsid w:val="4E2669EA"/>
    <w:rsid w:val="4FB90774"/>
    <w:rsid w:val="4FFF8C73"/>
    <w:rsid w:val="50D6600F"/>
    <w:rsid w:val="51C27D36"/>
    <w:rsid w:val="52A631B4"/>
    <w:rsid w:val="52E13D04"/>
    <w:rsid w:val="559E390F"/>
    <w:rsid w:val="58584F50"/>
    <w:rsid w:val="58BA7D95"/>
    <w:rsid w:val="5A83655E"/>
    <w:rsid w:val="5A914181"/>
    <w:rsid w:val="5ABC17C7"/>
    <w:rsid w:val="5BDEDB76"/>
    <w:rsid w:val="5E230CAE"/>
    <w:rsid w:val="5EA70098"/>
    <w:rsid w:val="5EF05EE3"/>
    <w:rsid w:val="5F863902"/>
    <w:rsid w:val="5F8F2878"/>
    <w:rsid w:val="62A43E09"/>
    <w:rsid w:val="66CE789D"/>
    <w:rsid w:val="66FB6FF1"/>
    <w:rsid w:val="6726154F"/>
    <w:rsid w:val="675608AD"/>
    <w:rsid w:val="6A9E32C0"/>
    <w:rsid w:val="6B551A4B"/>
    <w:rsid w:val="6BCA7305"/>
    <w:rsid w:val="6D6F47CB"/>
    <w:rsid w:val="6F919CB7"/>
    <w:rsid w:val="744F0B5E"/>
    <w:rsid w:val="75D2280F"/>
    <w:rsid w:val="76F976AD"/>
    <w:rsid w:val="77C87F9B"/>
    <w:rsid w:val="77E15F71"/>
    <w:rsid w:val="78E86717"/>
    <w:rsid w:val="7C676999"/>
    <w:rsid w:val="7D0B35B3"/>
    <w:rsid w:val="8E7FDDDF"/>
    <w:rsid w:val="95FBD6A8"/>
    <w:rsid w:val="BC3F054C"/>
    <w:rsid w:val="CDFFBBE8"/>
    <w:rsid w:val="DF3E9F70"/>
    <w:rsid w:val="DFF703BA"/>
    <w:rsid w:val="EBF2DEC6"/>
    <w:rsid w:val="EDF7A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ody Text Indent"/>
    <w:basedOn w:val="1"/>
    <w:qFormat/>
    <w:uiPriority w:val="0"/>
    <w:pPr>
      <w:spacing w:line="540" w:lineRule="exact"/>
      <w:ind w:firstLine="20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3"/>
    <w:qFormat/>
    <w:uiPriority w:val="0"/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  <w:style w:type="paragraph" w:styleId="9">
    <w:name w:val="Body Text First Indent 2"/>
    <w:basedOn w:val="4"/>
    <w:next w:val="1"/>
    <w:qFormat/>
    <w:uiPriority w:val="0"/>
    <w:pPr>
      <w:ind w:firstLine="20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uiPriority w:val="0"/>
    <w:pPr>
      <w:widowControl w:val="0"/>
      <w:suppressLineNumbers/>
      <w:suppressAutoHyphens/>
    </w:pPr>
  </w:style>
  <w:style w:type="character" w:customStyle="1" w:styleId="17">
    <w:name w:val="页眉 字符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Bodoni MT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627</Words>
  <Characters>646</Characters>
  <Lines>11</Lines>
  <Paragraphs>3</Paragraphs>
  <TotalTime>142</TotalTime>
  <ScaleCrop>false</ScaleCrop>
  <LinksUpToDate>false</LinksUpToDate>
  <CharactersWithSpaces>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2018-11-29T17:47:00Z</dcterms:created>
  <dc:creator>user</dc:creator>
  <cp:lastModifiedBy>柏林</cp:lastModifiedBy>
  <cp:lastPrinted>2026-07-08T03:27:00Z</cp:lastPrinted>
  <dcterms:modified xsi:type="dcterms:W3CDTF">2026-07-09T10:03:26Z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B7EBE94227F145B1B33987687ED0C942_13</vt:lpwstr>
  </property>
  <property fmtid="{D5CDD505-2E9C-101B-9397-08002B2CF9AE}" pid="4" name="KSOTemplateDocerSaveRecord">
    <vt:lpwstr>eyJoZGlkIjoiYTg5NzBjM2JhZWE4NjY1YjJmNmY4ZDI2NjM3NWJiODkiLCJ1c2VySWQiOiI0MDg1NTg5NjcifQ==</vt:lpwstr>
  </property>
</Properties>
</file>