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C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ED16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四川省202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  <w:lang w:eastAsia="zh-CN"/>
        </w:rPr>
        <w:t>度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有效国家高新技术企业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  <w:lang w:eastAsia="zh-CN"/>
        </w:rPr>
        <w:t>地区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分布</w:t>
      </w:r>
    </w:p>
    <w:p w14:paraId="39884A86">
      <w:pPr>
        <w:pStyle w:val="2"/>
        <w:rPr>
          <w:rFonts w:hint="default"/>
        </w:rPr>
      </w:pPr>
    </w:p>
    <w:tbl>
      <w:tblPr>
        <w:tblStyle w:val="4"/>
        <w:tblW w:w="8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684"/>
        <w:gridCol w:w="2297"/>
      </w:tblGrid>
      <w:tr w14:paraId="6ACC7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15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BE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行政区划</w:t>
            </w: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03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</w:tr>
      <w:tr w14:paraId="5EDBF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BF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C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国标楷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国标楷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总计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9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19372</w:t>
            </w:r>
          </w:p>
        </w:tc>
      </w:tr>
      <w:tr w14:paraId="225A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8A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C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5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14619</w:t>
            </w:r>
          </w:p>
        </w:tc>
      </w:tr>
      <w:tr w14:paraId="4055A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2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自贡市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1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</w:tr>
      <w:tr w14:paraId="32ADE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E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A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B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</w:tr>
      <w:tr w14:paraId="7E7FE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F2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泸州市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E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</w:tr>
      <w:tr w14:paraId="2A1D3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E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8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德阳市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F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</w:tr>
      <w:tr w14:paraId="68285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E5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9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绵阳市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1048</w:t>
            </w:r>
          </w:p>
        </w:tc>
      </w:tr>
      <w:tr w14:paraId="1EFC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89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5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广元市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6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</w:tr>
      <w:tr w14:paraId="364C7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0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3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遂宁市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0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</w:tr>
      <w:tr w14:paraId="4052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F2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B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内江市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0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</w:tr>
      <w:tr w14:paraId="2E444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49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5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乐山市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7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 w14:paraId="4E2E1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53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F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南充市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F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</w:tr>
      <w:tr w14:paraId="3CB5F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1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6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眉山市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6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</w:tr>
      <w:tr w14:paraId="6C8EC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CF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D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宜宾市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4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</w:tr>
      <w:tr w14:paraId="16C8B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2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F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广安市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8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9D68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96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F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</w:tr>
      <w:tr w14:paraId="7217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7E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16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C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雅安市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C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 w14:paraId="16E33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F8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17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8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巴中市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9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</w:tr>
      <w:tr w14:paraId="78ED2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3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18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1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资阳市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3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</w:tr>
      <w:tr w14:paraId="4309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8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19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C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阿坝藏族羌族自治州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D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 w14:paraId="39657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36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4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3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甘孜藏族自治州</w:t>
            </w: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D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 w14:paraId="2249C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61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4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1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8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</w:tr>
    </w:tbl>
    <w:p w14:paraId="2C49199C"/>
    <w:sectPr>
      <w:footerReference r:id="rId3" w:type="default"/>
      <w:pgSz w:w="11906" w:h="16838"/>
      <w:pgMar w:top="2098" w:right="1474" w:bottom="1984" w:left="1587" w:header="85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0205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A3F6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KLsON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couw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BA3F65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6DAF"/>
    <w:rsid w:val="38A71F67"/>
    <w:rsid w:val="432B27F6"/>
    <w:rsid w:val="53B56DAF"/>
    <w:rsid w:val="5AFC6549"/>
    <w:rsid w:val="62F116AC"/>
    <w:rsid w:val="63EB1120"/>
    <w:rsid w:val="708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214</Characters>
  <Lines>0</Lines>
  <Paragraphs>0</Paragraphs>
  <TotalTime>0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2026-04-12T23:44:00Z</dcterms:created>
  <dc:creator>Laure</dc:creator>
  <cp:lastModifiedBy>帆帆</cp:lastModifiedBy>
  <cp:lastPrinted>2026-04-16T08:57:00Z</cp:lastPrinted>
  <dcterms:modified xsi:type="dcterms:W3CDTF">2026-04-16T08:57:43Z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899B6B27AF9A49BCB96FB1F2FC3077A9_13</vt:lpwstr>
  </property>
  <property fmtid="{D5CDD505-2E9C-101B-9397-08002B2CF9AE}" pid="4" name="KSOTemplateDocerSaveRecord">
    <vt:lpwstr>eyJoZGlkIjoiMzQwOWNjOTZjMGM0ZDkyMDBmZTAyNDZmYWExNjViMjEiLCJ1c2VySWQiOiI3NjM1NTE4NTcifQ==</vt:lpwstr>
  </property>
</Properties>
</file>