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977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A76A038">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A8A7B79">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96"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bookmarkEnd w:id="96"/>
          </w:p>
        </w:tc>
      </w:tr>
      <w:tr w14:paraId="5F2A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AA0032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3E2973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FB26EC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1DF380DE">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51</w:t>
            </w:r>
            <w:r>
              <w:fldChar w:fldCharType="end"/>
            </w:r>
            <w:bookmarkEnd w:id="3"/>
          </w:p>
        </w:tc>
      </w:tr>
    </w:tbl>
    <w:p w14:paraId="4CB7BC7F">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四川省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26927C75">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51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2025</w:t>
      </w:r>
      <w:r>
        <w:fldChar w:fldCharType="end"/>
      </w:r>
      <w:bookmarkEnd w:id="7"/>
    </w:p>
    <w:p w14:paraId="79EBFE26">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F9B9DC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CA907B1">
      <w:pPr>
        <w:pStyle w:val="50"/>
        <w:framePr w:w="9639" w:h="6976" w:hRule="exact" w:hSpace="0" w:vSpace="0" w:wrap="around" w:hAnchor="page" w:y="6408"/>
        <w:jc w:val="center"/>
        <w:rPr>
          <w:rFonts w:ascii="黑体" w:hAnsi="黑体" w:eastAsia="黑体"/>
          <w:b w:val="0"/>
          <w:bCs w:val="0"/>
          <w:w w:val="100"/>
        </w:rPr>
      </w:pPr>
    </w:p>
    <w:p w14:paraId="0C59C19D">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四川省科技人才分类评价规范</w:t>
      </w:r>
      <w:r>
        <w:fldChar w:fldCharType="end"/>
      </w:r>
      <w:bookmarkEnd w:id="9"/>
    </w:p>
    <w:p w14:paraId="1C3FDD03">
      <w:pPr>
        <w:framePr w:w="9639" w:h="6974" w:hRule="exact" w:wrap="around" w:vAnchor="page" w:hAnchor="page" w:x="1419" w:y="6408" w:anchorLock="1"/>
        <w:ind w:left="-1418"/>
      </w:pPr>
    </w:p>
    <w:p w14:paraId="1B8B49E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0"/>
    </w:p>
    <w:p w14:paraId="46B3DD7A">
      <w:pPr>
        <w:framePr w:w="9639" w:h="6974" w:hRule="exact" w:wrap="around" w:vAnchor="page" w:hAnchor="page" w:x="1419" w:y="6408" w:anchorLock="1"/>
        <w:spacing w:line="760" w:lineRule="exact"/>
        <w:ind w:left="-1418"/>
      </w:pPr>
    </w:p>
    <w:p w14:paraId="24284557">
      <w:pPr>
        <w:pStyle w:val="125"/>
        <w:framePr w:w="9639" w:h="6974" w:hRule="exact" w:wrap="around" w:vAnchor="page" w:hAnchor="page" w:x="1419" w:y="6408" w:anchorLock="1"/>
        <w:textAlignment w:val="bottom"/>
        <w:rPr>
          <w:rFonts w:eastAsia="黑体"/>
          <w:szCs w:val="28"/>
        </w:rPr>
      </w:pPr>
    </w:p>
    <w:p w14:paraId="37C4E3C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363B0D1">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（征求意见稿）</w:t>
      </w:r>
      <w:r>
        <w:rPr>
          <w:sz w:val="21"/>
          <w:szCs w:val="28"/>
        </w:rPr>
        <w:fldChar w:fldCharType="end"/>
      </w:r>
      <w:bookmarkEnd w:id="12"/>
    </w:p>
    <w:p w14:paraId="3630D28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DAC9A0D">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3AFB5A7">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D8A49F0">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161E915">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9464881">
      <w:pPr>
        <w:pStyle w:val="91"/>
        <w:spacing w:after="468"/>
      </w:pPr>
      <w:bookmarkStart w:id="21" w:name="BookMark1"/>
      <w:r>
        <w:rPr>
          <w:rFonts w:hint="eastAsia"/>
          <w:spacing w:val="320"/>
        </w:rPr>
        <w:t>目</w:t>
      </w:r>
      <w:r>
        <w:rPr>
          <w:rFonts w:hint="eastAsia"/>
        </w:rPr>
        <w:t>次</w:t>
      </w:r>
    </w:p>
    <w:p w14:paraId="69734698">
      <w:pPr>
        <w:pStyle w:val="19"/>
        <w:tabs>
          <w:tab w:val="right" w:leader="dot" w:pos="9344"/>
        </w:tabs>
        <w:spacing w:line="300" w:lineRule="exact"/>
        <w:rPr>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"_Toc202194143"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_Toc202194143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B23F912">
      <w:pPr>
        <w:pStyle w:val="19"/>
        <w:tabs>
          <w:tab w:val="right" w:leader="dot" w:pos="9344"/>
        </w:tabs>
        <w:spacing w:line="300" w:lineRule="exact"/>
        <w:rPr>
          <w:rFonts w:asciiTheme="minorHAnsi" w:hAnsiTheme="minorHAnsi" w:eastAsiaTheme="minorEastAsia" w:cstheme="minorBidi"/>
          <w:sz w:val="22"/>
          <w:szCs w:val="24"/>
          <w14:ligatures w14:val="standardContextual"/>
        </w:rPr>
      </w:pPr>
      <w:r>
        <w:fldChar w:fldCharType="begin"/>
      </w:r>
      <w:r>
        <w:instrText xml:space="preserve"> HYPERLINK \l "_Toc202194144"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_Toc202194144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E7E4D54">
      <w:pPr>
        <w:pStyle w:val="19"/>
        <w:tabs>
          <w:tab w:val="right" w:leader="dot" w:pos="9344"/>
        </w:tabs>
        <w:spacing w:line="300" w:lineRule="exact"/>
        <w:rPr>
          <w:rFonts w:asciiTheme="minorHAnsi" w:hAnsiTheme="minorHAnsi" w:eastAsiaTheme="minorEastAsia" w:cstheme="minorBidi"/>
          <w:sz w:val="22"/>
          <w:szCs w:val="24"/>
          <w14:ligatures w14:val="standardContextual"/>
        </w:rPr>
      </w:pPr>
      <w:r>
        <w:fldChar w:fldCharType="begin"/>
      </w:r>
      <w:r>
        <w:instrText xml:space="preserve"> HYPERLINK \l "_Toc202194145"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_Toc202194145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0E3AE9F">
      <w:pPr>
        <w:pStyle w:val="19"/>
        <w:tabs>
          <w:tab w:val="right" w:leader="dot" w:pos="9344"/>
        </w:tabs>
        <w:spacing w:line="300" w:lineRule="exact"/>
        <w:rPr>
          <w:rFonts w:asciiTheme="minorHAnsi" w:hAnsiTheme="minorHAnsi" w:eastAsiaTheme="minorEastAsia" w:cstheme="minorBidi"/>
          <w:sz w:val="22"/>
          <w:szCs w:val="24"/>
          <w14:ligatures w14:val="standardContextual"/>
        </w:rPr>
      </w:pPr>
      <w:r>
        <w:fldChar w:fldCharType="begin"/>
      </w:r>
      <w:r>
        <w:instrText xml:space="preserve"> HYPERLINK \l "_Toc202194146"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_Toc202194146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C0AEF1D">
      <w:pPr>
        <w:pStyle w:val="19"/>
        <w:tabs>
          <w:tab w:val="right" w:leader="dot" w:pos="9344"/>
        </w:tabs>
        <w:spacing w:line="300" w:lineRule="exact"/>
        <w:rPr>
          <w:rFonts w:asciiTheme="minorHAnsi" w:hAnsiTheme="minorHAnsi" w:eastAsiaTheme="minorEastAsia" w:cstheme="minorBidi"/>
          <w:sz w:val="22"/>
          <w:szCs w:val="24"/>
          <w14:ligatures w14:val="standardContextual"/>
        </w:rPr>
      </w:pPr>
      <w:r>
        <w:fldChar w:fldCharType="begin"/>
      </w:r>
      <w:r>
        <w:instrText xml:space="preserve"> HYPERLINK \l "_Toc202194147"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_Toc202194147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D9FBFB5">
      <w:pPr>
        <w:pStyle w:val="19"/>
        <w:tabs>
          <w:tab w:val="right" w:leader="dot" w:pos="9344"/>
        </w:tabs>
        <w:spacing w:line="300" w:lineRule="exact"/>
        <w:rPr>
          <w:rFonts w:asciiTheme="minorHAnsi" w:hAnsiTheme="minorHAnsi" w:eastAsiaTheme="minorEastAsia" w:cstheme="minorBidi"/>
          <w:sz w:val="22"/>
          <w:szCs w:val="24"/>
          <w14:ligatures w14:val="standardContextual"/>
        </w:rPr>
      </w:pPr>
      <w:r>
        <w:fldChar w:fldCharType="begin"/>
      </w:r>
      <w:r>
        <w:instrText xml:space="preserve"> HYPERLINK \l "_Toc202194148" </w:instrText>
      </w:r>
      <w:r>
        <w:fldChar w:fldCharType="separate"/>
      </w:r>
      <w:r>
        <w:rPr>
          <w:rStyle w:val="32"/>
          <w:rFonts w:hint="eastAsia"/>
        </w:rPr>
        <w:t>4</w:t>
      </w:r>
      <w:r>
        <w:rPr>
          <w:rStyle w:val="32"/>
        </w:rPr>
        <w:t xml:space="preserve"> </w:t>
      </w:r>
      <w:r>
        <w:rPr>
          <w:rStyle w:val="32"/>
          <w:rFonts w:hint="eastAsia"/>
        </w:rPr>
        <w:t xml:space="preserve"> 工作原则</w:t>
      </w:r>
      <w:r>
        <w:rPr>
          <w:rFonts w:hint="eastAsia"/>
        </w:rPr>
        <w:tab/>
      </w:r>
      <w:r>
        <w:rPr>
          <w:rFonts w:hint="eastAsia"/>
        </w:rPr>
        <w:fldChar w:fldCharType="begin"/>
      </w:r>
      <w:r>
        <w:rPr>
          <w:rFonts w:hint="eastAsia"/>
        </w:rPr>
        <w:instrText xml:space="preserve"> </w:instrText>
      </w:r>
      <w:r>
        <w:instrText xml:space="preserve">PAGEREF _Toc202194148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9147D2B">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"_Toc202194149" </w:instrText>
      </w:r>
      <w:r>
        <w:fldChar w:fldCharType="separate"/>
      </w:r>
      <w:r>
        <w:rPr>
          <w:rStyle w:val="32"/>
          <w:rFonts w:hint="eastAsia"/>
          <w14:scene3d>
            <w14:lightRig w14:rig="threePt" w14:dir="t">
              <w14:rot w14:lat="0" w14:lon="0" w14:rev="0"/>
            </w14:lightRig>
          </w14:scene3d>
        </w:rPr>
        <w:t>4.1</w:t>
      </w:r>
      <w:r>
        <w:rPr>
          <w:rStyle w:val="32"/>
          <w14:scene3d>
            <w14:lightRig w14:rig="threePt" w14:dir="t">
              <w14:rot w14:lat="0" w14:lon="0" w14:rev="0"/>
            </w14:lightRig>
          </w14:scene3d>
        </w:rPr>
        <w:t xml:space="preserve"> </w:t>
      </w:r>
      <w:r>
        <w:rPr>
          <w:rStyle w:val="32"/>
          <w:rFonts w:hint="eastAsia"/>
        </w:rPr>
        <w:t xml:space="preserve"> 德才兼备原则</w:t>
      </w:r>
      <w:r>
        <w:rPr>
          <w:rFonts w:hint="eastAsia"/>
        </w:rPr>
        <w:tab/>
      </w:r>
      <w:r>
        <w:rPr>
          <w:rFonts w:hint="eastAsia"/>
        </w:rPr>
        <w:fldChar w:fldCharType="begin"/>
      </w:r>
      <w:r>
        <w:rPr>
          <w:rFonts w:hint="eastAsia"/>
        </w:rPr>
        <w:instrText xml:space="preserve"> </w:instrText>
      </w:r>
      <w:r>
        <w:instrText xml:space="preserve">PAGEREF _Toc202194149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FFD4F1F">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"_Toc202194150" </w:instrText>
      </w:r>
      <w:r>
        <w:fldChar w:fldCharType="separate"/>
      </w:r>
      <w:r>
        <w:rPr>
          <w:rStyle w:val="32"/>
          <w:rFonts w:hint="eastAsia"/>
          <w14:scene3d>
            <w14:lightRig w14:rig="threePt" w14:dir="t">
              <w14:rot w14:lat="0" w14:lon="0" w14:rev="0"/>
            </w14:lightRig>
          </w14:scene3d>
        </w:rPr>
        <w:t>4.2</w:t>
      </w:r>
      <w:r>
        <w:rPr>
          <w:rStyle w:val="32"/>
          <w14:scene3d>
            <w14:lightRig w14:rig="threePt" w14:dir="t">
              <w14:rot w14:lat="0" w14:lon="0" w14:rev="0"/>
            </w14:lightRig>
          </w14:scene3d>
        </w:rPr>
        <w:t xml:space="preserve"> </w:t>
      </w:r>
      <w:r>
        <w:rPr>
          <w:rStyle w:val="32"/>
          <w:rFonts w:hint="eastAsia"/>
        </w:rPr>
        <w:t xml:space="preserve"> 分类分层评价原则</w:t>
      </w:r>
      <w:r>
        <w:rPr>
          <w:rFonts w:hint="eastAsia"/>
        </w:rPr>
        <w:tab/>
      </w:r>
      <w:r>
        <w:rPr>
          <w:rFonts w:hint="eastAsia"/>
        </w:rPr>
        <w:fldChar w:fldCharType="begin"/>
      </w:r>
      <w:r>
        <w:rPr>
          <w:rFonts w:hint="eastAsia"/>
        </w:rPr>
        <w:instrText xml:space="preserve"> </w:instrText>
      </w:r>
      <w:r>
        <w:instrText xml:space="preserve">PAGEREF _Toc202194150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A72523A">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"_Toc202194151" </w:instrText>
      </w:r>
      <w:r>
        <w:fldChar w:fldCharType="separate"/>
      </w:r>
      <w:r>
        <w:rPr>
          <w:rStyle w:val="32"/>
          <w:rFonts w:hint="eastAsia"/>
          <w14:scene3d>
            <w14:lightRig w14:rig="threePt" w14:dir="t">
              <w14:rot w14:lat="0" w14:lon="0" w14:rev="0"/>
            </w14:lightRig>
          </w14:scene3d>
        </w:rPr>
        <w:t>4.3</w:t>
      </w:r>
      <w:r>
        <w:rPr>
          <w:rStyle w:val="32"/>
          <w14:scene3d>
            <w14:lightRig w14:rig="threePt" w14:dir="t">
              <w14:rot w14:lat="0" w14:lon="0" w14:rev="0"/>
            </w14:lightRig>
          </w14:scene3d>
        </w:rPr>
        <w:t xml:space="preserve"> </w:t>
      </w:r>
      <w:r>
        <w:rPr>
          <w:rStyle w:val="32"/>
          <w:rFonts w:hint="eastAsia"/>
        </w:rPr>
        <w:t xml:space="preserve"> 定性定量相结合原则</w:t>
      </w:r>
      <w:r>
        <w:rPr>
          <w:rFonts w:hint="eastAsia"/>
        </w:rPr>
        <w:tab/>
      </w:r>
      <w:r>
        <w:rPr>
          <w:rFonts w:hint="eastAsia"/>
        </w:rPr>
        <w:fldChar w:fldCharType="begin"/>
      </w:r>
      <w:r>
        <w:rPr>
          <w:rFonts w:hint="eastAsia"/>
        </w:rPr>
        <w:instrText xml:space="preserve"> </w:instrText>
      </w:r>
      <w:r>
        <w:instrText xml:space="preserve">PAGEREF _Toc202194151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41B8386">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"_Toc202194152" </w:instrText>
      </w:r>
      <w:r>
        <w:fldChar w:fldCharType="separate"/>
      </w:r>
      <w:r>
        <w:rPr>
          <w:rStyle w:val="32"/>
          <w:rFonts w:hint="eastAsia"/>
          <w14:scene3d>
            <w14:lightRig w14:rig="threePt" w14:dir="t">
              <w14:rot w14:lat="0" w14:lon="0" w14:rev="0"/>
            </w14:lightRig>
          </w14:scene3d>
        </w:rPr>
        <w:t>4.4</w:t>
      </w:r>
      <w:r>
        <w:rPr>
          <w:rStyle w:val="32"/>
          <w14:scene3d>
            <w14:lightRig w14:rig="threePt" w14:dir="t">
              <w14:rot w14:lat="0" w14:lon="0" w14:rev="0"/>
            </w14:lightRig>
          </w14:scene3d>
        </w:rPr>
        <w:t xml:space="preserve"> </w:t>
      </w:r>
      <w:r>
        <w:rPr>
          <w:rStyle w:val="32"/>
          <w:rFonts w:hint="eastAsia"/>
        </w:rPr>
        <w:t xml:space="preserve"> 可操作性原则</w:t>
      </w:r>
      <w:r>
        <w:rPr>
          <w:rFonts w:hint="eastAsia"/>
        </w:rPr>
        <w:tab/>
      </w:r>
      <w:r>
        <w:rPr>
          <w:rFonts w:hint="eastAsia"/>
        </w:rPr>
        <w:fldChar w:fldCharType="begin"/>
      </w:r>
      <w:r>
        <w:rPr>
          <w:rFonts w:hint="eastAsia"/>
        </w:rPr>
        <w:instrText xml:space="preserve"> </w:instrText>
      </w:r>
      <w:r>
        <w:instrText xml:space="preserve">PAGEREF _Toc202194152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BE56F95">
      <w:pPr>
        <w:pStyle w:val="19"/>
        <w:tabs>
          <w:tab w:val="right" w:leader="dot" w:pos="9344"/>
        </w:tabs>
        <w:spacing w:line="300" w:lineRule="exact"/>
        <w:rPr>
          <w:rFonts w:asciiTheme="minorHAnsi" w:hAnsiTheme="minorHAnsi" w:eastAsiaTheme="minorEastAsia" w:cstheme="minorBidi"/>
          <w:sz w:val="22"/>
          <w:szCs w:val="24"/>
          <w14:ligatures w14:val="standardContextual"/>
        </w:rPr>
      </w:pPr>
      <w:r>
        <w:fldChar w:fldCharType="begin"/>
      </w:r>
      <w:r>
        <w:instrText xml:space="preserve"> HYPERLINK \l "_Toc202194153" </w:instrText>
      </w:r>
      <w:r>
        <w:fldChar w:fldCharType="separate"/>
      </w:r>
      <w:r>
        <w:rPr>
          <w:rStyle w:val="32"/>
          <w:rFonts w:hint="eastAsia"/>
        </w:rPr>
        <w:t>5</w:t>
      </w:r>
      <w:r>
        <w:rPr>
          <w:rStyle w:val="32"/>
        </w:rPr>
        <w:t xml:space="preserve"> </w:t>
      </w:r>
      <w:r>
        <w:rPr>
          <w:rStyle w:val="32"/>
          <w:rFonts w:hint="eastAsia"/>
        </w:rPr>
        <w:t xml:space="preserve"> 科技活动类型划分</w:t>
      </w:r>
      <w:r>
        <w:rPr>
          <w:rFonts w:hint="eastAsia"/>
        </w:rPr>
        <w:tab/>
      </w:r>
      <w:r>
        <w:rPr>
          <w:rFonts w:hint="eastAsia"/>
        </w:rPr>
        <w:fldChar w:fldCharType="begin"/>
      </w:r>
      <w:r>
        <w:rPr>
          <w:rFonts w:hint="eastAsia"/>
        </w:rPr>
        <w:instrText xml:space="preserve"> </w:instrText>
      </w:r>
      <w:r>
        <w:instrText xml:space="preserve">PAGEREF _Toc202194153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8E55EB4">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"_Toc202194154" </w:instrText>
      </w:r>
      <w:r>
        <w:fldChar w:fldCharType="separate"/>
      </w:r>
      <w:r>
        <w:rPr>
          <w:rStyle w:val="32"/>
          <w:rFonts w:hint="eastAsia"/>
          <w14:scene3d>
            <w14:lightRig w14:rig="threePt" w14:dir="t">
              <w14:rot w14:lat="0" w14:lon="0" w14:rev="0"/>
            </w14:lightRig>
          </w14:scene3d>
        </w:rPr>
        <w:t>5.1</w:t>
      </w:r>
      <w:r>
        <w:rPr>
          <w:rStyle w:val="32"/>
          <w14:scene3d>
            <w14:lightRig w14:rig="threePt" w14:dir="t">
              <w14:rot w14:lat="0" w14:lon="0" w14:rev="0"/>
            </w14:lightRig>
          </w14:scene3d>
        </w:rPr>
        <w:t xml:space="preserve"> </w:t>
      </w:r>
      <w:r>
        <w:rPr>
          <w:rStyle w:val="32"/>
          <w:rFonts w:hint="eastAsia"/>
        </w:rPr>
        <w:t xml:space="preserve"> 基础研究</w:t>
      </w:r>
      <w:r>
        <w:rPr>
          <w:rFonts w:hint="eastAsia"/>
        </w:rPr>
        <w:tab/>
      </w:r>
      <w:r>
        <w:rPr>
          <w:rFonts w:hint="eastAsia"/>
        </w:rPr>
        <w:fldChar w:fldCharType="begin"/>
      </w:r>
      <w:r>
        <w:rPr>
          <w:rFonts w:hint="eastAsia"/>
        </w:rPr>
        <w:instrText xml:space="preserve"> </w:instrText>
      </w:r>
      <w:r>
        <w:instrText xml:space="preserve">PAGEREF _Toc202194154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E9C6E03">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"_Toc202194155" </w:instrText>
      </w:r>
      <w:r>
        <w:fldChar w:fldCharType="separate"/>
      </w:r>
      <w:r>
        <w:rPr>
          <w:rStyle w:val="32"/>
          <w:rFonts w:hint="eastAsia"/>
          <w14:scene3d>
            <w14:lightRig w14:rig="threePt" w14:dir="t">
              <w14:rot w14:lat="0" w14:lon="0" w14:rev="0"/>
            </w14:lightRig>
          </w14:scene3d>
        </w:rPr>
        <w:t>5.2</w:t>
      </w:r>
      <w:r>
        <w:rPr>
          <w:rStyle w:val="32"/>
          <w14:scene3d>
            <w14:lightRig w14:rig="threePt" w14:dir="t">
              <w14:rot w14:lat="0" w14:lon="0" w14:rev="0"/>
            </w14:lightRig>
          </w14:scene3d>
        </w:rPr>
        <w:t xml:space="preserve"> </w:t>
      </w:r>
      <w:r>
        <w:rPr>
          <w:rStyle w:val="32"/>
          <w:rFonts w:hint="eastAsia"/>
        </w:rPr>
        <w:t xml:space="preserve"> 应用研究</w:t>
      </w:r>
      <w:r>
        <w:rPr>
          <w:rFonts w:hint="eastAsia"/>
        </w:rPr>
        <w:tab/>
      </w:r>
      <w:r>
        <w:rPr>
          <w:rFonts w:hint="eastAsia"/>
        </w:rPr>
        <w:fldChar w:fldCharType="begin"/>
      </w:r>
      <w:r>
        <w:rPr>
          <w:rFonts w:hint="eastAsia"/>
        </w:rPr>
        <w:instrText xml:space="preserve"> </w:instrText>
      </w:r>
      <w:r>
        <w:instrText xml:space="preserve">PAGEREF _Toc202194155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F50BA78">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"_Toc202194156" </w:instrText>
      </w:r>
      <w:r>
        <w:fldChar w:fldCharType="separate"/>
      </w:r>
      <w:r>
        <w:rPr>
          <w:rStyle w:val="32"/>
          <w:rFonts w:hint="eastAsia"/>
          <w14:scene3d>
            <w14:lightRig w14:rig="threePt" w14:dir="t">
              <w14:rot w14:lat="0" w14:lon="0" w14:rev="0"/>
            </w14:lightRig>
          </w14:scene3d>
        </w:rPr>
        <w:t>5.3</w:t>
      </w:r>
      <w:r>
        <w:rPr>
          <w:rStyle w:val="32"/>
          <w14:scene3d>
            <w14:lightRig w14:rig="threePt" w14:dir="t">
              <w14:rot w14:lat="0" w14:lon="0" w14:rev="0"/>
            </w14:lightRig>
          </w14:scene3d>
        </w:rPr>
        <w:t xml:space="preserve"> </w:t>
      </w:r>
      <w:r>
        <w:rPr>
          <w:rStyle w:val="32"/>
          <w:rFonts w:hint="eastAsia"/>
        </w:rPr>
        <w:t xml:space="preserve"> 技术（产品）开发</w:t>
      </w:r>
      <w:r>
        <w:rPr>
          <w:rFonts w:hint="eastAsia"/>
        </w:rPr>
        <w:tab/>
      </w:r>
      <w:r>
        <w:rPr>
          <w:rFonts w:hint="eastAsia"/>
        </w:rPr>
        <w:fldChar w:fldCharType="begin"/>
      </w:r>
      <w:r>
        <w:rPr>
          <w:rFonts w:hint="eastAsia"/>
        </w:rPr>
        <w:instrText xml:space="preserve"> </w:instrText>
      </w:r>
      <w:r>
        <w:instrText xml:space="preserve">PAGEREF _Toc202194156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8420074">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"_Toc202194157" </w:instrText>
      </w:r>
      <w:r>
        <w:fldChar w:fldCharType="separate"/>
      </w:r>
      <w:r>
        <w:rPr>
          <w:rStyle w:val="32"/>
          <w:rFonts w:hint="eastAsia"/>
          <w14:scene3d>
            <w14:lightRig w14:rig="threePt" w14:dir="t">
              <w14:rot w14:lat="0" w14:lon="0" w14:rev="0"/>
            </w14:lightRig>
          </w14:scene3d>
        </w:rPr>
        <w:t>5.4</w:t>
      </w:r>
      <w:r>
        <w:rPr>
          <w:rStyle w:val="32"/>
          <w14:scene3d>
            <w14:lightRig w14:rig="threePt" w14:dir="t">
              <w14:rot w14:lat="0" w14:lon="0" w14:rev="0"/>
            </w14:lightRig>
          </w14:scene3d>
        </w:rPr>
        <w:t xml:space="preserve"> </w:t>
      </w:r>
      <w:r>
        <w:rPr>
          <w:rStyle w:val="32"/>
          <w:rFonts w:hint="eastAsia"/>
        </w:rPr>
        <w:t xml:space="preserve"> 工程设计</w:t>
      </w:r>
      <w:r>
        <w:rPr>
          <w:rFonts w:hint="eastAsia"/>
        </w:rPr>
        <w:tab/>
      </w:r>
      <w:r>
        <w:rPr>
          <w:rFonts w:hint="eastAsia"/>
        </w:rPr>
        <w:fldChar w:fldCharType="begin"/>
      </w:r>
      <w:r>
        <w:rPr>
          <w:rFonts w:hint="eastAsia"/>
        </w:rPr>
        <w:instrText xml:space="preserve"> </w:instrText>
      </w:r>
      <w:r>
        <w:instrText xml:space="preserve">PAGEREF _Toc202194157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C18121B">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"_Toc202194158" </w:instrText>
      </w:r>
      <w:r>
        <w:fldChar w:fldCharType="separate"/>
      </w:r>
      <w:r>
        <w:rPr>
          <w:rStyle w:val="32"/>
          <w:rFonts w:hint="eastAsia"/>
          <w14:scene3d>
            <w14:lightRig w14:rig="threePt" w14:dir="t">
              <w14:rot w14:lat="0" w14:lon="0" w14:rev="0"/>
            </w14:lightRig>
          </w14:scene3d>
        </w:rPr>
        <w:t>5.5</w:t>
      </w:r>
      <w:r>
        <w:rPr>
          <w:rStyle w:val="32"/>
          <w14:scene3d>
            <w14:lightRig w14:rig="threePt" w14:dir="t">
              <w14:rot w14:lat="0" w14:lon="0" w14:rev="0"/>
            </w14:lightRig>
          </w14:scene3d>
        </w:rPr>
        <w:t xml:space="preserve"> </w:t>
      </w:r>
      <w:r>
        <w:rPr>
          <w:rStyle w:val="32"/>
          <w:rFonts w:hint="eastAsia"/>
        </w:rPr>
        <w:t xml:space="preserve"> 公益性研究</w:t>
      </w:r>
      <w:r>
        <w:rPr>
          <w:rFonts w:hint="eastAsia"/>
        </w:rPr>
        <w:tab/>
      </w:r>
      <w:r>
        <w:rPr>
          <w:rFonts w:hint="eastAsia"/>
        </w:rPr>
        <w:fldChar w:fldCharType="begin"/>
      </w:r>
      <w:r>
        <w:rPr>
          <w:rFonts w:hint="eastAsia"/>
        </w:rPr>
        <w:instrText xml:space="preserve"> </w:instrText>
      </w:r>
      <w:r>
        <w:instrText xml:space="preserve">PAGEREF _Toc202194158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46FFE95">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"_Toc202194159" </w:instrText>
      </w:r>
      <w:r>
        <w:fldChar w:fldCharType="separate"/>
      </w:r>
      <w:r>
        <w:rPr>
          <w:rStyle w:val="32"/>
          <w:rFonts w:hint="eastAsia"/>
          <w14:scene3d>
            <w14:lightRig w14:rig="threePt" w14:dir="t">
              <w14:rot w14:lat="0" w14:lon="0" w14:rev="0"/>
            </w14:lightRig>
          </w14:scene3d>
        </w:rPr>
        <w:t>5.6</w:t>
      </w:r>
      <w:r>
        <w:rPr>
          <w:rStyle w:val="32"/>
          <w14:scene3d>
            <w14:lightRig w14:rig="threePt" w14:dir="t">
              <w14:rot w14:lat="0" w14:lon="0" w14:rev="0"/>
            </w14:lightRig>
          </w14:scene3d>
        </w:rPr>
        <w:t xml:space="preserve"> </w:t>
      </w:r>
      <w:r>
        <w:rPr>
          <w:rStyle w:val="32"/>
          <w:rFonts w:hint="eastAsia"/>
        </w:rPr>
        <w:t xml:space="preserve"> 技术转移</w:t>
      </w:r>
      <w:r>
        <w:rPr>
          <w:rFonts w:hint="eastAsia"/>
        </w:rPr>
        <w:tab/>
      </w:r>
      <w:r>
        <w:rPr>
          <w:rFonts w:hint="eastAsia"/>
        </w:rPr>
        <w:fldChar w:fldCharType="begin"/>
      </w:r>
      <w:r>
        <w:rPr>
          <w:rFonts w:hint="eastAsia"/>
        </w:rPr>
        <w:instrText xml:space="preserve"> </w:instrText>
      </w:r>
      <w:r>
        <w:instrText xml:space="preserve">PAGEREF _Toc202194159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7929B5E">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"_Toc202194160" </w:instrText>
      </w:r>
      <w:r>
        <w:fldChar w:fldCharType="separate"/>
      </w:r>
      <w:r>
        <w:rPr>
          <w:rStyle w:val="32"/>
          <w:rFonts w:hint="eastAsia"/>
          <w14:scene3d>
            <w14:lightRig w14:rig="threePt" w14:dir="t">
              <w14:rot w14:lat="0" w14:lon="0" w14:rev="0"/>
            </w14:lightRig>
          </w14:scene3d>
        </w:rPr>
        <w:t>5.7</w:t>
      </w:r>
      <w:r>
        <w:rPr>
          <w:rStyle w:val="32"/>
          <w14:scene3d>
            <w14:lightRig w14:rig="threePt" w14:dir="t">
              <w14:rot w14:lat="0" w14:lon="0" w14:rev="0"/>
            </w14:lightRig>
          </w14:scene3d>
        </w:rPr>
        <w:t xml:space="preserve"> </w:t>
      </w:r>
      <w:r>
        <w:rPr>
          <w:rStyle w:val="32"/>
          <w:rFonts w:hint="eastAsia"/>
        </w:rPr>
        <w:t xml:space="preserve"> 科技创业</w:t>
      </w:r>
      <w:r>
        <w:rPr>
          <w:rFonts w:hint="eastAsia"/>
        </w:rPr>
        <w:tab/>
      </w:r>
      <w:r>
        <w:rPr>
          <w:rFonts w:hint="eastAsia"/>
        </w:rPr>
        <w:fldChar w:fldCharType="begin"/>
      </w:r>
      <w:r>
        <w:rPr>
          <w:rFonts w:hint="eastAsia"/>
        </w:rPr>
        <w:instrText xml:space="preserve"> </w:instrText>
      </w:r>
      <w:r>
        <w:instrText xml:space="preserve">PAGEREF _Toc202194160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D20D044">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"_Toc202194161" </w:instrText>
      </w:r>
      <w:r>
        <w:fldChar w:fldCharType="separate"/>
      </w:r>
      <w:r>
        <w:rPr>
          <w:rStyle w:val="32"/>
          <w:rFonts w:hint="eastAsia"/>
          <w14:scene3d>
            <w14:lightRig w14:rig="threePt" w14:dir="t">
              <w14:rot w14:lat="0" w14:lon="0" w14:rev="0"/>
            </w14:lightRig>
          </w14:scene3d>
        </w:rPr>
        <w:t>5.8</w:t>
      </w:r>
      <w:r>
        <w:rPr>
          <w:rStyle w:val="32"/>
          <w14:scene3d>
            <w14:lightRig w14:rig="threePt" w14:dir="t">
              <w14:rot w14:lat="0" w14:lon="0" w14:rev="0"/>
            </w14:lightRig>
          </w14:scene3d>
        </w:rPr>
        <w:t xml:space="preserve"> </w:t>
      </w:r>
      <w:r>
        <w:rPr>
          <w:rStyle w:val="32"/>
          <w:rFonts w:hint="eastAsia"/>
        </w:rPr>
        <w:t xml:space="preserve"> 科学普及</w:t>
      </w:r>
      <w:r>
        <w:rPr>
          <w:rFonts w:hint="eastAsia"/>
        </w:rPr>
        <w:tab/>
      </w:r>
      <w:r>
        <w:rPr>
          <w:rFonts w:hint="eastAsia"/>
        </w:rPr>
        <w:fldChar w:fldCharType="begin"/>
      </w:r>
      <w:r>
        <w:rPr>
          <w:rFonts w:hint="eastAsia"/>
        </w:rPr>
        <w:instrText xml:space="preserve"> </w:instrText>
      </w:r>
      <w:r>
        <w:instrText xml:space="preserve">PAGEREF _Toc202194161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318095A">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"_Toc202194162" </w:instrText>
      </w:r>
      <w:r>
        <w:fldChar w:fldCharType="separate"/>
      </w:r>
      <w:r>
        <w:rPr>
          <w:rStyle w:val="32"/>
          <w:rFonts w:hint="eastAsia"/>
          <w14:scene3d>
            <w14:lightRig w14:rig="threePt" w14:dir="t">
              <w14:rot w14:lat="0" w14:lon="0" w14:rev="0"/>
            </w14:lightRig>
          </w14:scene3d>
        </w:rPr>
        <w:t>5.9</w:t>
      </w:r>
      <w:r>
        <w:rPr>
          <w:rStyle w:val="32"/>
          <w14:scene3d>
            <w14:lightRig w14:rig="threePt" w14:dir="t">
              <w14:rot w14:lat="0" w14:lon="0" w14:rev="0"/>
            </w14:lightRig>
          </w14:scene3d>
        </w:rPr>
        <w:t xml:space="preserve"> </w:t>
      </w:r>
      <w:r>
        <w:rPr>
          <w:rStyle w:val="32"/>
          <w:rFonts w:hint="eastAsia"/>
        </w:rPr>
        <w:t xml:space="preserve"> 科技服务</w:t>
      </w:r>
      <w:r>
        <w:rPr>
          <w:rFonts w:hint="eastAsia"/>
        </w:rPr>
        <w:tab/>
      </w:r>
      <w:r>
        <w:rPr>
          <w:rFonts w:hint="eastAsia"/>
        </w:rPr>
        <w:fldChar w:fldCharType="begin"/>
      </w:r>
      <w:r>
        <w:rPr>
          <w:rFonts w:hint="eastAsia"/>
        </w:rPr>
        <w:instrText xml:space="preserve"> </w:instrText>
      </w:r>
      <w:r>
        <w:instrText xml:space="preserve">PAGEREF _Toc202194162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38340DF">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"_Toc202194163" </w:instrText>
      </w:r>
      <w:r>
        <w:fldChar w:fldCharType="separate"/>
      </w:r>
      <w:r>
        <w:rPr>
          <w:rStyle w:val="32"/>
          <w:rFonts w:hint="eastAsia"/>
          <w14:scene3d>
            <w14:lightRig w14:rig="threePt" w14:dir="t">
              <w14:rot w14:lat="0" w14:lon="0" w14:rev="0"/>
            </w14:lightRig>
          </w14:scene3d>
        </w:rPr>
        <w:t>5.10</w:t>
      </w:r>
      <w:r>
        <w:rPr>
          <w:rStyle w:val="32"/>
          <w14:scene3d>
            <w14:lightRig w14:rig="threePt" w14:dir="t">
              <w14:rot w14:lat="0" w14:lon="0" w14:rev="0"/>
            </w14:lightRig>
          </w14:scene3d>
        </w:rPr>
        <w:t xml:space="preserve"> </w:t>
      </w:r>
      <w:r>
        <w:rPr>
          <w:rStyle w:val="32"/>
          <w:rFonts w:hint="eastAsia"/>
        </w:rPr>
        <w:t xml:space="preserve"> 科技管理</w:t>
      </w:r>
      <w:r>
        <w:rPr>
          <w:rFonts w:hint="eastAsia"/>
        </w:rPr>
        <w:tab/>
      </w:r>
      <w:r>
        <w:rPr>
          <w:rFonts w:hint="eastAsia"/>
        </w:rPr>
        <w:fldChar w:fldCharType="begin"/>
      </w:r>
      <w:r>
        <w:rPr>
          <w:rFonts w:hint="eastAsia"/>
        </w:rPr>
        <w:instrText xml:space="preserve"> </w:instrText>
      </w:r>
      <w:r>
        <w:instrText xml:space="preserve">PAGEREF _Toc202194163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38402AD">
      <w:pPr>
        <w:pStyle w:val="19"/>
        <w:tabs>
          <w:tab w:val="right" w:leader="dot" w:pos="9344"/>
        </w:tabs>
        <w:spacing w:line="300" w:lineRule="exact"/>
        <w:rPr>
          <w:rFonts w:asciiTheme="minorHAnsi" w:hAnsiTheme="minorHAnsi" w:eastAsiaTheme="minorEastAsia" w:cstheme="minorBidi"/>
          <w:sz w:val="22"/>
          <w:szCs w:val="24"/>
          <w14:ligatures w14:val="standardContextual"/>
        </w:rPr>
      </w:pPr>
      <w:r>
        <w:fldChar w:fldCharType="begin"/>
      </w:r>
      <w:r>
        <w:instrText xml:space="preserve"> HYPERLINK \l "_Toc202194164" </w:instrText>
      </w:r>
      <w:r>
        <w:fldChar w:fldCharType="separate"/>
      </w:r>
      <w:r>
        <w:rPr>
          <w:rStyle w:val="32"/>
          <w:rFonts w:hint="eastAsia"/>
        </w:rPr>
        <w:t>6</w:t>
      </w:r>
      <w:r>
        <w:rPr>
          <w:rStyle w:val="32"/>
        </w:rPr>
        <w:t xml:space="preserve"> </w:t>
      </w:r>
      <w:r>
        <w:rPr>
          <w:rStyle w:val="32"/>
          <w:rFonts w:hint="eastAsia"/>
        </w:rPr>
        <w:t xml:space="preserve"> 指标设置</w:t>
      </w:r>
      <w:r>
        <w:rPr>
          <w:rFonts w:hint="eastAsia"/>
        </w:rPr>
        <w:tab/>
      </w:r>
      <w:r>
        <w:rPr>
          <w:rFonts w:hint="eastAsia"/>
        </w:rPr>
        <w:fldChar w:fldCharType="begin"/>
      </w:r>
      <w:r>
        <w:rPr>
          <w:rFonts w:hint="eastAsia"/>
        </w:rPr>
        <w:instrText xml:space="preserve"> </w:instrText>
      </w:r>
      <w:r>
        <w:instrText xml:space="preserve">PAGEREF _Toc202194164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C28DEC7">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"_Toc202194165" </w:instrText>
      </w:r>
      <w:r>
        <w:fldChar w:fldCharType="separate"/>
      </w:r>
      <w:r>
        <w:rPr>
          <w:rStyle w:val="32"/>
          <w:rFonts w:hint="eastAsia"/>
          <w14:scene3d>
            <w14:lightRig w14:rig="threePt" w14:dir="t">
              <w14:rot w14:lat="0" w14:lon="0" w14:rev="0"/>
            </w14:lightRig>
          </w14:scene3d>
        </w:rPr>
        <w:t>6.1</w:t>
      </w:r>
      <w:r>
        <w:rPr>
          <w:rStyle w:val="32"/>
          <w14:scene3d>
            <w14:lightRig w14:rig="threePt" w14:dir="t">
              <w14:rot w14:lat="0" w14:lon="0" w14:rev="0"/>
            </w14:lightRig>
          </w14:scene3d>
        </w:rPr>
        <w:t xml:space="preserve"> </w:t>
      </w:r>
      <w:r>
        <w:rPr>
          <w:rStyle w:val="32"/>
          <w:rFonts w:hint="eastAsia"/>
        </w:rPr>
        <w:t xml:space="preserve"> 基础指标</w:t>
      </w:r>
      <w:r>
        <w:rPr>
          <w:rFonts w:hint="eastAsia"/>
        </w:rPr>
        <w:tab/>
      </w:r>
      <w:r>
        <w:rPr>
          <w:rFonts w:hint="eastAsia"/>
        </w:rPr>
        <w:fldChar w:fldCharType="begin"/>
      </w:r>
      <w:r>
        <w:rPr>
          <w:rFonts w:hint="eastAsia"/>
        </w:rPr>
        <w:instrText xml:space="preserve"> </w:instrText>
      </w:r>
      <w:r>
        <w:instrText xml:space="preserve">PAGEREF _Toc202194165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C36CFB4">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"_Toc202194166" </w:instrText>
      </w:r>
      <w:r>
        <w:fldChar w:fldCharType="separate"/>
      </w:r>
      <w:r>
        <w:rPr>
          <w:rStyle w:val="32"/>
          <w:rFonts w:hint="eastAsia"/>
          <w14:scene3d>
            <w14:lightRig w14:rig="threePt" w14:dir="t">
              <w14:rot w14:lat="0" w14:lon="0" w14:rev="0"/>
            </w14:lightRig>
          </w14:scene3d>
        </w:rPr>
        <w:t>6.2</w:t>
      </w:r>
      <w:r>
        <w:rPr>
          <w:rStyle w:val="32"/>
          <w14:scene3d>
            <w14:lightRig w14:rig="threePt" w14:dir="t">
              <w14:rot w14:lat="0" w14:lon="0" w14:rev="0"/>
            </w14:lightRig>
          </w14:scene3d>
        </w:rPr>
        <w:t xml:space="preserve"> </w:t>
      </w:r>
      <w:r>
        <w:rPr>
          <w:rStyle w:val="32"/>
          <w:rFonts w:hint="eastAsia"/>
        </w:rPr>
        <w:t xml:space="preserve"> 调整指标</w:t>
      </w:r>
      <w:r>
        <w:rPr>
          <w:rFonts w:hint="eastAsia"/>
        </w:rPr>
        <w:tab/>
      </w:r>
      <w:r>
        <w:rPr>
          <w:rFonts w:hint="eastAsia"/>
        </w:rPr>
        <w:fldChar w:fldCharType="begin"/>
      </w:r>
      <w:r>
        <w:rPr>
          <w:rFonts w:hint="eastAsia"/>
        </w:rPr>
        <w:instrText xml:space="preserve"> </w:instrText>
      </w:r>
      <w:r>
        <w:instrText xml:space="preserve">PAGEREF _Toc202194166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D880A3D">
      <w:pPr>
        <w:pStyle w:val="19"/>
        <w:tabs>
          <w:tab w:val="right" w:leader="dot" w:pos="9344"/>
        </w:tabs>
        <w:spacing w:line="300" w:lineRule="exact"/>
        <w:rPr>
          <w:rFonts w:asciiTheme="minorHAnsi" w:hAnsiTheme="minorHAnsi" w:eastAsiaTheme="minorEastAsia" w:cstheme="minorBidi"/>
          <w:sz w:val="22"/>
          <w:szCs w:val="24"/>
          <w14:ligatures w14:val="standardContextual"/>
        </w:rPr>
      </w:pPr>
      <w:r>
        <w:fldChar w:fldCharType="begin"/>
      </w:r>
      <w:r>
        <w:instrText xml:space="preserve"> HYPERLINK \l "_Toc202194167" </w:instrText>
      </w:r>
      <w:r>
        <w:fldChar w:fldCharType="separate"/>
      </w:r>
      <w:r>
        <w:rPr>
          <w:rStyle w:val="32"/>
          <w:rFonts w:hint="eastAsia"/>
        </w:rPr>
        <w:t>7</w:t>
      </w:r>
      <w:r>
        <w:rPr>
          <w:rStyle w:val="32"/>
        </w:rPr>
        <w:t xml:space="preserve"> </w:t>
      </w:r>
      <w:r>
        <w:rPr>
          <w:rStyle w:val="32"/>
          <w:rFonts w:hint="eastAsia"/>
        </w:rPr>
        <w:t xml:space="preserve"> 评价方法</w:t>
      </w:r>
      <w:r>
        <w:rPr>
          <w:rFonts w:hint="eastAsia"/>
        </w:rPr>
        <w:tab/>
      </w:r>
      <w:r>
        <w:rPr>
          <w:rFonts w:hint="eastAsia"/>
        </w:rPr>
        <w:fldChar w:fldCharType="begin"/>
      </w:r>
      <w:r>
        <w:rPr>
          <w:rFonts w:hint="eastAsia"/>
        </w:rPr>
        <w:instrText xml:space="preserve"> </w:instrText>
      </w:r>
      <w:r>
        <w:instrText xml:space="preserve">PAGEREF _Toc202194167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7D70F2D6">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"_Toc202194168" </w:instrText>
      </w:r>
      <w:r>
        <w:fldChar w:fldCharType="separate"/>
      </w:r>
      <w:r>
        <w:rPr>
          <w:rStyle w:val="32"/>
          <w:rFonts w:hint="eastAsia"/>
          <w14:scene3d>
            <w14:lightRig w14:rig="threePt" w14:dir="t">
              <w14:rot w14:lat="0" w14:lon="0" w14:rev="0"/>
            </w14:lightRig>
          </w14:scene3d>
        </w:rPr>
        <w:t>7.1</w:t>
      </w:r>
      <w:r>
        <w:rPr>
          <w:rStyle w:val="32"/>
          <w14:scene3d>
            <w14:lightRig w14:rig="threePt" w14:dir="t">
              <w14:rot w14:lat="0" w14:lon="0" w14:rev="0"/>
            </w14:lightRig>
          </w14:scene3d>
        </w:rPr>
        <w:t xml:space="preserve"> </w:t>
      </w:r>
      <w:r>
        <w:rPr>
          <w:rStyle w:val="32"/>
          <w:rFonts w:hint="eastAsia"/>
        </w:rPr>
        <w:t xml:space="preserve"> 总则</w:t>
      </w:r>
      <w:r>
        <w:rPr>
          <w:rFonts w:hint="eastAsia"/>
        </w:rPr>
        <w:tab/>
      </w:r>
      <w:r>
        <w:rPr>
          <w:rFonts w:hint="eastAsia"/>
        </w:rPr>
        <w:fldChar w:fldCharType="begin"/>
      </w:r>
      <w:r>
        <w:rPr>
          <w:rFonts w:hint="eastAsia"/>
        </w:rPr>
        <w:instrText xml:space="preserve"> </w:instrText>
      </w:r>
      <w:r>
        <w:instrText xml:space="preserve">PAGEREF _Toc202194168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4EAA08B7">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"_Toc202194169" </w:instrText>
      </w:r>
      <w:r>
        <w:fldChar w:fldCharType="separate"/>
      </w:r>
      <w:r>
        <w:rPr>
          <w:rStyle w:val="32"/>
          <w:rFonts w:hint="eastAsia"/>
          <w14:scene3d>
            <w14:lightRig w14:rig="threePt" w14:dir="t">
              <w14:rot w14:lat="0" w14:lon="0" w14:rev="0"/>
            </w14:lightRig>
          </w14:scene3d>
        </w:rPr>
        <w:t>7.2</w:t>
      </w:r>
      <w:r>
        <w:rPr>
          <w:rStyle w:val="32"/>
          <w14:scene3d>
            <w14:lightRig w14:rig="threePt" w14:dir="t">
              <w14:rot w14:lat="0" w14:lon="0" w14:rev="0"/>
            </w14:lightRig>
          </w14:scene3d>
        </w:rPr>
        <w:t xml:space="preserve"> </w:t>
      </w:r>
      <w:r>
        <w:rPr>
          <w:rStyle w:val="32"/>
          <w:rFonts w:hint="eastAsia"/>
        </w:rPr>
        <w:t xml:space="preserve"> 方法选择</w:t>
      </w:r>
      <w:r>
        <w:rPr>
          <w:rFonts w:hint="eastAsia"/>
        </w:rPr>
        <w:tab/>
      </w:r>
      <w:r>
        <w:rPr>
          <w:rFonts w:hint="eastAsia"/>
        </w:rPr>
        <w:fldChar w:fldCharType="begin"/>
      </w:r>
      <w:r>
        <w:rPr>
          <w:rFonts w:hint="eastAsia"/>
        </w:rPr>
        <w:instrText xml:space="preserve"> </w:instrText>
      </w:r>
      <w:r>
        <w:instrText xml:space="preserve">PAGEREF _Toc202194169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52DEB2E0">
      <w:pPr>
        <w:pStyle w:val="19"/>
        <w:tabs>
          <w:tab w:val="right" w:leader="dot" w:pos="9344"/>
        </w:tabs>
        <w:spacing w:line="300" w:lineRule="exact"/>
        <w:rPr>
          <w:rFonts w:asciiTheme="minorHAnsi" w:hAnsiTheme="minorHAnsi" w:eastAsiaTheme="minorEastAsia" w:cstheme="minorBidi"/>
          <w:sz w:val="22"/>
          <w:szCs w:val="24"/>
          <w14:ligatures w14:val="standardContextual"/>
        </w:rPr>
      </w:pPr>
      <w:r>
        <w:fldChar w:fldCharType="begin"/>
      </w:r>
      <w:r>
        <w:instrText xml:space="preserve"> HYPERLINK \l "_Toc202194170" </w:instrText>
      </w:r>
      <w:r>
        <w:fldChar w:fldCharType="separate"/>
      </w:r>
      <w:r>
        <w:rPr>
          <w:rStyle w:val="32"/>
          <w:rFonts w:hint="eastAsia"/>
        </w:rPr>
        <w:t>8</w:t>
      </w:r>
      <w:r>
        <w:rPr>
          <w:rStyle w:val="32"/>
        </w:rPr>
        <w:t xml:space="preserve"> </w:t>
      </w:r>
      <w:r>
        <w:rPr>
          <w:rStyle w:val="32"/>
          <w:rFonts w:hint="eastAsia"/>
        </w:rPr>
        <w:t xml:space="preserve"> 工作流程</w:t>
      </w:r>
      <w:r>
        <w:rPr>
          <w:rFonts w:hint="eastAsia"/>
        </w:rPr>
        <w:tab/>
      </w:r>
      <w:r>
        <w:rPr>
          <w:rFonts w:hint="eastAsia"/>
        </w:rPr>
        <w:fldChar w:fldCharType="begin"/>
      </w:r>
      <w:r>
        <w:rPr>
          <w:rFonts w:hint="eastAsia"/>
        </w:rPr>
        <w:instrText xml:space="preserve"> </w:instrText>
      </w:r>
      <w:r>
        <w:instrText xml:space="preserve">PAGEREF _Toc202194170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5CF9D0A7">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"_Toc202194171" </w:instrText>
      </w:r>
      <w:r>
        <w:fldChar w:fldCharType="separate"/>
      </w:r>
      <w:r>
        <w:rPr>
          <w:rStyle w:val="32"/>
          <w:rFonts w:hint="eastAsia"/>
          <w14:scene3d>
            <w14:lightRig w14:rig="threePt" w14:dir="t">
              <w14:rot w14:lat="0" w14:lon="0" w14:rev="0"/>
            </w14:lightRig>
          </w14:scene3d>
        </w:rPr>
        <w:t>8.1</w:t>
      </w:r>
      <w:r>
        <w:rPr>
          <w:rStyle w:val="32"/>
          <w14:scene3d>
            <w14:lightRig w14:rig="threePt" w14:dir="t">
              <w14:rot w14:lat="0" w14:lon="0" w14:rev="0"/>
            </w14:lightRig>
          </w14:scene3d>
        </w:rPr>
        <w:t xml:space="preserve"> </w:t>
      </w:r>
      <w:r>
        <w:rPr>
          <w:rStyle w:val="32"/>
          <w:rFonts w:hint="eastAsia"/>
        </w:rPr>
        <w:t xml:space="preserve"> 准备阶段</w:t>
      </w:r>
      <w:r>
        <w:rPr>
          <w:rFonts w:hint="eastAsia"/>
        </w:rPr>
        <w:tab/>
      </w:r>
      <w:r>
        <w:rPr>
          <w:rFonts w:hint="eastAsia"/>
        </w:rPr>
        <w:fldChar w:fldCharType="begin"/>
      </w:r>
      <w:r>
        <w:rPr>
          <w:rFonts w:hint="eastAsia"/>
        </w:rPr>
        <w:instrText xml:space="preserve"> </w:instrText>
      </w:r>
      <w:r>
        <w:instrText xml:space="preserve">PAGEREF _Toc202194171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5A819AFC">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"_Toc202194172" </w:instrText>
      </w:r>
      <w:r>
        <w:fldChar w:fldCharType="separate"/>
      </w:r>
      <w:r>
        <w:rPr>
          <w:rStyle w:val="32"/>
          <w:rFonts w:hint="eastAsia"/>
          <w14:scene3d>
            <w14:lightRig w14:rig="threePt" w14:dir="t">
              <w14:rot w14:lat="0" w14:lon="0" w14:rev="0"/>
            </w14:lightRig>
          </w14:scene3d>
        </w:rPr>
        <w:t>8.2</w:t>
      </w:r>
      <w:r>
        <w:rPr>
          <w:rStyle w:val="32"/>
          <w14:scene3d>
            <w14:lightRig w14:rig="threePt" w14:dir="t">
              <w14:rot w14:lat="0" w14:lon="0" w14:rev="0"/>
            </w14:lightRig>
          </w14:scene3d>
        </w:rPr>
        <w:t xml:space="preserve"> </w:t>
      </w:r>
      <w:r>
        <w:rPr>
          <w:rStyle w:val="32"/>
          <w:rFonts w:hint="eastAsia"/>
        </w:rPr>
        <w:t xml:space="preserve"> 评价实施</w:t>
      </w:r>
      <w:r>
        <w:rPr>
          <w:rFonts w:hint="eastAsia"/>
        </w:rPr>
        <w:tab/>
      </w:r>
      <w:r>
        <w:rPr>
          <w:rFonts w:hint="eastAsia"/>
        </w:rPr>
        <w:fldChar w:fldCharType="begin"/>
      </w:r>
      <w:r>
        <w:rPr>
          <w:rFonts w:hint="eastAsia"/>
        </w:rPr>
        <w:instrText xml:space="preserve"> </w:instrText>
      </w:r>
      <w:r>
        <w:instrText xml:space="preserve">PAGEREF _Toc202194172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1B84B11A">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"_Toc202194173" </w:instrText>
      </w:r>
      <w:r>
        <w:fldChar w:fldCharType="separate"/>
      </w:r>
      <w:r>
        <w:rPr>
          <w:rStyle w:val="32"/>
          <w:rFonts w:hint="eastAsia"/>
          <w14:scene3d>
            <w14:lightRig w14:rig="threePt" w14:dir="t">
              <w14:rot w14:lat="0" w14:lon="0" w14:rev="0"/>
            </w14:lightRig>
          </w14:scene3d>
        </w:rPr>
        <w:t>8.3</w:t>
      </w:r>
      <w:r>
        <w:rPr>
          <w:rStyle w:val="32"/>
          <w14:scene3d>
            <w14:lightRig w14:rig="threePt" w14:dir="t">
              <w14:rot w14:lat="0" w14:lon="0" w14:rev="0"/>
            </w14:lightRig>
          </w14:scene3d>
        </w:rPr>
        <w:t xml:space="preserve"> </w:t>
      </w:r>
      <w:r>
        <w:rPr>
          <w:rStyle w:val="32"/>
          <w:rFonts w:hint="eastAsia"/>
        </w:rPr>
        <w:t xml:space="preserve"> 结果形成</w:t>
      </w:r>
      <w:r>
        <w:rPr>
          <w:rFonts w:hint="eastAsia"/>
        </w:rPr>
        <w:tab/>
      </w:r>
      <w:r>
        <w:rPr>
          <w:rFonts w:hint="eastAsia"/>
        </w:rPr>
        <w:fldChar w:fldCharType="begin"/>
      </w:r>
      <w:r>
        <w:rPr>
          <w:rFonts w:hint="eastAsia"/>
        </w:rPr>
        <w:instrText xml:space="preserve"> </w:instrText>
      </w:r>
      <w:r>
        <w:instrText xml:space="preserve">PAGEREF _Toc202194173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4F97CAB9">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"_Toc202194174" </w:instrText>
      </w:r>
      <w:r>
        <w:fldChar w:fldCharType="separate"/>
      </w:r>
      <w:r>
        <w:rPr>
          <w:rStyle w:val="32"/>
          <w:rFonts w:hint="eastAsia"/>
          <w14:scene3d>
            <w14:lightRig w14:rig="threePt" w14:dir="t">
              <w14:rot w14:lat="0" w14:lon="0" w14:rev="0"/>
            </w14:lightRig>
          </w14:scene3d>
        </w:rPr>
        <w:t>8.4</w:t>
      </w:r>
      <w:r>
        <w:rPr>
          <w:rStyle w:val="32"/>
          <w14:scene3d>
            <w14:lightRig w14:rig="threePt" w14:dir="t">
              <w14:rot w14:lat="0" w14:lon="0" w14:rev="0"/>
            </w14:lightRig>
          </w14:scene3d>
        </w:rPr>
        <w:t xml:space="preserve"> </w:t>
      </w:r>
      <w:r>
        <w:rPr>
          <w:rStyle w:val="32"/>
          <w:rFonts w:hint="eastAsia"/>
        </w:rPr>
        <w:t xml:space="preserve"> 档案管理</w:t>
      </w:r>
      <w:r>
        <w:rPr>
          <w:rFonts w:hint="eastAsia"/>
        </w:rPr>
        <w:tab/>
      </w:r>
      <w:r>
        <w:rPr>
          <w:rFonts w:hint="eastAsia"/>
        </w:rPr>
        <w:fldChar w:fldCharType="begin"/>
      </w:r>
      <w:r>
        <w:rPr>
          <w:rFonts w:hint="eastAsia"/>
        </w:rPr>
        <w:instrText xml:space="preserve"> </w:instrText>
      </w:r>
      <w:r>
        <w:instrText xml:space="preserve">PAGEREF _Toc202194174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457ED373">
      <w:pPr>
        <w:pStyle w:val="19"/>
        <w:tabs>
          <w:tab w:val="right" w:leader="dot" w:pos="9344"/>
        </w:tabs>
        <w:spacing w:line="300" w:lineRule="exact"/>
        <w:rPr>
          <w:rFonts w:asciiTheme="minorHAnsi" w:hAnsiTheme="minorHAnsi" w:eastAsiaTheme="minorEastAsia" w:cstheme="minorBidi"/>
          <w:sz w:val="22"/>
          <w:szCs w:val="24"/>
          <w14:ligatures w14:val="standardContextual"/>
        </w:rPr>
      </w:pPr>
      <w:r>
        <w:fldChar w:fldCharType="begin"/>
      </w:r>
      <w:r>
        <w:instrText xml:space="preserve"> HYPERLINK \l "_Toc202194175" </w:instrText>
      </w:r>
      <w:r>
        <w:fldChar w:fldCharType="separate"/>
      </w:r>
      <w:r>
        <w:rPr>
          <w:rStyle w:val="32"/>
          <w:rFonts w:hint="eastAsia"/>
        </w:rPr>
        <w:t>9</w:t>
      </w:r>
      <w:r>
        <w:rPr>
          <w:rStyle w:val="32"/>
        </w:rPr>
        <w:t xml:space="preserve"> </w:t>
      </w:r>
      <w:r>
        <w:rPr>
          <w:rStyle w:val="32"/>
          <w:rFonts w:hint="eastAsia"/>
        </w:rPr>
        <w:t xml:space="preserve"> 结果使用</w:t>
      </w:r>
      <w:r>
        <w:rPr>
          <w:rFonts w:hint="eastAsia"/>
        </w:rPr>
        <w:tab/>
      </w:r>
      <w:r>
        <w:rPr>
          <w:rFonts w:hint="eastAsia"/>
        </w:rPr>
        <w:fldChar w:fldCharType="begin"/>
      </w:r>
      <w:r>
        <w:rPr>
          <w:rFonts w:hint="eastAsia"/>
        </w:rPr>
        <w:instrText xml:space="preserve"> </w:instrText>
      </w:r>
      <w:r>
        <w:instrText xml:space="preserve">PAGEREF _Toc202194175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1D98E853">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"_Toc202194176" </w:instrText>
      </w:r>
      <w:r>
        <w:fldChar w:fldCharType="separate"/>
      </w:r>
      <w:r>
        <w:rPr>
          <w:rStyle w:val="32"/>
          <w:rFonts w:hint="eastAsia"/>
          <w14:scene3d>
            <w14:lightRig w14:rig="threePt" w14:dir="t">
              <w14:rot w14:lat="0" w14:lon="0" w14:rev="0"/>
            </w14:lightRig>
          </w14:scene3d>
        </w:rPr>
        <w:t>9.1</w:t>
      </w:r>
      <w:r>
        <w:rPr>
          <w:rStyle w:val="32"/>
          <w14:scene3d>
            <w14:lightRig w14:rig="threePt" w14:dir="t">
              <w14:rot w14:lat="0" w14:lon="0" w14:rev="0"/>
            </w14:lightRig>
          </w14:scene3d>
        </w:rPr>
        <w:t xml:space="preserve"> </w:t>
      </w:r>
      <w:r>
        <w:rPr>
          <w:rStyle w:val="32"/>
          <w:rFonts w:hint="eastAsia"/>
        </w:rPr>
        <w:t xml:space="preserve"> 使用范围</w:t>
      </w:r>
      <w:r>
        <w:rPr>
          <w:rFonts w:hint="eastAsia"/>
        </w:rPr>
        <w:tab/>
      </w:r>
      <w:r>
        <w:rPr>
          <w:rFonts w:hint="eastAsia"/>
        </w:rPr>
        <w:fldChar w:fldCharType="begin"/>
      </w:r>
      <w:r>
        <w:rPr>
          <w:rFonts w:hint="eastAsia"/>
        </w:rPr>
        <w:instrText xml:space="preserve"> </w:instrText>
      </w:r>
      <w:r>
        <w:instrText xml:space="preserve">PAGEREF _Toc202194176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153F0FD6">
      <w:pPr>
        <w:pStyle w:val="24"/>
        <w:rPr>
          <w:rFonts w:asciiTheme="minorHAnsi" w:hAnsiTheme="minorHAnsi" w:eastAsiaTheme="minorEastAsia" w:cstheme="minorBidi"/>
          <w:sz w:val="22"/>
          <w:szCs w:val="24"/>
          <w14:ligatures w14:val="standardContextual"/>
        </w:rPr>
      </w:pPr>
      <w:r>
        <w:fldChar w:fldCharType="begin"/>
      </w:r>
      <w:r>
        <w:instrText xml:space="preserve"> HYPERLINK \l "_Toc202194177" </w:instrText>
      </w:r>
      <w:r>
        <w:fldChar w:fldCharType="separate"/>
      </w:r>
      <w:r>
        <w:rPr>
          <w:rStyle w:val="32"/>
          <w:rFonts w:hint="eastAsia"/>
          <w14:scene3d>
            <w14:lightRig w14:rig="threePt" w14:dir="t">
              <w14:rot w14:lat="0" w14:lon="0" w14:rev="0"/>
            </w14:lightRig>
          </w14:scene3d>
        </w:rPr>
        <w:t>9.2</w:t>
      </w:r>
      <w:r>
        <w:rPr>
          <w:rStyle w:val="32"/>
          <w14:scene3d>
            <w14:lightRig w14:rig="threePt" w14:dir="t">
              <w14:rot w14:lat="0" w14:lon="0" w14:rev="0"/>
            </w14:lightRig>
          </w14:scene3d>
        </w:rPr>
        <w:t xml:space="preserve"> </w:t>
      </w:r>
      <w:r>
        <w:rPr>
          <w:rStyle w:val="32"/>
          <w:rFonts w:hint="eastAsia"/>
        </w:rPr>
        <w:t xml:space="preserve"> 局限性</w:t>
      </w:r>
      <w:r>
        <w:rPr>
          <w:rFonts w:hint="eastAsia"/>
        </w:rPr>
        <w:tab/>
      </w:r>
      <w:r>
        <w:rPr>
          <w:rFonts w:hint="eastAsia"/>
        </w:rPr>
        <w:fldChar w:fldCharType="begin"/>
      </w:r>
      <w:r>
        <w:rPr>
          <w:rFonts w:hint="eastAsia"/>
        </w:rPr>
        <w:instrText xml:space="preserve"> </w:instrText>
      </w:r>
      <w:r>
        <w:instrText xml:space="preserve">PAGEREF _Toc202194177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6AF13C43">
      <w:pPr>
        <w:pStyle w:val="19"/>
        <w:tabs>
          <w:tab w:val="right" w:leader="dot" w:pos="9344"/>
        </w:tabs>
        <w:spacing w:line="300" w:lineRule="exact"/>
        <w:rPr>
          <w:rFonts w:asciiTheme="minorHAnsi" w:hAnsiTheme="minorHAnsi" w:eastAsiaTheme="minorEastAsia" w:cstheme="minorBidi"/>
          <w:sz w:val="22"/>
          <w:szCs w:val="24"/>
          <w14:ligatures w14:val="standardContextual"/>
        </w:rPr>
      </w:pPr>
      <w:r>
        <w:fldChar w:fldCharType="begin"/>
      </w:r>
      <w:r>
        <w:instrText xml:space="preserve"> HYPERLINK \l "_Toc202194178"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_Toc202194178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55C6C94">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184B97DC">
      <w:pPr>
        <w:pStyle w:val="89"/>
        <w:spacing w:after="468"/>
        <w:rPr>
          <w:color w:val="000000" w:themeColor="text1"/>
          <w14:textFill>
            <w14:solidFill>
              <w14:schemeClr w14:val="tx1"/>
            </w14:solidFill>
          </w14:textFill>
        </w:rPr>
      </w:pPr>
      <w:bookmarkStart w:id="22" w:name="_Toc202194143"/>
      <w:bookmarkStart w:id="23" w:name="BookMark2"/>
      <w:r>
        <w:rPr>
          <w:rFonts w:hint="eastAsia"/>
          <w:color w:val="000000" w:themeColor="text1"/>
          <w:spacing w:val="320"/>
          <w14:textFill>
            <w14:solidFill>
              <w14:schemeClr w14:val="tx1"/>
            </w14:solidFill>
          </w14:textFill>
        </w:rPr>
        <w:t>前</w:t>
      </w:r>
      <w:r>
        <w:rPr>
          <w:rFonts w:hint="eastAsia"/>
          <w:color w:val="000000" w:themeColor="text1"/>
          <w14:textFill>
            <w14:solidFill>
              <w14:schemeClr w14:val="tx1"/>
            </w14:solidFill>
          </w14:textFill>
        </w:rPr>
        <w:t>言</w:t>
      </w:r>
      <w:bookmarkEnd w:id="22"/>
    </w:p>
    <w:p w14:paraId="12726A24">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1.1—2020《标准化工作导则  第1部分：标准化文件的结构和起草规则》的规定起草。</w:t>
      </w:r>
    </w:p>
    <w:p w14:paraId="28843609">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请注意本文件的某些内容可能涉及专利。本文件的发布机构不承担识别专利的责任。</w:t>
      </w:r>
    </w:p>
    <w:p w14:paraId="12FEACD5">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本文件由四川省科学技术厅提出、归口并解释。</w:t>
      </w:r>
    </w:p>
    <w:p w14:paraId="03CB9C74">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起草单位：四川省农村科技发展中心、四川大学、电子科技大学、西南财经大学、中国科学院光电技术研究所、中国科学院成都生物研究所、航空工业成飞集团、中国电子科技集团公司第二十九研究所、四川大学华西临床医学院、西南石油大学、成都中医药大学、四川省医学科学院·四川省人民医院、四川省农业科学院、四川省自然资源科学研究院、四川省水利科学研究院、四川省安全科学技术研究院、清华能源互联网研究院、天府绛溪实验室、通威股份有限公司、成都华西海圻医药科技有限公司、成都市科学技术局、绵阳市科学技术局、宜宾市科学技术局。</w:t>
      </w:r>
    </w:p>
    <w:p w14:paraId="4AAE25DC">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本文件主要起草人：方洁、邹弈星、王建红、王敬东、胡仿文、全晓艳、刘婉华、温文瑶、马岚、成立、马晓亮、罗傲霜、林雪琴、李超、刘丸源</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杨帆、马天寿、戴鸥、李雪芳、杨雪梅、张蕾、肖翔、楚作东、周燕、杨娟、唐星、颜泽永、罗世敏、钟静。</w:t>
      </w:r>
    </w:p>
    <w:p w14:paraId="5F8C74E0">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本文件为首次发布。</w:t>
      </w:r>
    </w:p>
    <w:p w14:paraId="49C12969">
      <w:pPr>
        <w:pStyle w:val="56"/>
        <w:ind w:firstLine="420"/>
        <w:rPr>
          <w:color w:val="000000" w:themeColor="text1"/>
          <w14:textFill>
            <w14:solidFill>
              <w14:schemeClr w14:val="tx1"/>
            </w14:solidFill>
          </w14:textFill>
        </w:rPr>
      </w:pPr>
    </w:p>
    <w:p w14:paraId="524E1965">
      <w:pPr>
        <w:pStyle w:val="56"/>
        <w:ind w:firstLine="420"/>
        <w:rPr>
          <w:color w:val="000000" w:themeColor="text1"/>
          <w14:textFill>
            <w14:solidFill>
              <w14:schemeClr w14:val="tx1"/>
            </w14:solidFill>
          </w14:textFill>
        </w:rPr>
        <w:sectPr>
          <w:pgSz w:w="11906" w:h="16838"/>
          <w:pgMar w:top="1928" w:right="1134" w:bottom="1134" w:left="1134" w:header="1418" w:footer="1134" w:gutter="284"/>
          <w:pgNumType w:fmt="upperRoman"/>
          <w:cols w:space="425" w:num="1"/>
          <w:formProt w:val="0"/>
          <w:docGrid w:type="lines" w:linePitch="312" w:charSpace="0"/>
        </w:sectPr>
      </w:pPr>
    </w:p>
    <w:bookmarkEnd w:id="23"/>
    <w:p w14:paraId="276B4CAB">
      <w:pPr>
        <w:pStyle w:val="89"/>
        <w:spacing w:after="468"/>
        <w:rPr>
          <w:color w:val="000000" w:themeColor="text1"/>
          <w14:textFill>
            <w14:solidFill>
              <w14:schemeClr w14:val="tx1"/>
            </w14:solidFill>
          </w14:textFill>
        </w:rPr>
      </w:pPr>
      <w:bookmarkStart w:id="24" w:name="_Toc202194144"/>
      <w:bookmarkStart w:id="25" w:name="BookMark3"/>
      <w:r>
        <w:rPr>
          <w:rFonts w:hint="eastAsia"/>
          <w:color w:val="000000" w:themeColor="text1"/>
          <w:spacing w:val="320"/>
          <w14:textFill>
            <w14:solidFill>
              <w14:schemeClr w14:val="tx1"/>
            </w14:solidFill>
          </w14:textFill>
        </w:rPr>
        <w:t>引</w:t>
      </w:r>
      <w:r>
        <w:rPr>
          <w:rFonts w:hint="eastAsia"/>
          <w:color w:val="000000" w:themeColor="text1"/>
          <w14:textFill>
            <w14:solidFill>
              <w14:schemeClr w14:val="tx1"/>
            </w14:solidFill>
          </w14:textFill>
        </w:rPr>
        <w:t>言</w:t>
      </w:r>
      <w:bookmarkEnd w:id="24"/>
    </w:p>
    <w:p w14:paraId="6ED96370">
      <w:pPr>
        <w:pStyle w:val="56"/>
        <w:ind w:firstLine="420"/>
        <w:rPr>
          <w:color w:val="000000" w:themeColor="text1"/>
          <w14:textFill>
            <w14:solidFill>
              <w14:schemeClr w14:val="tx1"/>
            </w14:solidFill>
          </w14:textFill>
        </w:rPr>
      </w:pPr>
      <w:r>
        <w:rPr>
          <w:rFonts w:hint="eastAsia"/>
        </w:rPr>
        <w:t>本文件根据《关于深化人才发展体制机制改革的意见》《关于分类推进人才评价机制改革的指导意见》《关于深化项目评审、人才评价、机构评估改革的意见》《关于开展科技人才评价改革试点的工作方案》等国家政策要求和《四川省科技人才评价改革综合试点方案》精神，立足四川实际，从科技活动类型入手，兼顾重点行业、特殊地区等现实情况，分类构建以创新能力、质量、实效、贡献为导向的科技人才评价指标体系，规范相应的方法和工作流程，引导各</w:t>
      </w:r>
      <w:r>
        <w:rPr>
          <w:rFonts w:hint="eastAsia"/>
          <w:color w:val="000000" w:themeColor="text1"/>
          <w14:textFill>
            <w14:solidFill>
              <w14:schemeClr w14:val="tx1"/>
            </w14:solidFill>
          </w14:textFill>
        </w:rPr>
        <w:t>类科技人才潜心从事科学研究，激发科技人员积极性、创造性，为加快建设科技强省和西部地区创新高地提供科技人才支撑。</w:t>
      </w:r>
    </w:p>
    <w:p w14:paraId="34C6EECC">
      <w:pPr>
        <w:pStyle w:val="56"/>
        <w:ind w:firstLine="420"/>
        <w:rPr>
          <w:color w:val="000000" w:themeColor="text1"/>
          <w14:textFill>
            <w14:solidFill>
              <w14:schemeClr w14:val="tx1"/>
            </w14:solidFill>
          </w14:textFill>
        </w:rPr>
      </w:pPr>
    </w:p>
    <w:p w14:paraId="15D154A5">
      <w:pPr>
        <w:pStyle w:val="56"/>
        <w:ind w:firstLine="420"/>
        <w:rPr>
          <w:color w:val="000000" w:themeColor="text1"/>
          <w14:textFill>
            <w14:solidFill>
              <w14:schemeClr w14:val="tx1"/>
            </w14:solidFill>
          </w14:textFill>
        </w:rPr>
      </w:pPr>
    </w:p>
    <w:p w14:paraId="02D51327">
      <w:pPr>
        <w:pStyle w:val="56"/>
        <w:ind w:firstLine="420"/>
        <w:rPr>
          <w:color w:val="000000" w:themeColor="text1"/>
          <w14:textFill>
            <w14:solidFill>
              <w14:schemeClr w14:val="tx1"/>
            </w14:solidFill>
          </w14:textFill>
        </w:rPr>
        <w:sectPr>
          <w:pgSz w:w="11906" w:h="16838"/>
          <w:pgMar w:top="1928" w:right="1134" w:bottom="1134" w:left="1134" w:header="1418" w:footer="1134" w:gutter="284"/>
          <w:pgNumType w:fmt="upperRoman"/>
          <w:cols w:space="425" w:num="1"/>
          <w:formProt w:val="0"/>
          <w:docGrid w:type="lines" w:linePitch="312" w:charSpace="0"/>
        </w:sectPr>
      </w:pPr>
    </w:p>
    <w:bookmarkEnd w:id="25"/>
    <w:p w14:paraId="64DFCE89">
      <w:pPr>
        <w:spacing w:line="20" w:lineRule="exact"/>
        <w:jc w:val="center"/>
        <w:rPr>
          <w:rFonts w:ascii="黑体" w:hAnsi="黑体" w:eastAsia="黑体"/>
          <w:color w:val="000000" w:themeColor="text1"/>
          <w:sz w:val="32"/>
          <w:szCs w:val="32"/>
          <w14:textFill>
            <w14:solidFill>
              <w14:schemeClr w14:val="tx1"/>
            </w14:solidFill>
          </w14:textFill>
        </w:rPr>
      </w:pPr>
      <w:bookmarkStart w:id="26" w:name="BookMark4"/>
    </w:p>
    <w:p w14:paraId="387008CE">
      <w:pPr>
        <w:spacing w:line="20" w:lineRule="exact"/>
        <w:jc w:val="center"/>
        <w:rPr>
          <w:rFonts w:ascii="黑体" w:hAnsi="黑体" w:eastAsia="黑体"/>
          <w:color w:val="000000" w:themeColor="text1"/>
          <w:sz w:val="32"/>
          <w:szCs w:val="32"/>
          <w14:textFill>
            <w14:solidFill>
              <w14:schemeClr w14:val="tx1"/>
            </w14:solidFill>
          </w14:textFill>
        </w:rPr>
      </w:pPr>
    </w:p>
    <w:sdt>
      <w:sdtPr>
        <w:rPr>
          <w:color w:val="000000" w:themeColor="text1"/>
          <w14:textFill>
            <w14:solidFill>
              <w14:schemeClr w14:val="tx1"/>
            </w14:solidFill>
          </w14:textFill>
        </w:rPr>
        <w:tag w:val="NEW_STAND_NAME"/>
        <w:id w:val="595910757"/>
        <w:lock w:val="sdtLocked"/>
        <w:placeholder>
          <w:docPart w:val="71371F33FED64301B1B1A118FE9F1337"/>
        </w:placeholder>
      </w:sdtPr>
      <w:sdtEndPr>
        <w:rPr>
          <w:color w:val="000000" w:themeColor="text1"/>
          <w14:textFill>
            <w14:solidFill>
              <w14:schemeClr w14:val="tx1"/>
            </w14:solidFill>
          </w14:textFill>
        </w:rPr>
      </w:sdtEndPr>
      <w:sdtContent>
        <w:p w14:paraId="43989FF8">
          <w:pPr>
            <w:pStyle w:val="177"/>
            <w:spacing w:before="312" w:beforeLines="100" w:after="686" w:afterLines="220"/>
            <w:rPr>
              <w:color w:val="000000" w:themeColor="text1"/>
              <w14:textFill>
                <w14:solidFill>
                  <w14:schemeClr w14:val="tx1"/>
                </w14:solidFill>
              </w14:textFill>
            </w:rPr>
          </w:pPr>
          <w:bookmarkStart w:id="27" w:name="NEW_STAND_NAME"/>
          <w:r>
            <w:rPr>
              <w:rFonts w:hint="eastAsia"/>
              <w:color w:val="000000" w:themeColor="text1"/>
              <w14:textFill>
                <w14:solidFill>
                  <w14:schemeClr w14:val="tx1"/>
                </w14:solidFill>
              </w14:textFill>
            </w:rPr>
            <w:t>四川省科技人才分类评价工作规范</w:t>
          </w:r>
        </w:p>
      </w:sdtContent>
    </w:sdt>
    <w:bookmarkEnd w:id="27"/>
    <w:p w14:paraId="53DE4045">
      <w:pPr>
        <w:pStyle w:val="104"/>
        <w:spacing w:before="312" w:after="312"/>
        <w:rPr>
          <w:color w:val="000000" w:themeColor="text1"/>
          <w14:textFill>
            <w14:solidFill>
              <w14:schemeClr w14:val="tx1"/>
            </w14:solidFill>
          </w14:textFill>
        </w:rPr>
      </w:pPr>
      <w:bookmarkStart w:id="28" w:name="_Toc24884218"/>
      <w:bookmarkStart w:id="29" w:name="_Toc26986771"/>
      <w:bookmarkStart w:id="30" w:name="_Toc97191423"/>
      <w:bookmarkStart w:id="31" w:name="_Toc26648465"/>
      <w:bookmarkStart w:id="32" w:name="_Toc26986530"/>
      <w:bookmarkStart w:id="33" w:name="_Toc17233333"/>
      <w:bookmarkStart w:id="34" w:name="_Toc24884211"/>
      <w:bookmarkStart w:id="35" w:name="_Toc26718930"/>
      <w:bookmarkStart w:id="36" w:name="_Toc17233325"/>
      <w:bookmarkStart w:id="37" w:name="_Toc202194145"/>
      <w:r>
        <w:rPr>
          <w:rFonts w:hint="eastAsia"/>
          <w:color w:val="000000" w:themeColor="text1"/>
          <w14:textFill>
            <w14:solidFill>
              <w14:schemeClr w14:val="tx1"/>
            </w14:solidFill>
          </w14:textFill>
        </w:rPr>
        <w:t>范围</w:t>
      </w:r>
      <w:bookmarkEnd w:id="28"/>
      <w:bookmarkEnd w:id="29"/>
      <w:bookmarkEnd w:id="30"/>
      <w:bookmarkEnd w:id="31"/>
      <w:bookmarkEnd w:id="32"/>
      <w:bookmarkEnd w:id="33"/>
      <w:bookmarkEnd w:id="34"/>
      <w:bookmarkEnd w:id="35"/>
      <w:bookmarkEnd w:id="36"/>
      <w:bookmarkEnd w:id="37"/>
    </w:p>
    <w:p w14:paraId="534254E3">
      <w:pPr>
        <w:pStyle w:val="56"/>
        <w:ind w:firstLine="420"/>
      </w:pPr>
      <w:bookmarkStart w:id="38" w:name="_Toc24884219"/>
      <w:bookmarkStart w:id="39" w:name="_Toc17233326"/>
      <w:bookmarkStart w:id="40" w:name="_Toc24884212"/>
      <w:bookmarkStart w:id="41" w:name="_Toc26648466"/>
      <w:bookmarkStart w:id="42" w:name="_Toc17233334"/>
      <w:r>
        <w:rPr>
          <w:rFonts w:hint="eastAsia"/>
        </w:rPr>
        <w:t>本文件确立了四川省科技人才评价的原则和分类，给出了评价指标、评价方法、工作流程、结果使用的内容指导。</w:t>
      </w:r>
    </w:p>
    <w:p w14:paraId="28F755A2">
      <w:pPr>
        <w:pStyle w:val="56"/>
        <w:ind w:firstLine="420"/>
        <w:rPr>
          <w:rFonts w:hint="eastAsia"/>
        </w:rPr>
      </w:pPr>
      <w:r>
        <w:rPr>
          <w:rFonts w:hint="eastAsia"/>
        </w:rPr>
        <w:t>本文件适用于四川省行政区域内的相关管理部门、用人单位、第三方机构、科技类社会团体等开展的科技人才评价活动。</w:t>
      </w:r>
    </w:p>
    <w:p w14:paraId="3FA3B248">
      <w:pPr>
        <w:pStyle w:val="104"/>
        <w:spacing w:before="312" w:after="312"/>
      </w:pPr>
      <w:bookmarkStart w:id="43" w:name="_Toc97191424"/>
      <w:bookmarkStart w:id="44" w:name="_Toc26718931"/>
      <w:bookmarkStart w:id="45" w:name="_Toc202194146"/>
      <w:bookmarkStart w:id="46" w:name="_Toc26986772"/>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F1BFC569429A412EAAD63166913A9A5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5779914">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7B5F98">
      <w:pPr>
        <w:pStyle w:val="56"/>
        <w:ind w:firstLine="420"/>
      </w:pPr>
      <w:r>
        <w:rPr>
          <w:rFonts w:hint="eastAsia"/>
        </w:rPr>
        <w:t>GB/T 40148  科技评估基本术语</w:t>
      </w:r>
    </w:p>
    <w:p w14:paraId="51B98C82">
      <w:pPr>
        <w:pStyle w:val="56"/>
        <w:ind w:firstLine="420"/>
      </w:pPr>
      <w:r>
        <w:rPr>
          <w:rFonts w:hint="eastAsia"/>
        </w:rPr>
        <w:t>GB/T 44143-2024  科技人才评价规范</w:t>
      </w:r>
    </w:p>
    <w:p w14:paraId="7E34E880">
      <w:pPr>
        <w:pStyle w:val="104"/>
        <w:spacing w:before="312" w:after="312"/>
      </w:pPr>
      <w:bookmarkStart w:id="48" w:name="_Toc97191425"/>
      <w:bookmarkStart w:id="49" w:name="_Toc202194147"/>
      <w:r>
        <w:rPr>
          <w:rFonts w:hint="eastAsia"/>
          <w:szCs w:val="21"/>
        </w:rPr>
        <w:t>术语和定义</w:t>
      </w:r>
      <w:bookmarkEnd w:id="48"/>
      <w:bookmarkEnd w:id="49"/>
    </w:p>
    <w:sdt>
      <w:sdtPr>
        <w:id w:val="-1"/>
        <w:placeholder>
          <w:docPart w:val="DA2AA43A653B4D29A69F1E82F8905DD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D180BEB">
          <w:pPr>
            <w:pStyle w:val="56"/>
            <w:ind w:firstLine="420"/>
          </w:pPr>
          <w:bookmarkStart w:id="50" w:name="_Toc26986532"/>
          <w:bookmarkEnd w:id="50"/>
          <w:r>
            <w:rPr>
              <w:rFonts w:hint="eastAsia"/>
            </w:rPr>
            <w:t>GB/T 40148 、GB/T 44143-2024</w:t>
          </w:r>
          <w:r>
            <w:t>界定的以及下列术语和定义适用于本文件。</w:t>
          </w:r>
        </w:p>
      </w:sdtContent>
    </w:sdt>
    <w:p w14:paraId="3BF99937">
      <w:pPr>
        <w:pStyle w:val="223"/>
        <w:ind w:left="420" w:hanging="420" w:hangingChars="200"/>
        <w:rPr>
          <w:rFonts w:ascii="黑体" w:hAnsi="黑体" w:eastAsia="黑体"/>
        </w:rPr>
      </w:pPr>
    </w:p>
    <w:p w14:paraId="64732F72">
      <w:pPr>
        <w:pStyle w:val="223"/>
        <w:numPr>
          <w:ilvl w:val="0"/>
          <w:numId w:val="0"/>
        </w:numPr>
        <w:ind w:left="420"/>
        <w:rPr>
          <w:rFonts w:ascii="黑体" w:hAnsi="黑体" w:eastAsia="黑体"/>
        </w:rPr>
      </w:pPr>
      <w:bookmarkStart w:id="51" w:name="OLE_LINK1"/>
      <w:r>
        <w:rPr>
          <w:rFonts w:hint="eastAsia" w:ascii="黑体" w:hAnsi="黑体" w:eastAsia="黑体"/>
        </w:rPr>
        <w:t>科技人才 t</w:t>
      </w:r>
      <w:r>
        <w:rPr>
          <w:rFonts w:ascii="黑体" w:hAnsi="黑体" w:eastAsia="黑体"/>
        </w:rPr>
        <w:t>echnology talents</w:t>
      </w:r>
    </w:p>
    <w:bookmarkEnd w:id="51"/>
    <w:p w14:paraId="0A112FAB">
      <w:pPr>
        <w:pStyle w:val="56"/>
        <w:ind w:firstLine="420"/>
      </w:pPr>
      <w:r>
        <w:rPr>
          <w:rFonts w:hint="eastAsia"/>
        </w:rPr>
        <w:t>具备一定专业知识或专门技能，具有较强的科学思维和创新能力，从事科技创新活动，并对科学技术事业及经济社会发展做出贡献的人员。</w:t>
      </w:r>
    </w:p>
    <w:p w14:paraId="66A6A054">
      <w:pPr>
        <w:pStyle w:val="223"/>
        <w:ind w:left="420" w:hanging="420" w:hangingChars="200"/>
        <w:rPr>
          <w:rFonts w:ascii="黑体" w:hAnsi="黑体" w:eastAsia="黑体"/>
        </w:rPr>
      </w:pPr>
    </w:p>
    <w:p w14:paraId="126C08DC">
      <w:pPr>
        <w:pStyle w:val="223"/>
        <w:numPr>
          <w:ilvl w:val="0"/>
          <w:numId w:val="0"/>
        </w:numPr>
        <w:ind w:left="420"/>
      </w:pPr>
      <w:bookmarkStart w:id="52" w:name="OLE_LINK2"/>
      <w:r>
        <w:rPr>
          <w:rFonts w:hint="eastAsia" w:ascii="黑体" w:hAnsi="黑体" w:eastAsia="黑体"/>
        </w:rPr>
        <w:t xml:space="preserve">科技活动 </w:t>
      </w:r>
      <w:r>
        <w:rPr>
          <w:rFonts w:ascii="黑体" w:hAnsi="黑体" w:eastAsia="黑体"/>
        </w:rPr>
        <w:t>scientific and technological activities</w:t>
      </w:r>
    </w:p>
    <w:bookmarkEnd w:id="52"/>
    <w:p w14:paraId="517ACE0C">
      <w:pPr>
        <w:pStyle w:val="56"/>
        <w:ind w:firstLine="420"/>
      </w:pPr>
      <w:r>
        <w:rPr>
          <w:rFonts w:hint="eastAsia"/>
        </w:rPr>
        <w:t>与科技知识的产生、发展、传播和应用密切相关的、有组织的活动。不同类型的科技活动对科技人员的能力要求不同，其产生的价值和贡献也不同。</w:t>
      </w:r>
    </w:p>
    <w:p w14:paraId="0DE9EB56">
      <w:pPr>
        <w:pStyle w:val="104"/>
        <w:spacing w:before="312" w:after="312"/>
      </w:pPr>
      <w:bookmarkStart w:id="53" w:name="_Toc202194148"/>
      <w:r>
        <w:rPr>
          <w:rFonts w:hint="eastAsia"/>
        </w:rPr>
        <w:t>工作原则</w:t>
      </w:r>
      <w:bookmarkEnd w:id="53"/>
    </w:p>
    <w:p w14:paraId="11D5F7ED">
      <w:pPr>
        <w:pStyle w:val="105"/>
        <w:spacing w:before="156" w:after="156"/>
      </w:pPr>
      <w:bookmarkStart w:id="54" w:name="_Toc202194149"/>
      <w:r>
        <w:rPr>
          <w:rFonts w:hint="eastAsia"/>
        </w:rPr>
        <w:t>德才兼备原则</w:t>
      </w:r>
      <w:bookmarkEnd w:id="54"/>
    </w:p>
    <w:p w14:paraId="51E653F8">
      <w:pPr>
        <w:pStyle w:val="56"/>
        <w:ind w:firstLine="420"/>
      </w:pPr>
      <w:r>
        <w:rPr>
          <w:rFonts w:hint="eastAsia"/>
        </w:rPr>
        <w:t>坚持立德树人，以德为先，将品德作为科技人才评价的前提和基础，实行科研失信、道德失范“一票否决”制。</w:t>
      </w:r>
    </w:p>
    <w:p w14:paraId="5F9511DE">
      <w:pPr>
        <w:pStyle w:val="105"/>
        <w:spacing w:before="156" w:after="156"/>
      </w:pPr>
      <w:bookmarkStart w:id="55" w:name="_Toc202194150"/>
      <w:r>
        <w:rPr>
          <w:rFonts w:hint="eastAsia"/>
        </w:rPr>
        <w:t>分类评价原则</w:t>
      </w:r>
      <w:bookmarkEnd w:id="55"/>
    </w:p>
    <w:p w14:paraId="4DB4D7FF">
      <w:pPr>
        <w:pStyle w:val="56"/>
        <w:ind w:firstLine="420"/>
      </w:pPr>
      <w:r>
        <w:rPr>
          <w:rFonts w:hint="eastAsia"/>
        </w:rPr>
        <w:t>以科技人才所从事的各类科技活动类型为基础，结合科研生涯周期特点，实施分类评价、同类比较，遵循科技创新和人才成长规律。</w:t>
      </w:r>
    </w:p>
    <w:p w14:paraId="7CCDD590">
      <w:pPr>
        <w:pStyle w:val="105"/>
        <w:spacing w:before="156" w:after="156"/>
      </w:pPr>
      <w:bookmarkStart w:id="56" w:name="_Toc202194151"/>
      <w:r>
        <w:rPr>
          <w:rFonts w:hint="eastAsia"/>
        </w:rPr>
        <w:t>定性定量相结合原则</w:t>
      </w:r>
      <w:bookmarkEnd w:id="56"/>
    </w:p>
    <w:p w14:paraId="3A028C61">
      <w:pPr>
        <w:pStyle w:val="56"/>
        <w:ind w:firstLine="420"/>
      </w:pPr>
      <w:r>
        <w:rPr>
          <w:rFonts w:hint="eastAsia"/>
        </w:rPr>
        <w:t>综合运用定性判断与定量计算方法，形成全面、客观的评价结论。</w:t>
      </w:r>
    </w:p>
    <w:p w14:paraId="13D05F6E">
      <w:pPr>
        <w:pStyle w:val="105"/>
        <w:spacing w:before="156" w:after="156"/>
      </w:pPr>
      <w:bookmarkStart w:id="57" w:name="_Toc202194152"/>
      <w:r>
        <w:rPr>
          <w:rFonts w:hint="eastAsia"/>
        </w:rPr>
        <w:t>可操作性原则</w:t>
      </w:r>
      <w:bookmarkEnd w:id="57"/>
    </w:p>
    <w:p w14:paraId="165AFC69">
      <w:pPr>
        <w:pStyle w:val="56"/>
        <w:ind w:firstLine="420"/>
      </w:pPr>
      <w:r>
        <w:rPr>
          <w:rFonts w:hint="eastAsia"/>
        </w:rPr>
        <w:t>评价要素的选取便于获取，定性要素易于判断，定量要素易于计算。</w:t>
      </w:r>
    </w:p>
    <w:p w14:paraId="3C02FC63">
      <w:pPr>
        <w:pStyle w:val="104"/>
        <w:spacing w:before="312" w:after="312"/>
        <w:rPr>
          <w:color w:val="000000" w:themeColor="text1"/>
          <w14:textFill>
            <w14:solidFill>
              <w14:schemeClr w14:val="tx1"/>
            </w14:solidFill>
          </w14:textFill>
        </w:rPr>
      </w:pPr>
      <w:bookmarkStart w:id="58" w:name="_Toc202194153"/>
      <w:r>
        <w:rPr>
          <w:rFonts w:hint="eastAsia"/>
          <w:color w:val="000000" w:themeColor="text1"/>
          <w14:textFill>
            <w14:solidFill>
              <w14:schemeClr w14:val="tx1"/>
            </w14:solidFill>
          </w14:textFill>
        </w:rPr>
        <w:t>科技活动类型划分</w:t>
      </w:r>
      <w:bookmarkEnd w:id="58"/>
    </w:p>
    <w:p w14:paraId="30BC2750">
      <w:pPr>
        <w:pStyle w:val="105"/>
        <w:spacing w:before="156" w:after="156"/>
        <w:rPr>
          <w:color w:val="000000" w:themeColor="text1"/>
          <w14:textFill>
            <w14:solidFill>
              <w14:schemeClr w14:val="tx1"/>
            </w14:solidFill>
          </w14:textFill>
        </w:rPr>
      </w:pPr>
      <w:bookmarkStart w:id="59" w:name="_Toc202194154"/>
      <w:r>
        <w:rPr>
          <w:rFonts w:hint="eastAsia"/>
          <w:color w:val="000000" w:themeColor="text1"/>
          <w14:textFill>
            <w14:solidFill>
              <w14:schemeClr w14:val="tx1"/>
            </w14:solidFill>
          </w14:textFill>
        </w:rPr>
        <w:t>基础研究</w:t>
      </w:r>
      <w:bookmarkEnd w:id="59"/>
    </w:p>
    <w:p w14:paraId="412AE17F">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认识自然现象、揭示自然规律，获取新知识、新原理、新方法或对已有的规律、发现、理论作系统性的补充而开展的前沿性、原始性研究。</w:t>
      </w:r>
    </w:p>
    <w:p w14:paraId="476D61FD">
      <w:pPr>
        <w:pStyle w:val="105"/>
        <w:spacing w:before="156" w:after="156"/>
        <w:rPr>
          <w:color w:val="000000" w:themeColor="text1"/>
          <w14:textFill>
            <w14:solidFill>
              <w14:schemeClr w14:val="tx1"/>
            </w14:solidFill>
          </w14:textFill>
        </w:rPr>
      </w:pPr>
      <w:bookmarkStart w:id="60" w:name="_Toc202194155"/>
      <w:r>
        <w:rPr>
          <w:rFonts w:hint="eastAsia"/>
          <w:color w:val="000000" w:themeColor="text1"/>
          <w14:textFill>
            <w14:solidFill>
              <w14:schemeClr w14:val="tx1"/>
            </w14:solidFill>
          </w14:textFill>
        </w:rPr>
        <w:t>应用研究</w:t>
      </w:r>
      <w:bookmarkEnd w:id="60"/>
    </w:p>
    <w:p w14:paraId="2D8BAF69">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针对特定目的，探索基础研究成果应用途径，或为达到预定目标探索新方法、新途径而进行的独创性研究。</w:t>
      </w:r>
    </w:p>
    <w:p w14:paraId="1019DD73">
      <w:pPr>
        <w:pStyle w:val="105"/>
        <w:spacing w:before="156" w:after="156"/>
        <w:rPr>
          <w:color w:val="000000" w:themeColor="text1"/>
          <w14:textFill>
            <w14:solidFill>
              <w14:schemeClr w14:val="tx1"/>
            </w14:solidFill>
          </w14:textFill>
        </w:rPr>
      </w:pPr>
      <w:bookmarkStart w:id="61" w:name="_Toc202194156"/>
      <w:r>
        <w:rPr>
          <w:rFonts w:hint="eastAsia"/>
          <w:color w:val="000000" w:themeColor="text1"/>
          <w14:textFill>
            <w14:solidFill>
              <w14:schemeClr w14:val="tx1"/>
            </w14:solidFill>
          </w14:textFill>
        </w:rPr>
        <w:t>技术（产品）开发</w:t>
      </w:r>
      <w:bookmarkEnd w:id="61"/>
    </w:p>
    <w:p w14:paraId="696FD9E2">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利用科技知识进行新的材料、产品、装置、工艺、系统和服务的研发或对现有的上述各项进行实质性改进的系统性工作。</w:t>
      </w:r>
    </w:p>
    <w:p w14:paraId="1DD0227E">
      <w:pPr>
        <w:pStyle w:val="105"/>
        <w:spacing w:before="156" w:after="156"/>
        <w:rPr>
          <w:color w:val="000000" w:themeColor="text1"/>
          <w14:textFill>
            <w14:solidFill>
              <w14:schemeClr w14:val="tx1"/>
            </w14:solidFill>
          </w14:textFill>
        </w:rPr>
      </w:pPr>
      <w:bookmarkStart w:id="62" w:name="_Toc202194157"/>
      <w:r>
        <w:rPr>
          <w:rFonts w:hint="eastAsia"/>
          <w:color w:val="000000" w:themeColor="text1"/>
          <w14:textFill>
            <w14:solidFill>
              <w14:schemeClr w14:val="tx1"/>
            </w14:solidFill>
          </w14:textFill>
        </w:rPr>
        <w:t>工程设计</w:t>
      </w:r>
      <w:bookmarkEnd w:id="62"/>
    </w:p>
    <w:p w14:paraId="640F7220">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以解决实际问题或满足特定需求为目标，运用科学技术知识和工程设计方法进行系统性规划、设计、优化和创新的实践性活动。</w:t>
      </w:r>
    </w:p>
    <w:p w14:paraId="0D01B752">
      <w:pPr>
        <w:pStyle w:val="105"/>
        <w:spacing w:before="156" w:after="156"/>
        <w:rPr>
          <w:color w:val="000000" w:themeColor="text1"/>
          <w14:textFill>
            <w14:solidFill>
              <w14:schemeClr w14:val="tx1"/>
            </w14:solidFill>
          </w14:textFill>
        </w:rPr>
      </w:pPr>
      <w:bookmarkStart w:id="63" w:name="_Toc202194158"/>
      <w:r>
        <w:rPr>
          <w:rFonts w:hint="eastAsia"/>
          <w:color w:val="000000" w:themeColor="text1"/>
          <w14:textFill>
            <w14:solidFill>
              <w14:schemeClr w14:val="tx1"/>
            </w14:solidFill>
          </w14:textFill>
        </w:rPr>
        <w:t>公益性研究</w:t>
      </w:r>
      <w:bookmarkEnd w:id="63"/>
    </w:p>
    <w:p w14:paraId="5018D634">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以服务民生、解决市场机制不能有效配置资源领域的科技问题为目标，开展的共性关键技术的非营利性研究开发活动。</w:t>
      </w:r>
    </w:p>
    <w:p w14:paraId="074D65C3">
      <w:pPr>
        <w:pStyle w:val="105"/>
        <w:spacing w:before="156" w:after="156"/>
        <w:rPr>
          <w:color w:val="000000" w:themeColor="text1"/>
          <w14:textFill>
            <w14:solidFill>
              <w14:schemeClr w14:val="tx1"/>
            </w14:solidFill>
          </w14:textFill>
        </w:rPr>
      </w:pPr>
      <w:bookmarkStart w:id="64" w:name="_Toc202194159"/>
      <w:r>
        <w:rPr>
          <w:rFonts w:hint="eastAsia"/>
          <w:color w:val="000000" w:themeColor="text1"/>
          <w14:textFill>
            <w14:solidFill>
              <w14:schemeClr w14:val="tx1"/>
            </w14:solidFill>
          </w14:textFill>
        </w:rPr>
        <w:t>技术转移</w:t>
      </w:r>
      <w:bookmarkEnd w:id="64"/>
    </w:p>
    <w:p w14:paraId="7ECA39FA">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通过各种方式或途径，将成果技术从供给方向需求方转移并产生实际效果，技术转移内容包括科学知识、技术成果、科技信息、科技能力等。</w:t>
      </w:r>
    </w:p>
    <w:p w14:paraId="67BE6588">
      <w:pPr>
        <w:pStyle w:val="105"/>
        <w:spacing w:before="156" w:after="156"/>
        <w:rPr>
          <w:color w:val="000000" w:themeColor="text1"/>
          <w14:textFill>
            <w14:solidFill>
              <w14:schemeClr w14:val="tx1"/>
            </w14:solidFill>
          </w14:textFill>
        </w:rPr>
      </w:pPr>
      <w:bookmarkStart w:id="65" w:name="_Toc202194160"/>
      <w:r>
        <w:rPr>
          <w:rFonts w:hint="eastAsia"/>
          <w:color w:val="000000" w:themeColor="text1"/>
          <w14:textFill>
            <w14:solidFill>
              <w14:schemeClr w14:val="tx1"/>
            </w14:solidFill>
          </w14:textFill>
        </w:rPr>
        <w:t>科技创业</w:t>
      </w:r>
      <w:bookmarkEnd w:id="65"/>
    </w:p>
    <w:p w14:paraId="5EB34339">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以科技创新为核心驱动力，通过将科学技术成果转化为商业产品或服务，创建新的企业或业务模式，实现经济价值或社会价值创造的实践过程。</w:t>
      </w:r>
    </w:p>
    <w:p w14:paraId="135C6CCF">
      <w:pPr>
        <w:pStyle w:val="105"/>
        <w:spacing w:before="156" w:after="156"/>
        <w:rPr>
          <w:color w:val="000000" w:themeColor="text1"/>
          <w14:textFill>
            <w14:solidFill>
              <w14:schemeClr w14:val="tx1"/>
            </w14:solidFill>
          </w14:textFill>
        </w:rPr>
      </w:pPr>
      <w:bookmarkStart w:id="66" w:name="_Toc202194161"/>
      <w:r>
        <w:rPr>
          <w:rFonts w:hint="eastAsia"/>
          <w:color w:val="000000" w:themeColor="text1"/>
          <w14:textFill>
            <w14:solidFill>
              <w14:schemeClr w14:val="tx1"/>
            </w14:solidFill>
          </w14:textFill>
        </w:rPr>
        <w:t>科学普及</w:t>
      </w:r>
      <w:bookmarkEnd w:id="66"/>
    </w:p>
    <w:p w14:paraId="6CC01E2E">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以通俗易懂的方式向公众传播科学知识、推广技术应用、倡导科学方法、弘扬科学精神的社会活动。</w:t>
      </w:r>
    </w:p>
    <w:p w14:paraId="74637E3D">
      <w:pPr>
        <w:pStyle w:val="105"/>
        <w:spacing w:before="156" w:after="156"/>
        <w:rPr>
          <w:color w:val="000000" w:themeColor="text1"/>
          <w14:textFill>
            <w14:solidFill>
              <w14:schemeClr w14:val="tx1"/>
            </w14:solidFill>
          </w14:textFill>
        </w:rPr>
      </w:pPr>
      <w:bookmarkStart w:id="67" w:name="_Toc202194162"/>
      <w:r>
        <w:rPr>
          <w:rFonts w:hint="eastAsia"/>
          <w:color w:val="000000" w:themeColor="text1"/>
          <w14:textFill>
            <w14:solidFill>
              <w14:schemeClr w14:val="tx1"/>
            </w14:solidFill>
          </w14:textFill>
        </w:rPr>
        <w:t>科技服务</w:t>
      </w:r>
      <w:bookmarkEnd w:id="67"/>
    </w:p>
    <w:p w14:paraId="28EBF030">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运用现代科技知识、技术和方法，向社会提供智力服务，包括专业技术、科技信息、科技金融、知识产权、技术交易、科技评估、科技鉴证等活动。</w:t>
      </w:r>
    </w:p>
    <w:p w14:paraId="2CAFEE64">
      <w:pPr>
        <w:pStyle w:val="105"/>
        <w:spacing w:before="156" w:after="156"/>
        <w:rPr>
          <w:color w:val="000000" w:themeColor="text1"/>
          <w14:textFill>
            <w14:solidFill>
              <w14:schemeClr w14:val="tx1"/>
            </w14:solidFill>
          </w14:textFill>
        </w:rPr>
      </w:pPr>
      <w:bookmarkStart w:id="68" w:name="_Toc202194163"/>
      <w:r>
        <w:rPr>
          <w:rFonts w:hint="eastAsia"/>
          <w:color w:val="000000" w:themeColor="text1"/>
          <w14:textFill>
            <w14:solidFill>
              <w14:schemeClr w14:val="tx1"/>
            </w14:solidFill>
          </w14:textFill>
        </w:rPr>
        <w:t>科技管理</w:t>
      </w:r>
      <w:bookmarkEnd w:id="68"/>
    </w:p>
    <w:p w14:paraId="78AD0393">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运用科学的方法和系统化的手段，对科技资源进行有效配置、组织、协调和控制，提升科技活动效率和效果，实现科技目标并推动社会经济发展。包括政策制定、项目管理、创新管理等。</w:t>
      </w:r>
    </w:p>
    <w:p w14:paraId="01B9FB1B">
      <w:pPr>
        <w:pStyle w:val="104"/>
        <w:spacing w:before="312" w:after="312"/>
        <w:rPr>
          <w:color w:val="000000" w:themeColor="text1"/>
          <w14:textFill>
            <w14:solidFill>
              <w14:schemeClr w14:val="tx1"/>
            </w14:solidFill>
          </w14:textFill>
        </w:rPr>
      </w:pPr>
      <w:bookmarkStart w:id="69" w:name="_Toc202194164"/>
      <w:r>
        <w:rPr>
          <w:rFonts w:hint="eastAsia"/>
          <w:color w:val="000000" w:themeColor="text1"/>
          <w14:textFill>
            <w14:solidFill>
              <w14:schemeClr w14:val="tx1"/>
            </w14:solidFill>
          </w14:textFill>
        </w:rPr>
        <w:t>指标设置</w:t>
      </w:r>
      <w:bookmarkEnd w:id="69"/>
    </w:p>
    <w:p w14:paraId="202C85E2">
      <w:pPr>
        <w:pStyle w:val="105"/>
        <w:spacing w:before="156" w:after="156"/>
        <w:rPr>
          <w:color w:val="000000" w:themeColor="text1"/>
          <w14:textFill>
            <w14:solidFill>
              <w14:schemeClr w14:val="tx1"/>
            </w14:solidFill>
          </w14:textFill>
        </w:rPr>
      </w:pPr>
      <w:bookmarkStart w:id="70" w:name="_Toc202194165"/>
      <w:r>
        <w:rPr>
          <w:rFonts w:hint="eastAsia"/>
          <w:color w:val="000000" w:themeColor="text1"/>
          <w14:textFill>
            <w14:solidFill>
              <w14:schemeClr w14:val="tx1"/>
            </w14:solidFill>
          </w14:textFill>
        </w:rPr>
        <w:t>基础指标</w:t>
      </w:r>
      <w:bookmarkEnd w:id="70"/>
    </w:p>
    <w:p w14:paraId="4909A834">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指标类型</w:t>
      </w:r>
    </w:p>
    <w:p w14:paraId="7E79EAA5">
      <w:pPr>
        <w:pStyle w:val="164"/>
      </w:pPr>
      <w:r>
        <w:rPr>
          <w:rFonts w:hint="eastAsia"/>
        </w:rPr>
        <w:t>基础指标包括创新能力、创新质量、创新实效、创新贡献4项一级指标：</w:t>
      </w:r>
    </w:p>
    <w:p w14:paraId="1608F20E">
      <w:pPr>
        <w:pStyle w:val="56"/>
        <w:ind w:firstLine="420"/>
      </w:pPr>
      <w:r>
        <w:rPr>
          <w:rFonts w:hint="eastAsia"/>
        </w:rPr>
        <w:t>——创新能力：二级指标包括学习和研究能力、创新创业能力、实验与试验技术能力、团队组织和协作能力、科技管理能力。</w:t>
      </w:r>
    </w:p>
    <w:p w14:paraId="0D65FDEF">
      <w:pPr>
        <w:pStyle w:val="56"/>
        <w:ind w:firstLine="420"/>
      </w:pPr>
      <w:r>
        <w:rPr>
          <w:rFonts w:hint="eastAsia"/>
        </w:rPr>
        <w:t>——创新质量：二级指标包括科技活动质量、科技活动产出质量。</w:t>
      </w:r>
    </w:p>
    <w:p w14:paraId="42D92D71">
      <w:pPr>
        <w:pStyle w:val="132"/>
      </w:pPr>
      <w:r>
        <w:rPr>
          <w:rFonts w:hint="eastAsia"/>
        </w:rPr>
        <w:t>创新实效：二级指标包括科技活动产出应用情况、科技活动产出得到认可情况。</w:t>
      </w:r>
    </w:p>
    <w:p w14:paraId="6E6C11F2">
      <w:pPr>
        <w:pStyle w:val="56"/>
        <w:ind w:firstLine="420"/>
      </w:pPr>
      <w:r>
        <w:rPr>
          <w:rFonts w:hint="eastAsia"/>
        </w:rPr>
        <w:t>——创新贡献：二级指标包括产生的价值、科学共同体的参与度、获得奖励。</w:t>
      </w:r>
    </w:p>
    <w:p w14:paraId="092A0AF6">
      <w:pPr>
        <w:pStyle w:val="164"/>
      </w:pPr>
      <w:r>
        <w:rPr>
          <w:rFonts w:hint="eastAsia"/>
        </w:rPr>
        <w:t>各指标的解释按GB/T 44143-2024执行。</w:t>
      </w:r>
    </w:p>
    <w:p w14:paraId="057CC92B">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基础研究活动指标设置</w:t>
      </w:r>
    </w:p>
    <w:p w14:paraId="79D95AD9">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从事基础研究的科技人才基础指标评价要素见表1。</w:t>
      </w:r>
    </w:p>
    <w:p w14:paraId="2EA45DC8">
      <w:pPr>
        <w:pStyle w:val="11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基础研究活动科技人才指标</w:t>
      </w:r>
    </w:p>
    <w:tbl>
      <w:tblPr>
        <w:tblStyle w:val="230"/>
        <w:tblW w:w="87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99"/>
        <w:gridCol w:w="1559"/>
        <w:gridCol w:w="6241"/>
      </w:tblGrid>
      <w:tr w14:paraId="0B98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blHeader/>
          <w:jc w:val="center"/>
        </w:trPr>
        <w:tc>
          <w:tcPr>
            <w:tcW w:w="999" w:type="dxa"/>
            <w:tcBorders>
              <w:top w:val="single" w:color="auto" w:sz="8" w:space="0"/>
              <w:left w:val="single" w:color="auto" w:sz="8" w:space="0"/>
              <w:bottom w:val="single" w:color="auto" w:sz="8" w:space="0"/>
              <w:right w:val="single" w:color="auto" w:sz="4" w:space="0"/>
            </w:tcBorders>
            <w:tcMar>
              <w:left w:w="28" w:type="dxa"/>
              <w:right w:w="28" w:type="dxa"/>
            </w:tcMar>
            <w:vAlign w:val="center"/>
          </w:tcPr>
          <w:p w14:paraId="0AF2048B">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一级指标</w:t>
            </w:r>
          </w:p>
        </w:tc>
        <w:tc>
          <w:tcPr>
            <w:tcW w:w="1559" w:type="dxa"/>
            <w:tcBorders>
              <w:top w:val="single" w:color="auto" w:sz="8" w:space="0"/>
              <w:left w:val="single" w:color="auto" w:sz="4" w:space="0"/>
              <w:bottom w:val="single" w:color="auto" w:sz="8" w:space="0"/>
              <w:right w:val="single" w:color="auto" w:sz="4" w:space="0"/>
            </w:tcBorders>
            <w:tcMar>
              <w:left w:w="28" w:type="dxa"/>
              <w:right w:w="28" w:type="dxa"/>
            </w:tcMar>
            <w:vAlign w:val="center"/>
          </w:tcPr>
          <w:p w14:paraId="4123ED9D">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二级指标</w:t>
            </w:r>
          </w:p>
        </w:tc>
        <w:tc>
          <w:tcPr>
            <w:tcW w:w="6241" w:type="dxa"/>
            <w:tcBorders>
              <w:top w:val="single" w:color="auto" w:sz="8" w:space="0"/>
              <w:left w:val="single" w:color="auto" w:sz="4" w:space="0"/>
              <w:bottom w:val="single" w:color="auto" w:sz="8" w:space="0"/>
              <w:right w:val="single" w:color="auto" w:sz="8" w:space="0"/>
            </w:tcBorders>
            <w:tcMar>
              <w:left w:w="28" w:type="dxa"/>
              <w:right w:w="28" w:type="dxa"/>
            </w:tcMar>
            <w:vAlign w:val="center"/>
          </w:tcPr>
          <w:p w14:paraId="0E03A582">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评价要素</w:t>
            </w:r>
          </w:p>
        </w:tc>
      </w:tr>
      <w:tr w14:paraId="5CF90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999" w:type="dxa"/>
            <w:vMerge w:val="restart"/>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4C5F063F">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7098B4A8">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能力</w:t>
            </w:r>
          </w:p>
        </w:tc>
        <w:tc>
          <w:tcPr>
            <w:tcW w:w="155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51DCCCA">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学习和</w:t>
            </w:r>
          </w:p>
          <w:p w14:paraId="5D6CC7EA">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研究能力</w:t>
            </w:r>
          </w:p>
        </w:tc>
        <w:tc>
          <w:tcPr>
            <w:tcW w:w="6241"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13827DBC">
            <w:pPr>
              <w:widowControl/>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受教育程度、专业技术任职</w:t>
            </w:r>
          </w:p>
          <w:p w14:paraId="0E795419">
            <w:pPr>
              <w:widowControl/>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参加领域有社会影响力的学术论坛、讲座等学术交流活动情况</w:t>
            </w:r>
          </w:p>
        </w:tc>
      </w:tr>
      <w:tr w14:paraId="27F1D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99" w:type="dxa"/>
            <w:vMerge w:val="continue"/>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7676C85B">
            <w:pPr>
              <w:widowControl/>
              <w:adjustRightInd/>
              <w:spacing w:line="240" w:lineRule="exact"/>
              <w:jc w:val="left"/>
              <w:rPr>
                <w:rFonts w:ascii="宋体" w:hAnsi="Times New Roman"/>
                <w:color w:val="000000" w:themeColor="text1"/>
                <w:kern w:val="0"/>
                <w:sz w:val="18"/>
                <w:szCs w:val="20"/>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C678B49">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实验与试验</w:t>
            </w:r>
          </w:p>
          <w:p w14:paraId="3DC3723F">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技术能力</w:t>
            </w:r>
          </w:p>
        </w:tc>
        <w:tc>
          <w:tcPr>
            <w:tcW w:w="6241"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0C8661B2">
            <w:pPr>
              <w:widowControl/>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设计和开展的科学实验、技术试验的情况</w:t>
            </w:r>
          </w:p>
        </w:tc>
      </w:tr>
      <w:tr w14:paraId="2ECA3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99" w:type="dxa"/>
            <w:vMerge w:val="continue"/>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5B542760">
            <w:pPr>
              <w:widowControl/>
              <w:adjustRightInd/>
              <w:spacing w:line="240" w:lineRule="exact"/>
              <w:jc w:val="left"/>
              <w:rPr>
                <w:rFonts w:ascii="宋体" w:hAnsi="Times New Roman"/>
                <w:color w:val="000000" w:themeColor="text1"/>
                <w:kern w:val="0"/>
                <w:sz w:val="18"/>
                <w:szCs w:val="20"/>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B23BBFD">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团队组织和</w:t>
            </w:r>
          </w:p>
          <w:p w14:paraId="061A3352">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协作能力</w:t>
            </w:r>
          </w:p>
        </w:tc>
        <w:tc>
          <w:tcPr>
            <w:tcW w:w="6241"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38B8E12E">
            <w:pPr>
              <w:widowControl/>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研究生、访问学者、进修人员、博士后等青年科技人才培养情况</w:t>
            </w:r>
          </w:p>
          <w:p w14:paraId="718EEDA5">
            <w:pPr>
              <w:widowControl/>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在团队中的作用发挥情况</w:t>
            </w:r>
          </w:p>
          <w:p w14:paraId="1902C788">
            <w:pPr>
              <w:widowControl/>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科研平台搭建情况</w:t>
            </w:r>
          </w:p>
        </w:tc>
      </w:tr>
      <w:tr w14:paraId="2B6F7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99" w:type="dxa"/>
            <w:vMerge w:val="restart"/>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1D6FD84D">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134D188A">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155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26780F6">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6417D0FE">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6241"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7D3FA426">
            <w:pPr>
              <w:widowControl/>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开展的基础研究或应用基础研究项目的价值及完成情况</w:t>
            </w:r>
          </w:p>
        </w:tc>
      </w:tr>
      <w:tr w14:paraId="7EB02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999" w:type="dxa"/>
            <w:vMerge w:val="continue"/>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060BE245">
            <w:pPr>
              <w:widowControl/>
              <w:adjustRightInd/>
              <w:spacing w:line="240" w:lineRule="exact"/>
              <w:jc w:val="left"/>
              <w:rPr>
                <w:rFonts w:ascii="宋体" w:hAnsi="Times New Roman"/>
                <w:color w:val="000000" w:themeColor="text1"/>
                <w:kern w:val="0"/>
                <w:sz w:val="18"/>
                <w:szCs w:val="20"/>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E696D08">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72FF9F4E">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产出质量</w:t>
            </w:r>
          </w:p>
        </w:tc>
        <w:tc>
          <w:tcPr>
            <w:tcW w:w="6241"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1C7BA5BA">
            <w:pPr>
              <w:widowControl/>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以第一作者或通讯作者发表高质量学术论文，以主编或副主编公开出版专著情况</w:t>
            </w:r>
          </w:p>
          <w:p w14:paraId="2C751677">
            <w:pPr>
              <w:widowControl/>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开展科学实验形成的科学数据情况</w:t>
            </w:r>
          </w:p>
          <w:p w14:paraId="4561A982">
            <w:pPr>
              <w:widowControl/>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获得国内外专利组织授权的专利情况</w:t>
            </w:r>
          </w:p>
        </w:tc>
      </w:tr>
      <w:tr w14:paraId="638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99" w:type="dxa"/>
            <w:vMerge w:val="restart"/>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60377215">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17BC8F00">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实效</w:t>
            </w:r>
          </w:p>
        </w:tc>
        <w:tc>
          <w:tcPr>
            <w:tcW w:w="155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4173638">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419D6413">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应用情况</w:t>
            </w:r>
          </w:p>
        </w:tc>
        <w:tc>
          <w:tcPr>
            <w:tcW w:w="6241"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09649E87">
            <w:pPr>
              <w:widowControl/>
              <w:autoSpaceDE w:val="0"/>
              <w:autoSpaceDN w:val="0"/>
              <w:adjustRightInd/>
              <w:spacing w:line="240" w:lineRule="exact"/>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获得专利的转化和应用情况</w:t>
            </w:r>
          </w:p>
        </w:tc>
      </w:tr>
      <w:tr w14:paraId="1562D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99" w:type="dxa"/>
            <w:vMerge w:val="continue"/>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1337683F">
            <w:pPr>
              <w:widowControl/>
              <w:adjustRightInd/>
              <w:spacing w:line="240" w:lineRule="exact"/>
              <w:jc w:val="left"/>
              <w:rPr>
                <w:rFonts w:ascii="宋体" w:hAnsi="Times New Roman"/>
                <w:color w:val="000000" w:themeColor="text1"/>
                <w:kern w:val="0"/>
                <w:sz w:val="18"/>
                <w:szCs w:val="20"/>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8F34507">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7CBEE198">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得到认可情况</w:t>
            </w:r>
          </w:p>
        </w:tc>
        <w:tc>
          <w:tcPr>
            <w:tcW w:w="6241"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5EFE282F">
            <w:pPr>
              <w:widowControl/>
              <w:autoSpaceDE w:val="0"/>
              <w:autoSpaceDN w:val="0"/>
              <w:adjustRightInd/>
              <w:spacing w:line="240" w:lineRule="exact"/>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代表性论文专著被同行正面引用情况</w:t>
            </w:r>
          </w:p>
        </w:tc>
      </w:tr>
      <w:tr w14:paraId="77515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99" w:type="dxa"/>
            <w:vMerge w:val="restart"/>
            <w:tcBorders>
              <w:top w:val="single" w:color="auto" w:sz="4" w:space="0"/>
              <w:left w:val="single" w:color="auto" w:sz="8" w:space="0"/>
              <w:bottom w:val="single" w:color="auto" w:sz="8" w:space="0"/>
              <w:right w:val="single" w:color="auto" w:sz="4" w:space="0"/>
            </w:tcBorders>
            <w:tcMar>
              <w:left w:w="28" w:type="dxa"/>
              <w:right w:w="28" w:type="dxa"/>
            </w:tcMar>
            <w:vAlign w:val="center"/>
          </w:tcPr>
          <w:p w14:paraId="7415DCEF">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192ED7F5">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贡献</w:t>
            </w:r>
          </w:p>
        </w:tc>
        <w:tc>
          <w:tcPr>
            <w:tcW w:w="1559" w:type="dxa"/>
            <w:tcBorders>
              <w:top w:val="single" w:color="auto" w:sz="4" w:space="0"/>
              <w:left w:val="single" w:color="auto" w:sz="4" w:space="0"/>
              <w:bottom w:val="single" w:color="auto" w:sz="2" w:space="0"/>
              <w:right w:val="single" w:color="auto" w:sz="4" w:space="0"/>
            </w:tcBorders>
            <w:tcMar>
              <w:left w:w="28" w:type="dxa"/>
              <w:right w:w="28" w:type="dxa"/>
            </w:tcMar>
            <w:vAlign w:val="center"/>
          </w:tcPr>
          <w:p w14:paraId="5D69AA04">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产生的价值</w:t>
            </w:r>
          </w:p>
        </w:tc>
        <w:tc>
          <w:tcPr>
            <w:tcW w:w="6241" w:type="dxa"/>
            <w:tcBorders>
              <w:top w:val="single" w:color="auto" w:sz="4" w:space="0"/>
              <w:left w:val="single" w:color="auto" w:sz="4" w:space="0"/>
              <w:bottom w:val="single" w:color="auto" w:sz="2" w:space="0"/>
              <w:right w:val="single" w:color="auto" w:sz="8" w:space="0"/>
            </w:tcBorders>
            <w:tcMar>
              <w:left w:w="28" w:type="dxa"/>
              <w:right w:w="28" w:type="dxa"/>
            </w:tcMar>
            <w:vAlign w:val="center"/>
          </w:tcPr>
          <w:p w14:paraId="07736FFC">
            <w:pPr>
              <w:widowControl/>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科研活动产出的创新性、先进性，推动学科发展，对经济社会提供理论指导或原型技术的情况</w:t>
            </w:r>
          </w:p>
        </w:tc>
      </w:tr>
      <w:tr w14:paraId="36090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99" w:type="dxa"/>
            <w:vMerge w:val="continue"/>
            <w:tcBorders>
              <w:top w:val="single" w:color="auto" w:sz="4" w:space="0"/>
              <w:left w:val="single" w:color="auto" w:sz="8" w:space="0"/>
              <w:bottom w:val="single" w:color="auto" w:sz="8" w:space="0"/>
              <w:right w:val="single" w:color="auto" w:sz="4" w:space="0"/>
            </w:tcBorders>
            <w:tcMar>
              <w:left w:w="28" w:type="dxa"/>
              <w:right w:w="28" w:type="dxa"/>
            </w:tcMar>
            <w:vAlign w:val="center"/>
          </w:tcPr>
          <w:p w14:paraId="2AB15D6B">
            <w:pPr>
              <w:widowControl/>
              <w:adjustRightInd/>
              <w:spacing w:line="240" w:lineRule="exact"/>
              <w:jc w:val="left"/>
              <w:rPr>
                <w:rFonts w:ascii="宋体" w:hAnsi="Times New Roman"/>
                <w:color w:val="000000" w:themeColor="text1"/>
                <w:kern w:val="0"/>
                <w:sz w:val="18"/>
                <w:szCs w:val="20"/>
                <w14:textFill>
                  <w14:solidFill>
                    <w14:schemeClr w14:val="tx1"/>
                  </w14:solidFill>
                </w14:textFill>
              </w:rPr>
            </w:pPr>
          </w:p>
        </w:tc>
        <w:tc>
          <w:tcPr>
            <w:tcW w:w="1559" w:type="dxa"/>
            <w:tcBorders>
              <w:top w:val="single" w:color="auto" w:sz="2" w:space="0"/>
              <w:left w:val="single" w:color="auto" w:sz="4" w:space="0"/>
              <w:bottom w:val="single" w:color="auto" w:sz="4" w:space="0"/>
              <w:right w:val="single" w:color="auto" w:sz="4" w:space="0"/>
            </w:tcBorders>
            <w:tcMar>
              <w:left w:w="28" w:type="dxa"/>
              <w:right w:w="28" w:type="dxa"/>
            </w:tcMar>
            <w:vAlign w:val="center"/>
          </w:tcPr>
          <w:p w14:paraId="0673A0F2">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科学共同体的</w:t>
            </w:r>
          </w:p>
          <w:p w14:paraId="2462C485">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参与度</w:t>
            </w:r>
          </w:p>
        </w:tc>
        <w:tc>
          <w:tcPr>
            <w:tcW w:w="6241" w:type="dxa"/>
            <w:tcBorders>
              <w:top w:val="single" w:color="auto" w:sz="2" w:space="0"/>
              <w:left w:val="single" w:color="auto" w:sz="4" w:space="0"/>
              <w:bottom w:val="single" w:color="auto" w:sz="4" w:space="0"/>
              <w:right w:val="single" w:color="auto" w:sz="8" w:space="0"/>
            </w:tcBorders>
            <w:tcMar>
              <w:left w:w="28" w:type="dxa"/>
              <w:right w:w="28" w:type="dxa"/>
            </w:tcMar>
            <w:vAlign w:val="center"/>
          </w:tcPr>
          <w:p w14:paraId="48435D49">
            <w:pPr>
              <w:widowControl/>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国内外相关学科领域重要学术组织、学术期刊任职情况</w:t>
            </w:r>
          </w:p>
        </w:tc>
      </w:tr>
      <w:tr w14:paraId="2FCA6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99" w:type="dxa"/>
            <w:vMerge w:val="continue"/>
            <w:tcBorders>
              <w:top w:val="single" w:color="auto" w:sz="4" w:space="0"/>
              <w:left w:val="single" w:color="auto" w:sz="8" w:space="0"/>
              <w:bottom w:val="single" w:color="auto" w:sz="8" w:space="0"/>
              <w:right w:val="single" w:color="auto" w:sz="4" w:space="0"/>
            </w:tcBorders>
            <w:tcMar>
              <w:left w:w="28" w:type="dxa"/>
              <w:right w:w="28" w:type="dxa"/>
            </w:tcMar>
            <w:vAlign w:val="center"/>
          </w:tcPr>
          <w:p w14:paraId="7C519F3D">
            <w:pPr>
              <w:widowControl/>
              <w:adjustRightInd/>
              <w:spacing w:line="240" w:lineRule="exact"/>
              <w:jc w:val="left"/>
              <w:rPr>
                <w:rFonts w:ascii="宋体" w:hAnsi="Times New Roman"/>
                <w:color w:val="000000" w:themeColor="text1"/>
                <w:kern w:val="0"/>
                <w:sz w:val="18"/>
                <w:szCs w:val="20"/>
                <w14:textFill>
                  <w14:solidFill>
                    <w14:schemeClr w14:val="tx1"/>
                  </w14:solidFill>
                </w14:textFill>
              </w:rPr>
            </w:pPr>
          </w:p>
        </w:tc>
        <w:tc>
          <w:tcPr>
            <w:tcW w:w="1559" w:type="dxa"/>
            <w:tcBorders>
              <w:top w:val="single" w:color="auto" w:sz="4" w:space="0"/>
              <w:left w:val="single" w:color="auto" w:sz="4" w:space="0"/>
              <w:bottom w:val="single" w:color="auto" w:sz="8" w:space="0"/>
              <w:right w:val="single" w:color="auto" w:sz="4" w:space="0"/>
            </w:tcBorders>
            <w:tcMar>
              <w:left w:w="28" w:type="dxa"/>
              <w:right w:w="28" w:type="dxa"/>
            </w:tcMar>
            <w:vAlign w:val="center"/>
          </w:tcPr>
          <w:p w14:paraId="1D99FC82">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获得奖励</w:t>
            </w:r>
          </w:p>
        </w:tc>
        <w:tc>
          <w:tcPr>
            <w:tcW w:w="6241" w:type="dxa"/>
            <w:tcBorders>
              <w:top w:val="single" w:color="auto" w:sz="4" w:space="0"/>
              <w:left w:val="single" w:color="auto" w:sz="4" w:space="0"/>
              <w:bottom w:val="single" w:color="auto" w:sz="8" w:space="0"/>
              <w:right w:val="single" w:color="auto" w:sz="8" w:space="0"/>
            </w:tcBorders>
            <w:tcMar>
              <w:left w:w="28" w:type="dxa"/>
              <w:right w:w="28" w:type="dxa"/>
            </w:tcMar>
            <w:vAlign w:val="center"/>
          </w:tcPr>
          <w:p w14:paraId="3BBA0BB5">
            <w:pPr>
              <w:widowControl/>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获领域相关科技奖励情况</w:t>
            </w:r>
          </w:p>
        </w:tc>
      </w:tr>
    </w:tbl>
    <w:p w14:paraId="4404EA18">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应用研究活动指标设置</w:t>
      </w:r>
    </w:p>
    <w:p w14:paraId="741D72BD">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从事应用研究的科技人才基础指标评价要素见表2。</w:t>
      </w:r>
    </w:p>
    <w:p w14:paraId="15F20E01">
      <w:pPr>
        <w:pStyle w:val="11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应用研究活动科技人才指标</w:t>
      </w:r>
    </w:p>
    <w:tbl>
      <w:tblPr>
        <w:tblStyle w:val="27"/>
        <w:tblW w:w="883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5"/>
        <w:gridCol w:w="1589"/>
        <w:gridCol w:w="6257"/>
      </w:tblGrid>
      <w:tr w14:paraId="4424E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blHeader/>
          <w:jc w:val="center"/>
        </w:trPr>
        <w:tc>
          <w:tcPr>
            <w:tcW w:w="985" w:type="dxa"/>
            <w:tcBorders>
              <w:top w:val="single" w:color="auto" w:sz="8" w:space="0"/>
              <w:left w:val="single" w:color="auto" w:sz="8" w:space="0"/>
              <w:bottom w:val="single" w:color="auto" w:sz="8" w:space="0"/>
              <w:right w:val="single" w:color="auto" w:sz="4" w:space="0"/>
            </w:tcBorders>
            <w:tcMar>
              <w:left w:w="28" w:type="dxa"/>
              <w:right w:w="28" w:type="dxa"/>
            </w:tcMar>
            <w:vAlign w:val="center"/>
          </w:tcPr>
          <w:p w14:paraId="7B175B23">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一级指标</w:t>
            </w:r>
          </w:p>
        </w:tc>
        <w:tc>
          <w:tcPr>
            <w:tcW w:w="1589" w:type="dxa"/>
            <w:tcBorders>
              <w:top w:val="single" w:color="auto" w:sz="8" w:space="0"/>
              <w:left w:val="single" w:color="auto" w:sz="4" w:space="0"/>
              <w:bottom w:val="single" w:color="auto" w:sz="8" w:space="0"/>
              <w:right w:val="single" w:color="auto" w:sz="4" w:space="0"/>
            </w:tcBorders>
            <w:tcMar>
              <w:left w:w="28" w:type="dxa"/>
              <w:right w:w="28" w:type="dxa"/>
            </w:tcMar>
            <w:vAlign w:val="center"/>
          </w:tcPr>
          <w:p w14:paraId="2083B78A">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二级指标</w:t>
            </w:r>
          </w:p>
        </w:tc>
        <w:tc>
          <w:tcPr>
            <w:tcW w:w="6257" w:type="dxa"/>
            <w:tcBorders>
              <w:top w:val="single" w:color="auto" w:sz="8" w:space="0"/>
              <w:left w:val="single" w:color="auto" w:sz="4" w:space="0"/>
              <w:bottom w:val="single" w:color="auto" w:sz="8" w:space="0"/>
              <w:right w:val="single" w:color="auto" w:sz="8" w:space="0"/>
            </w:tcBorders>
            <w:tcMar>
              <w:left w:w="28" w:type="dxa"/>
              <w:right w:w="28" w:type="dxa"/>
            </w:tcMar>
            <w:vAlign w:val="center"/>
          </w:tcPr>
          <w:p w14:paraId="2AF7190C">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评价要素</w:t>
            </w:r>
          </w:p>
        </w:tc>
      </w:tr>
      <w:tr w14:paraId="647E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85" w:type="dxa"/>
            <w:vMerge w:val="restart"/>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77CB3B81">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12E1C3A1">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能力</w:t>
            </w:r>
          </w:p>
        </w:tc>
        <w:tc>
          <w:tcPr>
            <w:tcW w:w="158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BF8D3EA">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学习和</w:t>
            </w:r>
          </w:p>
          <w:p w14:paraId="26CD58C1">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研究能力</w:t>
            </w:r>
          </w:p>
        </w:tc>
        <w:tc>
          <w:tcPr>
            <w:tcW w:w="6257"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5ADFE47A">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受教育程度、专业技术任职</w:t>
            </w:r>
          </w:p>
          <w:p w14:paraId="6AE382E2">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参加领域有社会影响力的学术/技术论坛、讲座等学术/技术交流活动情况</w:t>
            </w:r>
          </w:p>
        </w:tc>
      </w:tr>
      <w:tr w14:paraId="67179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85" w:type="dxa"/>
            <w:vMerge w:val="continue"/>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2B5D960D">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8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9C02C41">
            <w:pPr>
              <w:pStyle w:val="178"/>
              <w:keepNext/>
              <w:keepLines/>
              <w:widowControl w:val="0"/>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实验与试验</w:t>
            </w:r>
          </w:p>
          <w:p w14:paraId="694EF052">
            <w:pPr>
              <w:pStyle w:val="178"/>
              <w:keepNext/>
              <w:keepLines/>
              <w:widowControl w:val="0"/>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技术能力</w:t>
            </w:r>
          </w:p>
        </w:tc>
        <w:tc>
          <w:tcPr>
            <w:tcW w:w="6257"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24256977">
            <w:pPr>
              <w:pStyle w:val="178"/>
              <w:keepNext/>
              <w:keepLines/>
              <w:widowControl w:val="0"/>
              <w:spacing w:line="240" w:lineRule="exact"/>
              <w:ind w:firstLine="18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设计和开展的科学实验、技术试验的情况</w:t>
            </w:r>
          </w:p>
        </w:tc>
      </w:tr>
      <w:tr w14:paraId="0A5C7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5" w:type="dxa"/>
            <w:vMerge w:val="continue"/>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0D44084B">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8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D66A7BC">
            <w:pPr>
              <w:pStyle w:val="178"/>
              <w:keepNext/>
              <w:keepLines/>
              <w:widowControl w:val="0"/>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团队组织和</w:t>
            </w:r>
          </w:p>
          <w:p w14:paraId="2B1B0FB3">
            <w:pPr>
              <w:pStyle w:val="178"/>
              <w:keepNext/>
              <w:keepLines/>
              <w:widowControl w:val="0"/>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协作能力</w:t>
            </w:r>
          </w:p>
        </w:tc>
        <w:tc>
          <w:tcPr>
            <w:tcW w:w="6257"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765B5577">
            <w:pPr>
              <w:pStyle w:val="178"/>
              <w:keepNext/>
              <w:keepLines/>
              <w:widowControl w:val="0"/>
              <w:spacing w:line="240" w:lineRule="exact"/>
              <w:ind w:firstLine="18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研究生、访问学者、进修人员、博士后等青年科技人才培养情况</w:t>
            </w:r>
          </w:p>
          <w:p w14:paraId="470A9C68">
            <w:pPr>
              <w:pStyle w:val="178"/>
              <w:keepNext/>
              <w:keepLines/>
              <w:widowControl w:val="0"/>
              <w:spacing w:line="240" w:lineRule="exact"/>
              <w:ind w:firstLine="18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在团队中的作用发挥情况</w:t>
            </w:r>
          </w:p>
          <w:p w14:paraId="3550A059">
            <w:pPr>
              <w:pStyle w:val="178"/>
              <w:keepNext/>
              <w:keepLines/>
              <w:widowControl w:val="0"/>
              <w:spacing w:line="240" w:lineRule="exact"/>
              <w:ind w:firstLine="18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科研平台搭建情况</w:t>
            </w:r>
          </w:p>
        </w:tc>
      </w:tr>
      <w:tr w14:paraId="21F9B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85" w:type="dxa"/>
            <w:vMerge w:val="restart"/>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779EECCB">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54F5D0E9">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158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BC15FE8">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596BC620">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6257"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7DF08C3A">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开展的应用技术研究项目的价值及完成情况</w:t>
            </w:r>
          </w:p>
        </w:tc>
      </w:tr>
      <w:tr w14:paraId="4E84DF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25" w:hRule="atLeast"/>
          <w:jc w:val="center"/>
        </w:trPr>
        <w:tc>
          <w:tcPr>
            <w:tcW w:w="985" w:type="dxa"/>
            <w:vMerge w:val="continue"/>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6B616D16">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8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0941B9E">
            <w:pPr>
              <w:pStyle w:val="178"/>
              <w:keepNext/>
              <w:keepLines/>
              <w:widowControl w:val="0"/>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科技活动</w:t>
            </w:r>
          </w:p>
          <w:p w14:paraId="7FB8EAB4">
            <w:pPr>
              <w:pStyle w:val="178"/>
              <w:keepNext/>
              <w:keepLines/>
              <w:widowControl w:val="0"/>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产出质量</w:t>
            </w:r>
          </w:p>
        </w:tc>
        <w:tc>
          <w:tcPr>
            <w:tcW w:w="6257"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4C50C5E6">
            <w:pPr>
              <w:pStyle w:val="178"/>
              <w:keepNext/>
              <w:keepLines/>
              <w:widowControl w:val="0"/>
              <w:spacing w:line="240" w:lineRule="exact"/>
              <w:ind w:firstLine="18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获得国内外专利组织授权的专利情况</w:t>
            </w:r>
          </w:p>
          <w:p w14:paraId="23DCFE17">
            <w:pPr>
              <w:pStyle w:val="178"/>
              <w:keepNext/>
              <w:keepLines/>
              <w:widowControl w:val="0"/>
              <w:spacing w:line="240" w:lineRule="exact"/>
              <w:ind w:firstLine="18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牵头或参与制定的国际标准、国家标准、行业标准、地方标准，及具有影响力的团体标准或企业标准情况</w:t>
            </w:r>
          </w:p>
          <w:p w14:paraId="65F702AD">
            <w:pPr>
              <w:pStyle w:val="178"/>
              <w:keepNext/>
              <w:keepLines/>
              <w:widowControl w:val="0"/>
              <w:spacing w:line="240" w:lineRule="exact"/>
              <w:ind w:firstLine="18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以第一作者或通讯作者发表高水平学术论文，以主编或副主编公开出版的专著情况</w:t>
            </w:r>
          </w:p>
        </w:tc>
      </w:tr>
      <w:tr w14:paraId="35689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85" w:type="dxa"/>
            <w:vMerge w:val="restart"/>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3D2B2A1B">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3D3E6DF6">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实效</w:t>
            </w:r>
          </w:p>
        </w:tc>
        <w:tc>
          <w:tcPr>
            <w:tcW w:w="158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7B18AF7">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529E7257">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应用情况</w:t>
            </w:r>
          </w:p>
        </w:tc>
        <w:tc>
          <w:tcPr>
            <w:tcW w:w="6257"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4C155586">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获得专利的转化和应用情况</w:t>
            </w:r>
          </w:p>
          <w:p w14:paraId="07105E5F">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制定标准的宣贯情况</w:t>
            </w:r>
          </w:p>
        </w:tc>
      </w:tr>
      <w:tr w14:paraId="1C6F1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85" w:type="dxa"/>
            <w:vMerge w:val="continue"/>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14232C89">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8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7CAD282">
            <w:pPr>
              <w:pStyle w:val="178"/>
              <w:keepNext/>
              <w:keepLines/>
              <w:widowControl w:val="0"/>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科技活动产出</w:t>
            </w:r>
          </w:p>
          <w:p w14:paraId="59C71413">
            <w:pPr>
              <w:pStyle w:val="178"/>
              <w:keepNext/>
              <w:keepLines/>
              <w:widowControl w:val="0"/>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得到认可情况</w:t>
            </w:r>
          </w:p>
        </w:tc>
        <w:tc>
          <w:tcPr>
            <w:tcW w:w="6257"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5F01122F">
            <w:pPr>
              <w:pStyle w:val="178"/>
              <w:keepNext/>
              <w:keepLines/>
              <w:widowControl w:val="0"/>
              <w:spacing w:line="240" w:lineRule="exact"/>
              <w:ind w:firstLine="18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代表性论文专著被同行正面引用情况</w:t>
            </w:r>
          </w:p>
          <w:p w14:paraId="7A7A5FD9">
            <w:pPr>
              <w:pStyle w:val="178"/>
              <w:keepNext/>
              <w:keepLines/>
              <w:widowControl w:val="0"/>
              <w:spacing w:line="240" w:lineRule="exact"/>
              <w:ind w:firstLine="18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科技活动产出等得到业内同行认可或被主管部门推广情况</w:t>
            </w:r>
          </w:p>
        </w:tc>
      </w:tr>
      <w:tr w14:paraId="45E71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85" w:type="dxa"/>
            <w:vMerge w:val="restart"/>
            <w:tcBorders>
              <w:top w:val="single" w:color="auto" w:sz="4" w:space="0"/>
              <w:left w:val="single" w:color="auto" w:sz="8" w:space="0"/>
              <w:bottom w:val="single" w:color="auto" w:sz="8" w:space="0"/>
              <w:right w:val="single" w:color="auto" w:sz="4" w:space="0"/>
            </w:tcBorders>
            <w:tcMar>
              <w:left w:w="28" w:type="dxa"/>
              <w:right w:w="28" w:type="dxa"/>
            </w:tcMar>
            <w:vAlign w:val="center"/>
          </w:tcPr>
          <w:p w14:paraId="1EFB01FE">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1F946CDB">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贡献</w:t>
            </w:r>
          </w:p>
        </w:tc>
        <w:tc>
          <w:tcPr>
            <w:tcW w:w="158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F729C18">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产生的价值</w:t>
            </w:r>
          </w:p>
        </w:tc>
        <w:tc>
          <w:tcPr>
            <w:tcW w:w="6257"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6D63D369">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科技活动产出的创新性、先进性，推动学科发展，对经济社会提供理论指导或原型技术的情况</w:t>
            </w:r>
          </w:p>
        </w:tc>
      </w:tr>
      <w:tr w14:paraId="704C0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85" w:type="dxa"/>
            <w:vMerge w:val="continue"/>
            <w:tcBorders>
              <w:top w:val="single" w:color="auto" w:sz="4" w:space="0"/>
              <w:left w:val="single" w:color="auto" w:sz="8" w:space="0"/>
              <w:bottom w:val="single" w:color="auto" w:sz="8" w:space="0"/>
              <w:right w:val="single" w:color="auto" w:sz="4" w:space="0"/>
            </w:tcBorders>
            <w:tcMar>
              <w:left w:w="28" w:type="dxa"/>
              <w:right w:w="28" w:type="dxa"/>
            </w:tcMar>
            <w:vAlign w:val="center"/>
          </w:tcPr>
          <w:p w14:paraId="099BD640">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8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ABD1D83">
            <w:pPr>
              <w:pStyle w:val="178"/>
              <w:keepNext/>
              <w:keepLines/>
              <w:widowControl w:val="0"/>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科学共同体的</w:t>
            </w:r>
          </w:p>
          <w:p w14:paraId="7038B290">
            <w:pPr>
              <w:pStyle w:val="178"/>
              <w:keepNext/>
              <w:keepLines/>
              <w:widowControl w:val="0"/>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参与度</w:t>
            </w:r>
          </w:p>
        </w:tc>
        <w:tc>
          <w:tcPr>
            <w:tcW w:w="6257"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11575749">
            <w:pPr>
              <w:pStyle w:val="178"/>
              <w:keepNext/>
              <w:keepLines/>
              <w:widowControl w:val="0"/>
              <w:spacing w:line="240" w:lineRule="exact"/>
              <w:ind w:firstLine="18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国内外相关学科领域重要学术组织、学术期刊、技术组织任职情况</w:t>
            </w:r>
          </w:p>
        </w:tc>
      </w:tr>
      <w:tr w14:paraId="0606E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85" w:type="dxa"/>
            <w:vMerge w:val="continue"/>
            <w:tcBorders>
              <w:top w:val="single" w:color="auto" w:sz="4" w:space="0"/>
              <w:left w:val="single" w:color="auto" w:sz="8" w:space="0"/>
              <w:bottom w:val="single" w:color="auto" w:sz="8" w:space="0"/>
              <w:right w:val="single" w:color="auto" w:sz="4" w:space="0"/>
            </w:tcBorders>
            <w:tcMar>
              <w:left w:w="28" w:type="dxa"/>
              <w:right w:w="28" w:type="dxa"/>
            </w:tcMar>
            <w:vAlign w:val="center"/>
          </w:tcPr>
          <w:p w14:paraId="2CAADC7A">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89" w:type="dxa"/>
            <w:tcBorders>
              <w:top w:val="single" w:color="auto" w:sz="4" w:space="0"/>
              <w:left w:val="single" w:color="auto" w:sz="4" w:space="0"/>
              <w:bottom w:val="single" w:color="auto" w:sz="8" w:space="0"/>
              <w:right w:val="single" w:color="auto" w:sz="4" w:space="0"/>
            </w:tcBorders>
            <w:tcMar>
              <w:left w:w="28" w:type="dxa"/>
              <w:right w:w="28" w:type="dxa"/>
            </w:tcMar>
            <w:vAlign w:val="center"/>
          </w:tcPr>
          <w:p w14:paraId="09E33231">
            <w:pPr>
              <w:pStyle w:val="178"/>
              <w:keepNext/>
              <w:keepLines/>
              <w:widowControl w:val="0"/>
              <w:spacing w:line="2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获得奖励</w:t>
            </w:r>
          </w:p>
        </w:tc>
        <w:tc>
          <w:tcPr>
            <w:tcW w:w="6257" w:type="dxa"/>
            <w:tcBorders>
              <w:top w:val="single" w:color="auto" w:sz="4" w:space="0"/>
              <w:left w:val="single" w:color="auto" w:sz="4" w:space="0"/>
              <w:bottom w:val="single" w:color="auto" w:sz="8" w:space="0"/>
              <w:right w:val="single" w:color="auto" w:sz="8" w:space="0"/>
            </w:tcBorders>
            <w:tcMar>
              <w:left w:w="28" w:type="dxa"/>
              <w:right w:w="28" w:type="dxa"/>
            </w:tcMar>
            <w:vAlign w:val="center"/>
          </w:tcPr>
          <w:p w14:paraId="451AD2F9">
            <w:pPr>
              <w:pStyle w:val="178"/>
              <w:keepNext/>
              <w:keepLines/>
              <w:widowControl w:val="0"/>
              <w:spacing w:line="240" w:lineRule="exact"/>
              <w:ind w:firstLine="18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获领域相关科技奖励情况</w:t>
            </w:r>
          </w:p>
        </w:tc>
      </w:tr>
    </w:tbl>
    <w:p w14:paraId="355282CF">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技术（产品）开发活动指标设置</w:t>
      </w:r>
    </w:p>
    <w:p w14:paraId="0BED8791">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从事技术（产品）开发的科技人才基础指标评价要素见表3。</w:t>
      </w:r>
    </w:p>
    <w:p w14:paraId="4AEC65FC">
      <w:pPr>
        <w:pStyle w:val="11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技术（产品）开发活动科技人才指标</w:t>
      </w:r>
    </w:p>
    <w:tbl>
      <w:tblPr>
        <w:tblStyle w:val="232"/>
        <w:tblW w:w="89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62"/>
        <w:gridCol w:w="1570"/>
        <w:gridCol w:w="6316"/>
      </w:tblGrid>
      <w:tr w14:paraId="3C8FB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blHeader/>
          <w:jc w:val="center"/>
        </w:trPr>
        <w:tc>
          <w:tcPr>
            <w:tcW w:w="1062" w:type="dxa"/>
            <w:tcBorders>
              <w:top w:val="single" w:color="auto" w:sz="8" w:space="0"/>
              <w:bottom w:val="single" w:color="auto" w:sz="8" w:space="0"/>
            </w:tcBorders>
            <w:shd w:val="clear" w:color="auto" w:fill="auto"/>
            <w:tcMar>
              <w:left w:w="28" w:type="dxa"/>
              <w:right w:w="28" w:type="dxa"/>
            </w:tcMar>
            <w:vAlign w:val="center"/>
          </w:tcPr>
          <w:p w14:paraId="5ED34CCB">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一级指标</w:t>
            </w:r>
          </w:p>
        </w:tc>
        <w:tc>
          <w:tcPr>
            <w:tcW w:w="1570" w:type="dxa"/>
            <w:tcBorders>
              <w:top w:val="single" w:color="auto" w:sz="8" w:space="0"/>
              <w:bottom w:val="single" w:color="auto" w:sz="8" w:space="0"/>
            </w:tcBorders>
            <w:shd w:val="clear" w:color="auto" w:fill="auto"/>
            <w:tcMar>
              <w:left w:w="28" w:type="dxa"/>
              <w:right w:w="28" w:type="dxa"/>
            </w:tcMar>
            <w:vAlign w:val="center"/>
          </w:tcPr>
          <w:p w14:paraId="7C64DBB5">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二级指标</w:t>
            </w:r>
          </w:p>
        </w:tc>
        <w:tc>
          <w:tcPr>
            <w:tcW w:w="6316" w:type="dxa"/>
            <w:tcBorders>
              <w:top w:val="single" w:color="auto" w:sz="8" w:space="0"/>
              <w:bottom w:val="single" w:color="auto" w:sz="8" w:space="0"/>
            </w:tcBorders>
            <w:shd w:val="clear" w:color="auto" w:fill="auto"/>
            <w:tcMar>
              <w:left w:w="28" w:type="dxa"/>
              <w:right w:w="28" w:type="dxa"/>
            </w:tcMar>
            <w:vAlign w:val="center"/>
          </w:tcPr>
          <w:p w14:paraId="2DF19739">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评价要素</w:t>
            </w:r>
          </w:p>
        </w:tc>
      </w:tr>
      <w:tr w14:paraId="1D260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062" w:type="dxa"/>
            <w:vMerge w:val="restart"/>
            <w:shd w:val="clear" w:color="auto" w:fill="auto"/>
            <w:tcMar>
              <w:left w:w="28" w:type="dxa"/>
              <w:right w:w="28" w:type="dxa"/>
            </w:tcMar>
            <w:vAlign w:val="center"/>
          </w:tcPr>
          <w:p w14:paraId="282C5FCD">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43C47D38">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能力</w:t>
            </w:r>
          </w:p>
        </w:tc>
        <w:tc>
          <w:tcPr>
            <w:tcW w:w="1570" w:type="dxa"/>
            <w:shd w:val="clear" w:color="auto" w:fill="auto"/>
            <w:tcMar>
              <w:left w:w="28" w:type="dxa"/>
              <w:right w:w="28" w:type="dxa"/>
            </w:tcMar>
            <w:vAlign w:val="center"/>
          </w:tcPr>
          <w:p w14:paraId="3164E095">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学习和</w:t>
            </w:r>
          </w:p>
          <w:p w14:paraId="21FB1E70">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研究能力</w:t>
            </w:r>
          </w:p>
        </w:tc>
        <w:tc>
          <w:tcPr>
            <w:tcW w:w="6316" w:type="dxa"/>
            <w:shd w:val="clear" w:color="auto" w:fill="auto"/>
            <w:tcMar>
              <w:left w:w="28" w:type="dxa"/>
              <w:right w:w="28" w:type="dxa"/>
            </w:tcMar>
            <w:vAlign w:val="center"/>
          </w:tcPr>
          <w:p w14:paraId="51CCE771">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受教育程度、专业技术任职</w:t>
            </w:r>
          </w:p>
          <w:p w14:paraId="4F56E89B">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参加领域有社会影响力的学术</w:t>
            </w:r>
            <w:r>
              <w:rPr>
                <w:rFonts w:ascii="宋体" w:hAnsi="Times New Roman"/>
                <w:color w:val="000000" w:themeColor="text1"/>
                <w:kern w:val="0"/>
                <w:sz w:val="18"/>
                <w:szCs w:val="20"/>
                <w14:textFill>
                  <w14:solidFill>
                    <w14:schemeClr w14:val="tx1"/>
                  </w14:solidFill>
                </w14:textFill>
              </w:rPr>
              <w:t>/</w:t>
            </w:r>
            <w:r>
              <w:rPr>
                <w:rFonts w:hint="eastAsia" w:ascii="宋体" w:hAnsi="Times New Roman"/>
                <w:color w:val="000000" w:themeColor="text1"/>
                <w:kern w:val="0"/>
                <w:sz w:val="18"/>
                <w:szCs w:val="20"/>
                <w14:textFill>
                  <w14:solidFill>
                    <w14:schemeClr w14:val="tx1"/>
                  </w14:solidFill>
                </w14:textFill>
              </w:rPr>
              <w:t>技术论坛、讲座等学术</w:t>
            </w:r>
            <w:r>
              <w:rPr>
                <w:rFonts w:ascii="宋体" w:hAnsi="Times New Roman"/>
                <w:color w:val="000000" w:themeColor="text1"/>
                <w:kern w:val="0"/>
                <w:sz w:val="18"/>
                <w:szCs w:val="20"/>
                <w14:textFill>
                  <w14:solidFill>
                    <w14:schemeClr w14:val="tx1"/>
                  </w14:solidFill>
                </w14:textFill>
              </w:rPr>
              <w:t>/</w:t>
            </w:r>
            <w:r>
              <w:rPr>
                <w:rFonts w:hint="eastAsia" w:ascii="宋体" w:hAnsi="Times New Roman"/>
                <w:color w:val="000000" w:themeColor="text1"/>
                <w:kern w:val="0"/>
                <w:sz w:val="18"/>
                <w:szCs w:val="20"/>
                <w14:textFill>
                  <w14:solidFill>
                    <w14:schemeClr w14:val="tx1"/>
                  </w14:solidFill>
                </w14:textFill>
              </w:rPr>
              <w:t>技术交流活动情况</w:t>
            </w:r>
          </w:p>
        </w:tc>
      </w:tr>
      <w:tr w14:paraId="574CC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062" w:type="dxa"/>
            <w:vMerge w:val="continue"/>
            <w:shd w:val="clear" w:color="auto" w:fill="auto"/>
            <w:tcMar>
              <w:left w:w="28" w:type="dxa"/>
              <w:right w:w="28" w:type="dxa"/>
            </w:tcMar>
            <w:vAlign w:val="center"/>
          </w:tcPr>
          <w:p w14:paraId="2A73FCBD">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70" w:type="dxa"/>
            <w:shd w:val="clear" w:color="auto" w:fill="auto"/>
            <w:tcMar>
              <w:left w:w="28" w:type="dxa"/>
              <w:right w:w="28" w:type="dxa"/>
            </w:tcMar>
            <w:vAlign w:val="center"/>
          </w:tcPr>
          <w:p w14:paraId="4C801FA0">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创新创业能力</w:t>
            </w:r>
          </w:p>
        </w:tc>
        <w:tc>
          <w:tcPr>
            <w:tcW w:w="6316" w:type="dxa"/>
            <w:shd w:val="clear" w:color="auto" w:fill="auto"/>
            <w:tcMar>
              <w:left w:w="28" w:type="dxa"/>
              <w:right w:w="28" w:type="dxa"/>
            </w:tcMar>
            <w:vAlign w:val="center"/>
          </w:tcPr>
          <w:p w14:paraId="6968FA89">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开展的技术创新与集成情况</w:t>
            </w:r>
          </w:p>
        </w:tc>
      </w:tr>
      <w:tr w14:paraId="44405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1062" w:type="dxa"/>
            <w:vMerge w:val="continue"/>
            <w:shd w:val="clear" w:color="auto" w:fill="auto"/>
            <w:tcMar>
              <w:left w:w="28" w:type="dxa"/>
              <w:right w:w="28" w:type="dxa"/>
            </w:tcMar>
            <w:vAlign w:val="center"/>
          </w:tcPr>
          <w:p w14:paraId="0D9EA297">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70" w:type="dxa"/>
            <w:shd w:val="clear" w:color="auto" w:fill="auto"/>
            <w:tcMar>
              <w:left w:w="28" w:type="dxa"/>
              <w:right w:w="28" w:type="dxa"/>
            </w:tcMar>
            <w:vAlign w:val="center"/>
          </w:tcPr>
          <w:p w14:paraId="37BA72AC">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团队组织和</w:t>
            </w:r>
          </w:p>
          <w:p w14:paraId="53828A34">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协作能力</w:t>
            </w:r>
          </w:p>
        </w:tc>
        <w:tc>
          <w:tcPr>
            <w:tcW w:w="6316" w:type="dxa"/>
            <w:shd w:val="clear" w:color="auto" w:fill="auto"/>
            <w:tcMar>
              <w:left w:w="28" w:type="dxa"/>
              <w:right w:w="28" w:type="dxa"/>
            </w:tcMar>
            <w:vAlign w:val="center"/>
          </w:tcPr>
          <w:p w14:paraId="4D6D4847">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研究生、访问学者、进修人员、博士后等青年科技人才培养情况</w:t>
            </w:r>
          </w:p>
          <w:p w14:paraId="6668BA0F">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在团队中的作用发挥情况</w:t>
            </w:r>
          </w:p>
          <w:p w14:paraId="07B8395F">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科研平台搭建情况</w:t>
            </w:r>
          </w:p>
        </w:tc>
      </w:tr>
    </w:tbl>
    <w:p w14:paraId="3C4BC0CE">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br w:type="page"/>
      </w:r>
    </w:p>
    <w:p w14:paraId="6DAF0D5E">
      <w:pPr>
        <w:pStyle w:val="56"/>
        <w:pageBreakBefore/>
        <w:spacing w:before="156" w:beforeLines="50" w:after="156" w:afterLines="50"/>
        <w:ind w:firstLine="0" w:firstLineChars="0"/>
        <w:jc w:val="center"/>
        <w:rPr>
          <w:rFonts w:hAnsi="宋体" w:cs="宋体"/>
        </w:rPr>
      </w:pPr>
      <w:r>
        <w:rPr>
          <w:rFonts w:hint="eastAsia" w:ascii="黑体" w:hAnsi="黑体" w:eastAsia="黑体" w:cs="黑体"/>
        </w:rPr>
        <w:t>表3  技术（产品）开发活动科技人才指标</w:t>
      </w:r>
      <w:r>
        <w:rPr>
          <w:rFonts w:hint="eastAsia" w:hAnsi="宋体" w:cs="宋体"/>
        </w:rPr>
        <w:t>（续）</w:t>
      </w:r>
    </w:p>
    <w:tbl>
      <w:tblPr>
        <w:tblStyle w:val="232"/>
        <w:tblW w:w="89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62"/>
        <w:gridCol w:w="1570"/>
        <w:gridCol w:w="6316"/>
      </w:tblGrid>
      <w:tr w14:paraId="3FDD56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blHeader/>
          <w:jc w:val="center"/>
        </w:trPr>
        <w:tc>
          <w:tcPr>
            <w:tcW w:w="1062" w:type="dxa"/>
            <w:tcBorders>
              <w:top w:val="single" w:color="auto" w:sz="8" w:space="0"/>
              <w:bottom w:val="single" w:color="auto" w:sz="8" w:space="0"/>
            </w:tcBorders>
            <w:shd w:val="clear" w:color="auto" w:fill="auto"/>
            <w:tcMar>
              <w:left w:w="28" w:type="dxa"/>
              <w:right w:w="28" w:type="dxa"/>
            </w:tcMar>
            <w:vAlign w:val="center"/>
          </w:tcPr>
          <w:p w14:paraId="57B7AD9E">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一级指标</w:t>
            </w:r>
          </w:p>
        </w:tc>
        <w:tc>
          <w:tcPr>
            <w:tcW w:w="1570" w:type="dxa"/>
            <w:tcBorders>
              <w:top w:val="single" w:color="auto" w:sz="8" w:space="0"/>
              <w:bottom w:val="single" w:color="auto" w:sz="8" w:space="0"/>
            </w:tcBorders>
            <w:shd w:val="clear" w:color="auto" w:fill="auto"/>
            <w:tcMar>
              <w:left w:w="28" w:type="dxa"/>
              <w:right w:w="28" w:type="dxa"/>
            </w:tcMar>
            <w:vAlign w:val="center"/>
          </w:tcPr>
          <w:p w14:paraId="7F767764">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二级指标</w:t>
            </w:r>
          </w:p>
        </w:tc>
        <w:tc>
          <w:tcPr>
            <w:tcW w:w="6316" w:type="dxa"/>
            <w:tcBorders>
              <w:top w:val="single" w:color="auto" w:sz="8" w:space="0"/>
              <w:bottom w:val="single" w:color="auto" w:sz="8" w:space="0"/>
            </w:tcBorders>
            <w:shd w:val="clear" w:color="auto" w:fill="auto"/>
            <w:tcMar>
              <w:left w:w="28" w:type="dxa"/>
              <w:right w:w="28" w:type="dxa"/>
            </w:tcMar>
            <w:vAlign w:val="center"/>
          </w:tcPr>
          <w:p w14:paraId="521E6118">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评价要素</w:t>
            </w:r>
          </w:p>
        </w:tc>
      </w:tr>
      <w:tr w14:paraId="2E7CE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062" w:type="dxa"/>
            <w:vMerge w:val="restart"/>
            <w:shd w:val="clear" w:color="auto" w:fill="auto"/>
            <w:tcMar>
              <w:left w:w="28" w:type="dxa"/>
              <w:right w:w="28" w:type="dxa"/>
            </w:tcMar>
            <w:vAlign w:val="center"/>
          </w:tcPr>
          <w:p w14:paraId="79B05C2F">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4B6A02E6">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1570" w:type="dxa"/>
            <w:tcBorders>
              <w:bottom w:val="single" w:color="auto" w:sz="2" w:space="0"/>
            </w:tcBorders>
            <w:shd w:val="clear" w:color="auto" w:fill="auto"/>
            <w:tcMar>
              <w:left w:w="28" w:type="dxa"/>
              <w:right w:w="28" w:type="dxa"/>
            </w:tcMar>
            <w:vAlign w:val="center"/>
          </w:tcPr>
          <w:p w14:paraId="27C5F295">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5D7EEE9C">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6316" w:type="dxa"/>
            <w:tcBorders>
              <w:bottom w:val="single" w:color="auto" w:sz="2" w:space="0"/>
            </w:tcBorders>
            <w:shd w:val="clear" w:color="auto" w:fill="auto"/>
            <w:tcMar>
              <w:left w:w="28" w:type="dxa"/>
              <w:right w:w="28" w:type="dxa"/>
            </w:tcMar>
            <w:vAlign w:val="center"/>
          </w:tcPr>
          <w:p w14:paraId="593E718C">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开展的技术（产品）开发项目的价值及完成情况</w:t>
            </w:r>
          </w:p>
        </w:tc>
      </w:tr>
      <w:tr w14:paraId="1F80D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1062" w:type="dxa"/>
            <w:vMerge w:val="continue"/>
            <w:tcBorders>
              <w:bottom w:val="single" w:color="auto" w:sz="4" w:space="0"/>
            </w:tcBorders>
            <w:shd w:val="clear" w:color="auto" w:fill="auto"/>
            <w:tcMar>
              <w:left w:w="28" w:type="dxa"/>
              <w:right w:w="28" w:type="dxa"/>
            </w:tcMar>
            <w:vAlign w:val="center"/>
          </w:tcPr>
          <w:p w14:paraId="7179CD2B">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70" w:type="dxa"/>
            <w:tcBorders>
              <w:top w:val="single" w:color="auto" w:sz="2" w:space="0"/>
              <w:bottom w:val="single" w:color="auto" w:sz="4" w:space="0"/>
            </w:tcBorders>
            <w:shd w:val="clear" w:color="auto" w:fill="auto"/>
            <w:tcMar>
              <w:left w:w="28" w:type="dxa"/>
              <w:right w:w="28" w:type="dxa"/>
            </w:tcMar>
            <w:vAlign w:val="center"/>
          </w:tcPr>
          <w:p w14:paraId="79F879EF">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023D0E95">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产出质量</w:t>
            </w:r>
          </w:p>
        </w:tc>
        <w:tc>
          <w:tcPr>
            <w:tcW w:w="6316" w:type="dxa"/>
            <w:tcBorders>
              <w:top w:val="single" w:color="auto" w:sz="2" w:space="0"/>
              <w:bottom w:val="single" w:color="auto" w:sz="4" w:space="0"/>
            </w:tcBorders>
            <w:shd w:val="clear" w:color="auto" w:fill="auto"/>
            <w:tcMar>
              <w:left w:w="28" w:type="dxa"/>
              <w:right w:w="28" w:type="dxa"/>
            </w:tcMar>
            <w:vAlign w:val="center"/>
          </w:tcPr>
          <w:p w14:paraId="5A0ED6A8">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获得国内外专利组织授权的专利情况</w:t>
            </w:r>
          </w:p>
          <w:p w14:paraId="59894555">
            <w:pPr>
              <w:widowControl/>
              <w:numPr>
                <w:ilvl w:val="255"/>
                <w:numId w:val="0"/>
              </w:numPr>
              <w:autoSpaceDE w:val="0"/>
              <w:autoSpaceDN w:val="0"/>
              <w:adjustRightInd/>
              <w:spacing w:line="240" w:lineRule="exact"/>
              <w:ind w:left="181" w:leftChars="86"/>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牵头或参与编制的国际标准、国家标准、行业标准、地方标准，以及具有影响力的团体标准或企业标准情况</w:t>
            </w:r>
          </w:p>
          <w:p w14:paraId="34A7D73C">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开发形成的新技术、新产品情况</w:t>
            </w:r>
          </w:p>
        </w:tc>
      </w:tr>
      <w:tr w14:paraId="3B4242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1062" w:type="dxa"/>
            <w:vMerge w:val="restart"/>
            <w:tcBorders>
              <w:top w:val="single" w:color="auto" w:sz="4" w:space="0"/>
            </w:tcBorders>
            <w:shd w:val="clear" w:color="auto" w:fill="auto"/>
            <w:tcMar>
              <w:left w:w="28" w:type="dxa"/>
              <w:right w:w="28" w:type="dxa"/>
            </w:tcMar>
            <w:vAlign w:val="center"/>
          </w:tcPr>
          <w:p w14:paraId="14932AD2">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578C4D6A">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实效</w:t>
            </w:r>
          </w:p>
        </w:tc>
        <w:tc>
          <w:tcPr>
            <w:tcW w:w="1570" w:type="dxa"/>
            <w:tcBorders>
              <w:top w:val="single" w:color="auto" w:sz="4" w:space="0"/>
            </w:tcBorders>
            <w:shd w:val="clear" w:color="auto" w:fill="auto"/>
            <w:tcMar>
              <w:left w:w="28" w:type="dxa"/>
              <w:right w:w="28" w:type="dxa"/>
            </w:tcMar>
            <w:vAlign w:val="center"/>
          </w:tcPr>
          <w:p w14:paraId="49BCE32B">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51E03828">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应用情况</w:t>
            </w:r>
          </w:p>
        </w:tc>
        <w:tc>
          <w:tcPr>
            <w:tcW w:w="6316" w:type="dxa"/>
            <w:tcBorders>
              <w:top w:val="single" w:color="auto" w:sz="4" w:space="0"/>
            </w:tcBorders>
            <w:shd w:val="clear" w:color="auto" w:fill="auto"/>
            <w:tcMar>
              <w:left w:w="28" w:type="dxa"/>
              <w:right w:w="28" w:type="dxa"/>
            </w:tcMar>
            <w:vAlign w:val="center"/>
          </w:tcPr>
          <w:p w14:paraId="1E9DC5E9">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获得专利的转化和应用情况</w:t>
            </w:r>
          </w:p>
          <w:p w14:paraId="501E23F3">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制定标准的宣贯情况</w:t>
            </w:r>
          </w:p>
          <w:p w14:paraId="36462473">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开发形成的新技术、新产品推广应用情况</w:t>
            </w:r>
          </w:p>
        </w:tc>
      </w:tr>
      <w:tr w14:paraId="58539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062" w:type="dxa"/>
            <w:vMerge w:val="continue"/>
            <w:shd w:val="clear" w:color="auto" w:fill="auto"/>
            <w:tcMar>
              <w:left w:w="28" w:type="dxa"/>
              <w:right w:w="28" w:type="dxa"/>
            </w:tcMar>
            <w:vAlign w:val="center"/>
          </w:tcPr>
          <w:p w14:paraId="74D1E122">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70" w:type="dxa"/>
            <w:tcBorders>
              <w:top w:val="single" w:color="auto" w:sz="4" w:space="0"/>
            </w:tcBorders>
            <w:shd w:val="clear" w:color="auto" w:fill="auto"/>
            <w:tcMar>
              <w:left w:w="28" w:type="dxa"/>
              <w:right w:w="28" w:type="dxa"/>
            </w:tcMar>
            <w:vAlign w:val="center"/>
          </w:tcPr>
          <w:p w14:paraId="2387EF48">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2B81F228">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得到认可情况</w:t>
            </w:r>
          </w:p>
        </w:tc>
        <w:tc>
          <w:tcPr>
            <w:tcW w:w="6316" w:type="dxa"/>
            <w:tcBorders>
              <w:top w:val="single" w:color="auto" w:sz="4" w:space="0"/>
            </w:tcBorders>
            <w:shd w:val="clear" w:color="auto" w:fill="auto"/>
            <w:tcMar>
              <w:left w:w="28" w:type="dxa"/>
              <w:right w:w="28" w:type="dxa"/>
            </w:tcMar>
            <w:vAlign w:val="center"/>
          </w:tcPr>
          <w:p w14:paraId="17DC9D63">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科技活动产出得到业内同行认可或被主管部门推广情况</w:t>
            </w:r>
          </w:p>
        </w:tc>
      </w:tr>
      <w:tr w14:paraId="1489E4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062" w:type="dxa"/>
            <w:vMerge w:val="restart"/>
            <w:tcBorders>
              <w:top w:val="single" w:color="auto" w:sz="4" w:space="0"/>
            </w:tcBorders>
            <w:shd w:val="clear" w:color="auto" w:fill="auto"/>
            <w:tcMar>
              <w:left w:w="28" w:type="dxa"/>
              <w:right w:w="28" w:type="dxa"/>
            </w:tcMar>
            <w:vAlign w:val="center"/>
          </w:tcPr>
          <w:p w14:paraId="3478CC1B">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0FB90992">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贡献</w:t>
            </w:r>
          </w:p>
        </w:tc>
        <w:tc>
          <w:tcPr>
            <w:tcW w:w="1570" w:type="dxa"/>
            <w:tcBorders>
              <w:top w:val="single" w:color="auto" w:sz="4" w:space="0"/>
            </w:tcBorders>
            <w:shd w:val="clear" w:color="auto" w:fill="auto"/>
            <w:tcMar>
              <w:left w:w="28" w:type="dxa"/>
              <w:right w:w="28" w:type="dxa"/>
            </w:tcMar>
            <w:vAlign w:val="center"/>
          </w:tcPr>
          <w:p w14:paraId="3FF8DDC6">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产生的价值</w:t>
            </w:r>
          </w:p>
        </w:tc>
        <w:tc>
          <w:tcPr>
            <w:tcW w:w="6316" w:type="dxa"/>
            <w:tcBorders>
              <w:top w:val="single" w:color="auto" w:sz="4" w:space="0"/>
            </w:tcBorders>
            <w:shd w:val="clear" w:color="auto" w:fill="auto"/>
            <w:tcMar>
              <w:left w:w="28" w:type="dxa"/>
              <w:right w:w="28" w:type="dxa"/>
            </w:tcMar>
            <w:vAlign w:val="center"/>
          </w:tcPr>
          <w:p w14:paraId="1A4ADB28">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科技活动产出的创新性、先进性、成熟度，对产业、行业技术进步产生的影响，取得经济社会效益、生态环境效益或国防安全效益情况</w:t>
            </w:r>
          </w:p>
        </w:tc>
      </w:tr>
      <w:tr w14:paraId="03ED3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062" w:type="dxa"/>
            <w:vMerge w:val="continue"/>
            <w:shd w:val="clear" w:color="auto" w:fill="auto"/>
            <w:tcMar>
              <w:left w:w="28" w:type="dxa"/>
              <w:right w:w="28" w:type="dxa"/>
            </w:tcMar>
            <w:vAlign w:val="center"/>
          </w:tcPr>
          <w:p w14:paraId="4525C285">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70" w:type="dxa"/>
            <w:shd w:val="clear" w:color="auto" w:fill="auto"/>
            <w:tcMar>
              <w:left w:w="28" w:type="dxa"/>
              <w:right w:w="28" w:type="dxa"/>
            </w:tcMar>
            <w:vAlign w:val="center"/>
          </w:tcPr>
          <w:p w14:paraId="2B070C91">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科学共同体的</w:t>
            </w:r>
          </w:p>
          <w:p w14:paraId="48DC6362">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参与度</w:t>
            </w:r>
          </w:p>
        </w:tc>
        <w:tc>
          <w:tcPr>
            <w:tcW w:w="6316" w:type="dxa"/>
            <w:shd w:val="clear" w:color="auto" w:fill="auto"/>
            <w:tcMar>
              <w:left w:w="28" w:type="dxa"/>
              <w:right w:w="28" w:type="dxa"/>
            </w:tcMar>
            <w:vAlign w:val="center"/>
          </w:tcPr>
          <w:p w14:paraId="204536D9">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国内外相关学科领域重要学术组织、技术组织任职情况</w:t>
            </w:r>
          </w:p>
        </w:tc>
      </w:tr>
      <w:tr w14:paraId="73A13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062" w:type="dxa"/>
            <w:vMerge w:val="continue"/>
            <w:shd w:val="clear" w:color="auto" w:fill="auto"/>
            <w:tcMar>
              <w:left w:w="28" w:type="dxa"/>
              <w:right w:w="28" w:type="dxa"/>
            </w:tcMar>
            <w:vAlign w:val="center"/>
          </w:tcPr>
          <w:p w14:paraId="5C120B0C">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bookmarkStart w:id="71" w:name="_Hlk215838578"/>
          </w:p>
        </w:tc>
        <w:tc>
          <w:tcPr>
            <w:tcW w:w="1570" w:type="dxa"/>
            <w:shd w:val="clear" w:color="auto" w:fill="auto"/>
            <w:tcMar>
              <w:left w:w="28" w:type="dxa"/>
              <w:right w:w="28" w:type="dxa"/>
            </w:tcMar>
            <w:vAlign w:val="center"/>
          </w:tcPr>
          <w:p w14:paraId="72968DA4">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获得奖励</w:t>
            </w:r>
          </w:p>
        </w:tc>
        <w:tc>
          <w:tcPr>
            <w:tcW w:w="6316" w:type="dxa"/>
            <w:shd w:val="clear" w:color="auto" w:fill="auto"/>
            <w:tcMar>
              <w:left w:w="28" w:type="dxa"/>
              <w:right w:w="28" w:type="dxa"/>
            </w:tcMar>
            <w:vAlign w:val="center"/>
          </w:tcPr>
          <w:p w14:paraId="69967863">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获领域相关科技奖励情况</w:t>
            </w:r>
          </w:p>
        </w:tc>
      </w:tr>
      <w:bookmarkEnd w:id="71"/>
    </w:tbl>
    <w:p w14:paraId="3DBB27C6">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工程设计活动指标设置</w:t>
      </w:r>
    </w:p>
    <w:p w14:paraId="74788EFA">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从事工程设计的科技人才基础指标评价要素见表4。</w:t>
      </w:r>
    </w:p>
    <w:p w14:paraId="1F33B1B3">
      <w:pPr>
        <w:pStyle w:val="11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工程设计活动科技人才指标</w:t>
      </w:r>
    </w:p>
    <w:tbl>
      <w:tblPr>
        <w:tblStyle w:val="233"/>
        <w:tblW w:w="87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78"/>
        <w:gridCol w:w="1580"/>
        <w:gridCol w:w="6241"/>
      </w:tblGrid>
      <w:tr w14:paraId="0736D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blHeader/>
          <w:jc w:val="center"/>
        </w:trPr>
        <w:tc>
          <w:tcPr>
            <w:tcW w:w="978" w:type="dxa"/>
            <w:tcBorders>
              <w:top w:val="single" w:color="auto" w:sz="8" w:space="0"/>
              <w:bottom w:val="single" w:color="auto" w:sz="8" w:space="0"/>
            </w:tcBorders>
            <w:shd w:val="clear" w:color="auto" w:fill="auto"/>
            <w:tcMar>
              <w:left w:w="28" w:type="dxa"/>
              <w:right w:w="28" w:type="dxa"/>
            </w:tcMar>
            <w:vAlign w:val="center"/>
          </w:tcPr>
          <w:p w14:paraId="4E2A57F7">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一级指标</w:t>
            </w:r>
          </w:p>
        </w:tc>
        <w:tc>
          <w:tcPr>
            <w:tcW w:w="1580" w:type="dxa"/>
            <w:tcBorders>
              <w:top w:val="single" w:color="auto" w:sz="8" w:space="0"/>
              <w:bottom w:val="single" w:color="auto" w:sz="8" w:space="0"/>
            </w:tcBorders>
            <w:shd w:val="clear" w:color="auto" w:fill="auto"/>
            <w:tcMar>
              <w:left w:w="28" w:type="dxa"/>
              <w:right w:w="28" w:type="dxa"/>
            </w:tcMar>
            <w:vAlign w:val="center"/>
          </w:tcPr>
          <w:p w14:paraId="33E0096C">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二级指标</w:t>
            </w:r>
          </w:p>
        </w:tc>
        <w:tc>
          <w:tcPr>
            <w:tcW w:w="6241" w:type="dxa"/>
            <w:tcBorders>
              <w:top w:val="single" w:color="auto" w:sz="8" w:space="0"/>
              <w:bottom w:val="single" w:color="auto" w:sz="8" w:space="0"/>
            </w:tcBorders>
            <w:shd w:val="clear" w:color="auto" w:fill="auto"/>
            <w:tcMar>
              <w:left w:w="28" w:type="dxa"/>
              <w:right w:w="28" w:type="dxa"/>
            </w:tcMar>
            <w:vAlign w:val="center"/>
          </w:tcPr>
          <w:p w14:paraId="2B206729">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评价要素</w:t>
            </w:r>
          </w:p>
        </w:tc>
      </w:tr>
      <w:tr w14:paraId="09598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78" w:type="dxa"/>
            <w:vMerge w:val="restart"/>
            <w:shd w:val="clear" w:color="auto" w:fill="auto"/>
            <w:tcMar>
              <w:left w:w="28" w:type="dxa"/>
              <w:right w:w="28" w:type="dxa"/>
            </w:tcMar>
            <w:vAlign w:val="center"/>
          </w:tcPr>
          <w:p w14:paraId="350327D2">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65C012EA">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能力</w:t>
            </w:r>
          </w:p>
        </w:tc>
        <w:tc>
          <w:tcPr>
            <w:tcW w:w="1580" w:type="dxa"/>
            <w:shd w:val="clear" w:color="auto" w:fill="auto"/>
            <w:tcMar>
              <w:left w:w="28" w:type="dxa"/>
              <w:right w:w="28" w:type="dxa"/>
            </w:tcMar>
            <w:vAlign w:val="center"/>
          </w:tcPr>
          <w:p w14:paraId="79B80D9B">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学习和</w:t>
            </w:r>
          </w:p>
          <w:p w14:paraId="5113574E">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研究能力</w:t>
            </w:r>
          </w:p>
        </w:tc>
        <w:tc>
          <w:tcPr>
            <w:tcW w:w="6241" w:type="dxa"/>
            <w:shd w:val="clear" w:color="auto" w:fill="auto"/>
            <w:tcMar>
              <w:left w:w="28" w:type="dxa"/>
              <w:right w:w="28" w:type="dxa"/>
            </w:tcMar>
            <w:vAlign w:val="center"/>
          </w:tcPr>
          <w:p w14:paraId="712DAA57">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受教育程度、专业技术任职</w:t>
            </w:r>
          </w:p>
          <w:p w14:paraId="4727D597">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参加领域有社会影响力的学术</w:t>
            </w:r>
            <w:r>
              <w:rPr>
                <w:rFonts w:ascii="宋体" w:hAnsi="Times New Roman"/>
                <w:color w:val="000000" w:themeColor="text1"/>
                <w:kern w:val="0"/>
                <w:sz w:val="18"/>
                <w:szCs w:val="20"/>
                <w14:textFill>
                  <w14:solidFill>
                    <w14:schemeClr w14:val="tx1"/>
                  </w14:solidFill>
                </w14:textFill>
              </w:rPr>
              <w:t>/</w:t>
            </w:r>
            <w:r>
              <w:rPr>
                <w:rFonts w:hint="eastAsia" w:ascii="宋体" w:hAnsi="Times New Roman"/>
                <w:color w:val="000000" w:themeColor="text1"/>
                <w:kern w:val="0"/>
                <w:sz w:val="18"/>
                <w:szCs w:val="20"/>
                <w14:textFill>
                  <w14:solidFill>
                    <w14:schemeClr w14:val="tx1"/>
                  </w14:solidFill>
                </w14:textFill>
              </w:rPr>
              <w:t>技术论坛、讲座等学术</w:t>
            </w:r>
            <w:r>
              <w:rPr>
                <w:rFonts w:ascii="宋体" w:hAnsi="Times New Roman"/>
                <w:color w:val="000000" w:themeColor="text1"/>
                <w:kern w:val="0"/>
                <w:sz w:val="18"/>
                <w:szCs w:val="20"/>
                <w14:textFill>
                  <w14:solidFill>
                    <w14:schemeClr w14:val="tx1"/>
                  </w14:solidFill>
                </w14:textFill>
              </w:rPr>
              <w:t>/</w:t>
            </w:r>
            <w:r>
              <w:rPr>
                <w:rFonts w:hint="eastAsia" w:ascii="宋体" w:hAnsi="Times New Roman"/>
                <w:color w:val="000000" w:themeColor="text1"/>
                <w:kern w:val="0"/>
                <w:sz w:val="18"/>
                <w:szCs w:val="20"/>
                <w14:textFill>
                  <w14:solidFill>
                    <w14:schemeClr w14:val="tx1"/>
                  </w14:solidFill>
                </w14:textFill>
              </w:rPr>
              <w:t>技术交流活动情况</w:t>
            </w:r>
          </w:p>
        </w:tc>
      </w:tr>
      <w:tr w14:paraId="672D5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78" w:type="dxa"/>
            <w:vMerge w:val="continue"/>
            <w:shd w:val="clear" w:color="auto" w:fill="auto"/>
            <w:tcMar>
              <w:left w:w="28" w:type="dxa"/>
              <w:right w:w="28" w:type="dxa"/>
            </w:tcMar>
            <w:vAlign w:val="center"/>
          </w:tcPr>
          <w:p w14:paraId="2693C1D1">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80" w:type="dxa"/>
            <w:shd w:val="clear" w:color="auto" w:fill="auto"/>
            <w:tcMar>
              <w:left w:w="28" w:type="dxa"/>
              <w:right w:w="28" w:type="dxa"/>
            </w:tcMar>
            <w:vAlign w:val="center"/>
          </w:tcPr>
          <w:p w14:paraId="04FE1A2B">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创新创业能力</w:t>
            </w:r>
          </w:p>
        </w:tc>
        <w:tc>
          <w:tcPr>
            <w:tcW w:w="6241" w:type="dxa"/>
            <w:shd w:val="clear" w:color="auto" w:fill="auto"/>
            <w:tcMar>
              <w:left w:w="28" w:type="dxa"/>
              <w:right w:w="28" w:type="dxa"/>
            </w:tcMar>
            <w:vAlign w:val="center"/>
          </w:tcPr>
          <w:p w14:paraId="0ED41245">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开展的技术创新与集成情况</w:t>
            </w:r>
          </w:p>
        </w:tc>
      </w:tr>
      <w:tr w14:paraId="679BF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978" w:type="dxa"/>
            <w:vMerge w:val="continue"/>
            <w:shd w:val="clear" w:color="auto" w:fill="auto"/>
            <w:tcMar>
              <w:left w:w="28" w:type="dxa"/>
              <w:right w:w="28" w:type="dxa"/>
            </w:tcMar>
            <w:vAlign w:val="center"/>
          </w:tcPr>
          <w:p w14:paraId="62630F5E">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80" w:type="dxa"/>
            <w:shd w:val="clear" w:color="auto" w:fill="auto"/>
            <w:tcMar>
              <w:left w:w="28" w:type="dxa"/>
              <w:right w:w="28" w:type="dxa"/>
            </w:tcMar>
            <w:vAlign w:val="center"/>
          </w:tcPr>
          <w:p w14:paraId="0D7F20F0">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团队组织和</w:t>
            </w:r>
          </w:p>
          <w:p w14:paraId="47629F01">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协作能力</w:t>
            </w:r>
          </w:p>
        </w:tc>
        <w:tc>
          <w:tcPr>
            <w:tcW w:w="6241" w:type="dxa"/>
            <w:shd w:val="clear" w:color="auto" w:fill="auto"/>
            <w:tcMar>
              <w:left w:w="28" w:type="dxa"/>
              <w:right w:w="28" w:type="dxa"/>
            </w:tcMar>
            <w:vAlign w:val="center"/>
          </w:tcPr>
          <w:p w14:paraId="5B2D005D">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研究生、访问学者、进修人员、博士后等青年科技人才培养情况</w:t>
            </w:r>
          </w:p>
          <w:p w14:paraId="08D33A68">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在团队中的作用发挥情况</w:t>
            </w:r>
          </w:p>
          <w:p w14:paraId="497CC739">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科研平台搭建情况</w:t>
            </w:r>
          </w:p>
        </w:tc>
      </w:tr>
      <w:tr w14:paraId="66043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78" w:type="dxa"/>
            <w:vMerge w:val="restart"/>
            <w:shd w:val="clear" w:color="auto" w:fill="auto"/>
            <w:tcMar>
              <w:left w:w="28" w:type="dxa"/>
              <w:right w:w="28" w:type="dxa"/>
            </w:tcMar>
            <w:vAlign w:val="center"/>
          </w:tcPr>
          <w:p w14:paraId="739AF832">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25A11CBA">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1580" w:type="dxa"/>
            <w:shd w:val="clear" w:color="auto" w:fill="auto"/>
            <w:tcMar>
              <w:left w:w="28" w:type="dxa"/>
              <w:right w:w="28" w:type="dxa"/>
            </w:tcMar>
            <w:vAlign w:val="center"/>
          </w:tcPr>
          <w:p w14:paraId="0A6874F6">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37B1C36D">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6241" w:type="dxa"/>
            <w:shd w:val="clear" w:color="auto" w:fill="auto"/>
            <w:tcMar>
              <w:left w:w="28" w:type="dxa"/>
              <w:right w:w="28" w:type="dxa"/>
            </w:tcMar>
            <w:vAlign w:val="center"/>
          </w:tcPr>
          <w:p w14:paraId="176E722F">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开展的工程设计项目的价值及完成情况</w:t>
            </w:r>
          </w:p>
        </w:tc>
      </w:tr>
      <w:tr w14:paraId="3728CA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978" w:type="dxa"/>
            <w:vMerge w:val="continue"/>
            <w:shd w:val="clear" w:color="auto" w:fill="auto"/>
            <w:tcMar>
              <w:left w:w="28" w:type="dxa"/>
              <w:right w:w="28" w:type="dxa"/>
            </w:tcMar>
            <w:vAlign w:val="center"/>
          </w:tcPr>
          <w:p w14:paraId="30D92F60">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80" w:type="dxa"/>
            <w:shd w:val="clear" w:color="auto" w:fill="auto"/>
            <w:tcMar>
              <w:left w:w="28" w:type="dxa"/>
              <w:right w:w="28" w:type="dxa"/>
            </w:tcMar>
            <w:vAlign w:val="center"/>
          </w:tcPr>
          <w:p w14:paraId="04BCA386">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1DEB1D87">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产出质量</w:t>
            </w:r>
          </w:p>
        </w:tc>
        <w:tc>
          <w:tcPr>
            <w:tcW w:w="6241" w:type="dxa"/>
            <w:shd w:val="clear" w:color="auto" w:fill="auto"/>
            <w:tcMar>
              <w:left w:w="28" w:type="dxa"/>
              <w:right w:w="28" w:type="dxa"/>
            </w:tcMar>
            <w:vAlign w:val="center"/>
          </w:tcPr>
          <w:p w14:paraId="086B3853">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开展工程实验形成的科学数据情况</w:t>
            </w:r>
          </w:p>
          <w:p w14:paraId="64BD1915">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从事工程设计活动形成的科技报告等情况</w:t>
            </w:r>
          </w:p>
          <w:p w14:paraId="2C1EAF4B">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工程设计方案、施工方法和管理、图纸模型、规范规程等成果情况</w:t>
            </w:r>
          </w:p>
        </w:tc>
      </w:tr>
      <w:tr w14:paraId="54C27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78" w:type="dxa"/>
            <w:vMerge w:val="restart"/>
            <w:shd w:val="clear" w:color="auto" w:fill="auto"/>
            <w:tcMar>
              <w:left w:w="28" w:type="dxa"/>
              <w:right w:w="28" w:type="dxa"/>
            </w:tcMar>
            <w:vAlign w:val="center"/>
          </w:tcPr>
          <w:p w14:paraId="0FD473A9">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0CB8AD4A">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实效</w:t>
            </w:r>
          </w:p>
        </w:tc>
        <w:tc>
          <w:tcPr>
            <w:tcW w:w="1580" w:type="dxa"/>
            <w:shd w:val="clear" w:color="auto" w:fill="auto"/>
            <w:tcMar>
              <w:left w:w="28" w:type="dxa"/>
              <w:right w:w="28" w:type="dxa"/>
            </w:tcMar>
            <w:vAlign w:val="center"/>
          </w:tcPr>
          <w:p w14:paraId="55039B40">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3E0807EB">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应用情况</w:t>
            </w:r>
          </w:p>
        </w:tc>
        <w:tc>
          <w:tcPr>
            <w:tcW w:w="6241" w:type="dxa"/>
            <w:shd w:val="clear" w:color="auto" w:fill="auto"/>
            <w:tcMar>
              <w:left w:w="28" w:type="dxa"/>
              <w:right w:w="28" w:type="dxa"/>
            </w:tcMar>
            <w:vAlign w:val="center"/>
          </w:tcPr>
          <w:p w14:paraId="2F1C094C">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工程设计方案、施工方法和管理、图纸模型、规范规程等的应用情况</w:t>
            </w:r>
          </w:p>
        </w:tc>
      </w:tr>
      <w:tr w14:paraId="09B07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78" w:type="dxa"/>
            <w:vMerge w:val="continue"/>
            <w:shd w:val="clear" w:color="auto" w:fill="auto"/>
            <w:tcMar>
              <w:left w:w="28" w:type="dxa"/>
              <w:right w:w="28" w:type="dxa"/>
            </w:tcMar>
            <w:vAlign w:val="center"/>
          </w:tcPr>
          <w:p w14:paraId="3DA9A6B2">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80" w:type="dxa"/>
            <w:shd w:val="clear" w:color="auto" w:fill="auto"/>
            <w:tcMar>
              <w:left w:w="28" w:type="dxa"/>
              <w:right w:w="28" w:type="dxa"/>
            </w:tcMar>
            <w:vAlign w:val="center"/>
          </w:tcPr>
          <w:p w14:paraId="1ACF610C">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561EE785">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得到认可情况</w:t>
            </w:r>
          </w:p>
        </w:tc>
        <w:tc>
          <w:tcPr>
            <w:tcW w:w="6241" w:type="dxa"/>
            <w:shd w:val="clear" w:color="auto" w:fill="auto"/>
            <w:tcMar>
              <w:left w:w="28" w:type="dxa"/>
              <w:right w:w="28" w:type="dxa"/>
            </w:tcMar>
            <w:vAlign w:val="center"/>
          </w:tcPr>
          <w:p w14:paraId="115A06A3">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科技活动产出得到业内同行认可或被主管部门推广情况</w:t>
            </w:r>
          </w:p>
        </w:tc>
      </w:tr>
    </w:tbl>
    <w:p w14:paraId="1A325FBD">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br w:type="page"/>
      </w:r>
    </w:p>
    <w:p w14:paraId="73DF06D2">
      <w:pPr>
        <w:pStyle w:val="56"/>
        <w:pageBreakBefore/>
        <w:spacing w:before="156" w:beforeLines="50" w:after="156" w:afterLines="50"/>
        <w:ind w:firstLine="0" w:firstLineChars="0"/>
        <w:jc w:val="center"/>
        <w:rPr>
          <w:rFonts w:hAnsi="宋体" w:cs="宋体"/>
        </w:rPr>
      </w:pPr>
      <w:r>
        <w:rPr>
          <w:rFonts w:hint="eastAsia" w:ascii="黑体" w:hAnsi="黑体" w:eastAsia="黑体" w:cs="黑体"/>
        </w:rPr>
        <w:t>表4  工程设计活动科技人才指标</w:t>
      </w:r>
      <w:r>
        <w:rPr>
          <w:rFonts w:hint="eastAsia" w:hAnsi="宋体" w:cs="宋体"/>
        </w:rPr>
        <w:t>（续）</w:t>
      </w:r>
    </w:p>
    <w:tbl>
      <w:tblPr>
        <w:tblStyle w:val="233"/>
        <w:tblW w:w="87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78"/>
        <w:gridCol w:w="1580"/>
        <w:gridCol w:w="6241"/>
      </w:tblGrid>
      <w:tr w14:paraId="7F29F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blHeader/>
          <w:jc w:val="center"/>
        </w:trPr>
        <w:tc>
          <w:tcPr>
            <w:tcW w:w="978" w:type="dxa"/>
            <w:tcBorders>
              <w:top w:val="single" w:color="auto" w:sz="8" w:space="0"/>
              <w:bottom w:val="single" w:color="auto" w:sz="8" w:space="0"/>
            </w:tcBorders>
            <w:shd w:val="clear" w:color="auto" w:fill="auto"/>
            <w:tcMar>
              <w:left w:w="28" w:type="dxa"/>
              <w:right w:w="28" w:type="dxa"/>
            </w:tcMar>
            <w:vAlign w:val="center"/>
          </w:tcPr>
          <w:p w14:paraId="25DB0689">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一级指标</w:t>
            </w:r>
          </w:p>
        </w:tc>
        <w:tc>
          <w:tcPr>
            <w:tcW w:w="1580" w:type="dxa"/>
            <w:tcBorders>
              <w:top w:val="single" w:color="auto" w:sz="8" w:space="0"/>
              <w:bottom w:val="single" w:color="auto" w:sz="8" w:space="0"/>
            </w:tcBorders>
            <w:shd w:val="clear" w:color="auto" w:fill="auto"/>
            <w:tcMar>
              <w:left w:w="28" w:type="dxa"/>
              <w:right w:w="28" w:type="dxa"/>
            </w:tcMar>
            <w:vAlign w:val="center"/>
          </w:tcPr>
          <w:p w14:paraId="151C4493">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二级指标</w:t>
            </w:r>
          </w:p>
        </w:tc>
        <w:tc>
          <w:tcPr>
            <w:tcW w:w="6241" w:type="dxa"/>
            <w:tcBorders>
              <w:top w:val="single" w:color="auto" w:sz="8" w:space="0"/>
              <w:bottom w:val="single" w:color="auto" w:sz="8" w:space="0"/>
            </w:tcBorders>
            <w:shd w:val="clear" w:color="auto" w:fill="auto"/>
            <w:tcMar>
              <w:left w:w="28" w:type="dxa"/>
              <w:right w:w="28" w:type="dxa"/>
            </w:tcMar>
            <w:vAlign w:val="center"/>
          </w:tcPr>
          <w:p w14:paraId="5BB2805B">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评价要素</w:t>
            </w:r>
          </w:p>
        </w:tc>
      </w:tr>
      <w:tr w14:paraId="57705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78" w:type="dxa"/>
            <w:vMerge w:val="restart"/>
            <w:shd w:val="clear" w:color="auto" w:fill="auto"/>
            <w:tcMar>
              <w:left w:w="28" w:type="dxa"/>
              <w:right w:w="28" w:type="dxa"/>
            </w:tcMar>
            <w:vAlign w:val="center"/>
          </w:tcPr>
          <w:p w14:paraId="7DDAC8DA">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669AA99C">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贡献</w:t>
            </w:r>
          </w:p>
        </w:tc>
        <w:tc>
          <w:tcPr>
            <w:tcW w:w="1580" w:type="dxa"/>
            <w:shd w:val="clear" w:color="auto" w:fill="auto"/>
            <w:tcMar>
              <w:left w:w="28" w:type="dxa"/>
              <w:right w:w="28" w:type="dxa"/>
            </w:tcMar>
            <w:vAlign w:val="center"/>
          </w:tcPr>
          <w:p w14:paraId="1E725399">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产生的价值</w:t>
            </w:r>
          </w:p>
        </w:tc>
        <w:tc>
          <w:tcPr>
            <w:tcW w:w="6241" w:type="dxa"/>
            <w:shd w:val="clear" w:color="auto" w:fill="auto"/>
            <w:tcMar>
              <w:left w:w="28" w:type="dxa"/>
              <w:right w:w="28" w:type="dxa"/>
            </w:tcMar>
            <w:vAlign w:val="center"/>
          </w:tcPr>
          <w:p w14:paraId="3E4FFF09">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科技活动产出的创新性、先进性、成熟度，对产业、行业技术进步产生的影响，取得经济社会效益、生态环境效益或国防安全效益情况</w:t>
            </w:r>
          </w:p>
        </w:tc>
      </w:tr>
      <w:tr w14:paraId="357E3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78" w:type="dxa"/>
            <w:vMerge w:val="continue"/>
            <w:shd w:val="clear" w:color="auto" w:fill="auto"/>
            <w:tcMar>
              <w:left w:w="28" w:type="dxa"/>
              <w:right w:w="28" w:type="dxa"/>
            </w:tcMar>
            <w:vAlign w:val="center"/>
          </w:tcPr>
          <w:p w14:paraId="62519E6F">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80" w:type="dxa"/>
            <w:shd w:val="clear" w:color="auto" w:fill="auto"/>
            <w:tcMar>
              <w:left w:w="28" w:type="dxa"/>
              <w:right w:w="28" w:type="dxa"/>
            </w:tcMar>
            <w:vAlign w:val="center"/>
          </w:tcPr>
          <w:p w14:paraId="6509C381">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科学共同体的</w:t>
            </w:r>
          </w:p>
          <w:p w14:paraId="28D67BE0">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参与度</w:t>
            </w:r>
          </w:p>
        </w:tc>
        <w:tc>
          <w:tcPr>
            <w:tcW w:w="6241" w:type="dxa"/>
            <w:shd w:val="clear" w:color="auto" w:fill="auto"/>
            <w:tcMar>
              <w:left w:w="28" w:type="dxa"/>
              <w:right w:w="28" w:type="dxa"/>
            </w:tcMar>
            <w:vAlign w:val="center"/>
          </w:tcPr>
          <w:p w14:paraId="1EAF3E18">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国内外相关学科领域重要学术组织、技术组织任职情况</w:t>
            </w:r>
          </w:p>
        </w:tc>
      </w:tr>
      <w:tr w14:paraId="6338A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78" w:type="dxa"/>
            <w:vMerge w:val="continue"/>
            <w:shd w:val="clear" w:color="auto" w:fill="auto"/>
            <w:tcMar>
              <w:left w:w="28" w:type="dxa"/>
              <w:right w:w="28" w:type="dxa"/>
            </w:tcMar>
            <w:vAlign w:val="center"/>
          </w:tcPr>
          <w:p w14:paraId="12081CE1">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580" w:type="dxa"/>
            <w:shd w:val="clear" w:color="auto" w:fill="auto"/>
            <w:tcMar>
              <w:left w:w="28" w:type="dxa"/>
              <w:right w:w="28" w:type="dxa"/>
            </w:tcMar>
            <w:vAlign w:val="center"/>
          </w:tcPr>
          <w:p w14:paraId="08E33AA3">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获得奖励</w:t>
            </w:r>
          </w:p>
        </w:tc>
        <w:tc>
          <w:tcPr>
            <w:tcW w:w="6241" w:type="dxa"/>
            <w:shd w:val="clear" w:color="auto" w:fill="auto"/>
            <w:tcMar>
              <w:left w:w="28" w:type="dxa"/>
              <w:right w:w="28" w:type="dxa"/>
            </w:tcMar>
            <w:vAlign w:val="center"/>
          </w:tcPr>
          <w:p w14:paraId="1218E1A1">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获领域相关科技奖励情况</w:t>
            </w:r>
          </w:p>
        </w:tc>
      </w:tr>
    </w:tbl>
    <w:p w14:paraId="73146E4C">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公益性研究活动指标设置</w:t>
      </w:r>
    </w:p>
    <w:p w14:paraId="6FDAB80B">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从事公益性研究的科技人才基础指标评价要素见表5。</w:t>
      </w:r>
    </w:p>
    <w:p w14:paraId="1D22622D">
      <w:pPr>
        <w:pStyle w:val="11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公益性研究活动科技人才指标</w:t>
      </w:r>
    </w:p>
    <w:tbl>
      <w:tblPr>
        <w:tblStyle w:val="234"/>
        <w:tblW w:w="89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72"/>
        <w:gridCol w:w="1418"/>
        <w:gridCol w:w="6662"/>
      </w:tblGrid>
      <w:tr w14:paraId="31CC0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blHeader/>
          <w:jc w:val="center"/>
        </w:trPr>
        <w:tc>
          <w:tcPr>
            <w:tcW w:w="872" w:type="dxa"/>
            <w:tcBorders>
              <w:top w:val="single" w:color="auto" w:sz="8" w:space="0"/>
              <w:left w:val="single" w:color="auto" w:sz="8" w:space="0"/>
              <w:bottom w:val="single" w:color="auto" w:sz="8" w:space="0"/>
              <w:right w:val="single" w:color="auto" w:sz="4" w:space="0"/>
            </w:tcBorders>
            <w:tcMar>
              <w:left w:w="28" w:type="dxa"/>
              <w:right w:w="28" w:type="dxa"/>
            </w:tcMar>
            <w:vAlign w:val="center"/>
          </w:tcPr>
          <w:p w14:paraId="0474278E">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一级指标</w:t>
            </w:r>
          </w:p>
        </w:tc>
        <w:tc>
          <w:tcPr>
            <w:tcW w:w="1418" w:type="dxa"/>
            <w:tcBorders>
              <w:top w:val="single" w:color="auto" w:sz="8" w:space="0"/>
              <w:left w:val="single" w:color="auto" w:sz="4" w:space="0"/>
              <w:bottom w:val="single" w:color="auto" w:sz="8" w:space="0"/>
              <w:right w:val="single" w:color="auto" w:sz="4" w:space="0"/>
            </w:tcBorders>
            <w:tcMar>
              <w:left w:w="28" w:type="dxa"/>
              <w:right w:w="28" w:type="dxa"/>
            </w:tcMar>
            <w:vAlign w:val="center"/>
          </w:tcPr>
          <w:p w14:paraId="282A2387">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二级指标</w:t>
            </w:r>
          </w:p>
        </w:tc>
        <w:tc>
          <w:tcPr>
            <w:tcW w:w="6662" w:type="dxa"/>
            <w:tcBorders>
              <w:top w:val="single" w:color="auto" w:sz="8" w:space="0"/>
              <w:left w:val="single" w:color="auto" w:sz="4" w:space="0"/>
              <w:bottom w:val="single" w:color="auto" w:sz="8" w:space="0"/>
              <w:right w:val="single" w:color="auto" w:sz="8" w:space="0"/>
            </w:tcBorders>
            <w:tcMar>
              <w:left w:w="28" w:type="dxa"/>
              <w:right w:w="28" w:type="dxa"/>
            </w:tcMar>
            <w:vAlign w:val="center"/>
          </w:tcPr>
          <w:p w14:paraId="20436A3C">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评价要素</w:t>
            </w:r>
          </w:p>
        </w:tc>
      </w:tr>
      <w:tr w14:paraId="67001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872" w:type="dxa"/>
            <w:vMerge w:val="restart"/>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325B7FDE">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768E1AF6">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能力</w:t>
            </w:r>
          </w:p>
        </w:tc>
        <w:tc>
          <w:tcPr>
            <w:tcW w:w="141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E5F7F22">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学习和</w:t>
            </w:r>
          </w:p>
          <w:p w14:paraId="0D73983A">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研究能力</w:t>
            </w:r>
          </w:p>
        </w:tc>
        <w:tc>
          <w:tcPr>
            <w:tcW w:w="6662"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33DAE087">
            <w:pPr>
              <w:widowControl/>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受教育程度、专业技术任职</w:t>
            </w:r>
          </w:p>
          <w:p w14:paraId="0B51221D">
            <w:pPr>
              <w:widowControl/>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参加领域有社会影响力的学术/技术论坛、讲座等学术/技术交流活动情况</w:t>
            </w:r>
          </w:p>
        </w:tc>
      </w:tr>
      <w:tr w14:paraId="2922B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72" w:type="dxa"/>
            <w:vMerge w:val="continue"/>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3BA8FC60">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E3ED60A">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实验与试验</w:t>
            </w:r>
          </w:p>
          <w:p w14:paraId="185B3C4A">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技术能力</w:t>
            </w:r>
          </w:p>
        </w:tc>
        <w:tc>
          <w:tcPr>
            <w:tcW w:w="6662"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7D8C9BDB">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设计和开展的科学实验、技术试验的情况</w:t>
            </w:r>
          </w:p>
        </w:tc>
      </w:tr>
      <w:tr w14:paraId="622E5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872" w:type="dxa"/>
            <w:vMerge w:val="continue"/>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6B62895E">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E455881">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团队组织和</w:t>
            </w:r>
          </w:p>
          <w:p w14:paraId="0233C4C8">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协作能力</w:t>
            </w:r>
          </w:p>
        </w:tc>
        <w:tc>
          <w:tcPr>
            <w:tcW w:w="6662"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1F810742">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研究生、访问学者、进修人员、博士后等青年科技人才培养情况</w:t>
            </w:r>
          </w:p>
          <w:p w14:paraId="5B8660AF">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在团队中的作用发挥情况</w:t>
            </w:r>
          </w:p>
          <w:p w14:paraId="23882979">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科研平台搭建情况</w:t>
            </w:r>
          </w:p>
        </w:tc>
      </w:tr>
      <w:tr w14:paraId="5691C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872" w:type="dxa"/>
            <w:vMerge w:val="restart"/>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6A52C572">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6BF00AE5">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141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055466B">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305DF21B">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6662"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4BF9A416">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开展的领域相关研究项目的价值及完成情况</w:t>
            </w:r>
          </w:p>
        </w:tc>
      </w:tr>
      <w:tr w14:paraId="513EB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872" w:type="dxa"/>
            <w:vMerge w:val="continue"/>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62FC89D0">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BE17FAA">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720C0C89">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产出质量</w:t>
            </w:r>
          </w:p>
        </w:tc>
        <w:tc>
          <w:tcPr>
            <w:tcW w:w="6662"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14BA30D9">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以第一作者或通讯作者发表高水平学术论文，以主编或副主编公开出版的专著情况</w:t>
            </w:r>
          </w:p>
          <w:p w14:paraId="290F5401">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开展科学实验形成的科学数据情况</w:t>
            </w:r>
          </w:p>
          <w:p w14:paraId="7CCC5A46">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牵头或参与编制的国际标准、国家标准、行业标准、地方标准，及具有影响力的团体标准或企业标准情况</w:t>
            </w:r>
          </w:p>
        </w:tc>
      </w:tr>
      <w:tr w14:paraId="6B24A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72" w:type="dxa"/>
            <w:vMerge w:val="restart"/>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1CEB3654">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3EE611C6">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实效</w:t>
            </w:r>
          </w:p>
        </w:tc>
        <w:tc>
          <w:tcPr>
            <w:tcW w:w="141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F149010">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0E1186DC">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应用情况</w:t>
            </w:r>
          </w:p>
        </w:tc>
        <w:tc>
          <w:tcPr>
            <w:tcW w:w="6662"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2CC07850">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制定标准的宣贯情况</w:t>
            </w:r>
          </w:p>
        </w:tc>
      </w:tr>
      <w:tr w14:paraId="77C8B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872" w:type="dxa"/>
            <w:vMerge w:val="continue"/>
            <w:tcBorders>
              <w:top w:val="single" w:color="auto" w:sz="4" w:space="0"/>
              <w:left w:val="single" w:color="auto" w:sz="8" w:space="0"/>
              <w:bottom w:val="single" w:color="auto" w:sz="4" w:space="0"/>
              <w:right w:val="single" w:color="auto" w:sz="4" w:space="0"/>
            </w:tcBorders>
            <w:tcMar>
              <w:left w:w="28" w:type="dxa"/>
              <w:right w:w="28" w:type="dxa"/>
            </w:tcMar>
            <w:vAlign w:val="center"/>
          </w:tcPr>
          <w:p w14:paraId="2EAE35D5">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8579F38">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6FCBE3F3">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得到认可情况</w:t>
            </w:r>
          </w:p>
        </w:tc>
        <w:tc>
          <w:tcPr>
            <w:tcW w:w="6662"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2C78F23E">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代表性论文专著被同行正面引用情况</w:t>
            </w:r>
          </w:p>
          <w:p w14:paraId="4ACB7816">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科技活动产出得到业内同行认可或被主管部门推广情况</w:t>
            </w:r>
          </w:p>
        </w:tc>
      </w:tr>
      <w:tr w14:paraId="1BCDA0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872" w:type="dxa"/>
            <w:vMerge w:val="restart"/>
            <w:tcBorders>
              <w:top w:val="single" w:color="auto" w:sz="4" w:space="0"/>
              <w:left w:val="single" w:color="auto" w:sz="8" w:space="0"/>
              <w:bottom w:val="single" w:color="auto" w:sz="8" w:space="0"/>
              <w:right w:val="single" w:color="auto" w:sz="4" w:space="0"/>
            </w:tcBorders>
            <w:tcMar>
              <w:left w:w="28" w:type="dxa"/>
              <w:right w:w="28" w:type="dxa"/>
            </w:tcMar>
            <w:vAlign w:val="center"/>
          </w:tcPr>
          <w:p w14:paraId="67F8109F">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7FF59BA5">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贡献</w:t>
            </w:r>
          </w:p>
        </w:tc>
        <w:tc>
          <w:tcPr>
            <w:tcW w:w="141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0BE4D32">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产生的价值</w:t>
            </w:r>
          </w:p>
        </w:tc>
        <w:tc>
          <w:tcPr>
            <w:tcW w:w="6662"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2A6631B3">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科技活动产出的创新性、先进性、成熟度，对产业、行业技术进步产生的影响，取得社会效益、生态环境效益或国防安全效益情况</w:t>
            </w:r>
          </w:p>
        </w:tc>
      </w:tr>
      <w:tr w14:paraId="4729E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872" w:type="dxa"/>
            <w:vMerge w:val="continue"/>
            <w:tcBorders>
              <w:top w:val="single" w:color="auto" w:sz="4" w:space="0"/>
              <w:left w:val="single" w:color="auto" w:sz="8" w:space="0"/>
              <w:bottom w:val="single" w:color="auto" w:sz="8" w:space="0"/>
              <w:right w:val="single" w:color="auto" w:sz="4" w:space="0"/>
            </w:tcBorders>
            <w:tcMar>
              <w:left w:w="28" w:type="dxa"/>
              <w:right w:w="28" w:type="dxa"/>
            </w:tcMar>
            <w:vAlign w:val="center"/>
          </w:tcPr>
          <w:p w14:paraId="5C8226AB">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114F639">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科学共同体的</w:t>
            </w:r>
          </w:p>
          <w:p w14:paraId="7536457E">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参与度</w:t>
            </w:r>
          </w:p>
        </w:tc>
        <w:tc>
          <w:tcPr>
            <w:tcW w:w="6662"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14:paraId="4C074209">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国内外相关学科领域重要学术组织、技术组织任职情况</w:t>
            </w:r>
          </w:p>
        </w:tc>
      </w:tr>
      <w:tr w14:paraId="5BD8A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872" w:type="dxa"/>
            <w:vMerge w:val="continue"/>
            <w:tcBorders>
              <w:top w:val="single" w:color="auto" w:sz="4" w:space="0"/>
              <w:left w:val="single" w:color="auto" w:sz="8" w:space="0"/>
              <w:bottom w:val="single" w:color="auto" w:sz="8" w:space="0"/>
              <w:right w:val="single" w:color="auto" w:sz="4" w:space="0"/>
            </w:tcBorders>
            <w:tcMar>
              <w:left w:w="28" w:type="dxa"/>
              <w:right w:w="28" w:type="dxa"/>
            </w:tcMar>
            <w:vAlign w:val="center"/>
          </w:tcPr>
          <w:p w14:paraId="5F138A04">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418" w:type="dxa"/>
            <w:tcBorders>
              <w:top w:val="single" w:color="auto" w:sz="4" w:space="0"/>
              <w:left w:val="single" w:color="auto" w:sz="4" w:space="0"/>
              <w:bottom w:val="single" w:color="auto" w:sz="8" w:space="0"/>
              <w:right w:val="single" w:color="auto" w:sz="4" w:space="0"/>
            </w:tcBorders>
            <w:tcMar>
              <w:left w:w="28" w:type="dxa"/>
              <w:right w:w="28" w:type="dxa"/>
            </w:tcMar>
            <w:vAlign w:val="center"/>
          </w:tcPr>
          <w:p w14:paraId="73DDD8B8">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获得奖励</w:t>
            </w:r>
          </w:p>
        </w:tc>
        <w:tc>
          <w:tcPr>
            <w:tcW w:w="6662" w:type="dxa"/>
            <w:tcBorders>
              <w:top w:val="single" w:color="auto" w:sz="4" w:space="0"/>
              <w:left w:val="single" w:color="auto" w:sz="4" w:space="0"/>
              <w:bottom w:val="single" w:color="auto" w:sz="8" w:space="0"/>
              <w:right w:val="single" w:color="auto" w:sz="8" w:space="0"/>
            </w:tcBorders>
            <w:tcMar>
              <w:left w:w="28" w:type="dxa"/>
              <w:right w:w="28" w:type="dxa"/>
            </w:tcMar>
            <w:vAlign w:val="center"/>
          </w:tcPr>
          <w:p w14:paraId="3333E016">
            <w:pPr>
              <w:keepNext/>
              <w:keepLines/>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获领域相关科技奖励情况</w:t>
            </w:r>
          </w:p>
        </w:tc>
      </w:tr>
    </w:tbl>
    <w:p w14:paraId="4B4A9F21">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技术转移活动指标设置</w:t>
      </w:r>
    </w:p>
    <w:p w14:paraId="0028B882">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从事技术转移的科技人才基础指标评价要素见表6。</w:t>
      </w:r>
    </w:p>
    <w:p w14:paraId="14C0F532">
      <w:pPr>
        <w:pStyle w:val="11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技术转移活动科技人才指标</w:t>
      </w:r>
    </w:p>
    <w:tbl>
      <w:tblPr>
        <w:tblStyle w:val="235"/>
        <w:tblW w:w="89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32"/>
        <w:gridCol w:w="1367"/>
        <w:gridCol w:w="6662"/>
      </w:tblGrid>
      <w:tr w14:paraId="40871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exact"/>
          <w:tblHeader/>
          <w:jc w:val="center"/>
        </w:trPr>
        <w:tc>
          <w:tcPr>
            <w:tcW w:w="932" w:type="dxa"/>
            <w:tcBorders>
              <w:top w:val="single" w:color="auto" w:sz="8" w:space="0"/>
              <w:bottom w:val="single" w:color="auto" w:sz="8" w:space="0"/>
            </w:tcBorders>
            <w:shd w:val="clear" w:color="auto" w:fill="auto"/>
            <w:tcMar>
              <w:left w:w="28" w:type="dxa"/>
              <w:right w:w="28" w:type="dxa"/>
            </w:tcMar>
            <w:vAlign w:val="center"/>
          </w:tcPr>
          <w:p w14:paraId="7E1497DF">
            <w:pPr>
              <w:widowControl/>
              <w:numPr>
                <w:ilvl w:val="255"/>
                <w:numId w:val="0"/>
              </w:num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一级指标</w:t>
            </w:r>
          </w:p>
        </w:tc>
        <w:tc>
          <w:tcPr>
            <w:tcW w:w="1367" w:type="dxa"/>
            <w:tcBorders>
              <w:top w:val="single" w:color="auto" w:sz="8" w:space="0"/>
              <w:bottom w:val="single" w:color="auto" w:sz="8" w:space="0"/>
            </w:tcBorders>
            <w:shd w:val="clear" w:color="auto" w:fill="auto"/>
            <w:tcMar>
              <w:left w:w="28" w:type="dxa"/>
              <w:right w:w="28" w:type="dxa"/>
            </w:tcMar>
            <w:vAlign w:val="center"/>
          </w:tcPr>
          <w:p w14:paraId="4E65E390">
            <w:pPr>
              <w:keepNext/>
              <w:keepLines/>
              <w:widowControl/>
              <w:numPr>
                <w:ilvl w:val="255"/>
                <w:numId w:val="0"/>
              </w:num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二级指标</w:t>
            </w:r>
          </w:p>
        </w:tc>
        <w:tc>
          <w:tcPr>
            <w:tcW w:w="6662" w:type="dxa"/>
            <w:tcBorders>
              <w:top w:val="single" w:color="auto" w:sz="8" w:space="0"/>
              <w:bottom w:val="single" w:color="auto" w:sz="8" w:space="0"/>
            </w:tcBorders>
            <w:shd w:val="clear" w:color="auto" w:fill="auto"/>
            <w:tcMar>
              <w:left w:w="28" w:type="dxa"/>
              <w:right w:w="28" w:type="dxa"/>
            </w:tcMar>
            <w:vAlign w:val="center"/>
          </w:tcPr>
          <w:p w14:paraId="5CA7375E">
            <w:pPr>
              <w:keepNext/>
              <w:keepLines/>
              <w:widowControl/>
              <w:numPr>
                <w:ilvl w:val="255"/>
                <w:numId w:val="0"/>
              </w:num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评价要素</w:t>
            </w:r>
          </w:p>
        </w:tc>
      </w:tr>
      <w:tr w14:paraId="7AB24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32" w:type="dxa"/>
            <w:vMerge w:val="restart"/>
            <w:shd w:val="clear" w:color="auto" w:fill="auto"/>
            <w:tcMar>
              <w:left w:w="28" w:type="dxa"/>
              <w:right w:w="28" w:type="dxa"/>
            </w:tcMar>
            <w:vAlign w:val="center"/>
          </w:tcPr>
          <w:p w14:paraId="39166E4B">
            <w:pPr>
              <w:widowControl/>
              <w:numPr>
                <w:ilvl w:val="255"/>
                <w:numId w:val="0"/>
              </w:numPr>
              <w:autoSpaceDE w:val="0"/>
              <w:autoSpaceDN w:val="0"/>
              <w:adjustRightInd/>
              <w:spacing w:line="240" w:lineRule="exact"/>
              <w:ind w:firstLine="180" w:firstLineChars="100"/>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21D6C819">
            <w:pPr>
              <w:widowControl/>
              <w:numPr>
                <w:ilvl w:val="255"/>
                <w:numId w:val="0"/>
              </w:numPr>
              <w:autoSpaceDE w:val="0"/>
              <w:autoSpaceDN w:val="0"/>
              <w:adjustRightInd/>
              <w:spacing w:line="240" w:lineRule="exact"/>
              <w:ind w:firstLine="180" w:firstLineChars="100"/>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能力</w:t>
            </w:r>
          </w:p>
        </w:tc>
        <w:tc>
          <w:tcPr>
            <w:tcW w:w="1367" w:type="dxa"/>
            <w:shd w:val="clear" w:color="auto" w:fill="auto"/>
            <w:tcMar>
              <w:left w:w="28" w:type="dxa"/>
              <w:right w:w="28" w:type="dxa"/>
            </w:tcMar>
            <w:vAlign w:val="center"/>
          </w:tcPr>
          <w:p w14:paraId="6A927221">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学习和</w:t>
            </w:r>
          </w:p>
          <w:p w14:paraId="4D6EAEF2">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研究能力</w:t>
            </w:r>
          </w:p>
        </w:tc>
        <w:tc>
          <w:tcPr>
            <w:tcW w:w="6662" w:type="dxa"/>
            <w:shd w:val="clear" w:color="auto" w:fill="auto"/>
            <w:tcMar>
              <w:left w:w="28" w:type="dxa"/>
              <w:right w:w="28" w:type="dxa"/>
            </w:tcMar>
            <w:vAlign w:val="center"/>
          </w:tcPr>
          <w:p w14:paraId="4BD4861E">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受教育程度、专业技术任职</w:t>
            </w:r>
          </w:p>
          <w:p w14:paraId="0C0D1C2F">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参加领域有社会影响力的技术论坛、讲座等技术交流活动情况</w:t>
            </w:r>
          </w:p>
        </w:tc>
      </w:tr>
      <w:tr w14:paraId="1AA96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32" w:type="dxa"/>
            <w:vMerge w:val="continue"/>
            <w:shd w:val="clear" w:color="auto" w:fill="auto"/>
            <w:tcMar>
              <w:left w:w="28" w:type="dxa"/>
              <w:right w:w="28" w:type="dxa"/>
            </w:tcMar>
            <w:vAlign w:val="center"/>
          </w:tcPr>
          <w:p w14:paraId="4616093C">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p>
        </w:tc>
        <w:tc>
          <w:tcPr>
            <w:tcW w:w="1367" w:type="dxa"/>
            <w:shd w:val="clear" w:color="auto" w:fill="auto"/>
            <w:tcMar>
              <w:left w:w="28" w:type="dxa"/>
              <w:right w:w="28" w:type="dxa"/>
            </w:tcMar>
            <w:vAlign w:val="center"/>
          </w:tcPr>
          <w:p w14:paraId="0BB28A8F">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创新创业能力</w:t>
            </w:r>
          </w:p>
        </w:tc>
        <w:tc>
          <w:tcPr>
            <w:tcW w:w="6662" w:type="dxa"/>
            <w:shd w:val="clear" w:color="auto" w:fill="auto"/>
            <w:tcMar>
              <w:left w:w="28" w:type="dxa"/>
              <w:right w:w="28" w:type="dxa"/>
            </w:tcMar>
            <w:vAlign w:val="center"/>
          </w:tcPr>
          <w:p w14:paraId="3E52DE4F">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开展的技术创新与集成情况</w:t>
            </w:r>
          </w:p>
        </w:tc>
      </w:tr>
      <w:tr w14:paraId="2F3C4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32" w:type="dxa"/>
            <w:vMerge w:val="continue"/>
            <w:shd w:val="clear" w:color="auto" w:fill="auto"/>
            <w:tcMar>
              <w:left w:w="28" w:type="dxa"/>
              <w:right w:w="28" w:type="dxa"/>
            </w:tcMar>
            <w:vAlign w:val="center"/>
          </w:tcPr>
          <w:p w14:paraId="0A4F7916">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p>
        </w:tc>
        <w:tc>
          <w:tcPr>
            <w:tcW w:w="1367" w:type="dxa"/>
            <w:shd w:val="clear" w:color="auto" w:fill="auto"/>
            <w:tcMar>
              <w:left w:w="28" w:type="dxa"/>
              <w:right w:w="28" w:type="dxa"/>
            </w:tcMar>
            <w:vAlign w:val="center"/>
          </w:tcPr>
          <w:p w14:paraId="7A35D259">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团队组织和</w:t>
            </w:r>
          </w:p>
          <w:p w14:paraId="0ECE74DD">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协作能力</w:t>
            </w:r>
          </w:p>
        </w:tc>
        <w:tc>
          <w:tcPr>
            <w:tcW w:w="6662" w:type="dxa"/>
            <w:shd w:val="clear" w:color="auto" w:fill="auto"/>
            <w:tcMar>
              <w:left w:w="28" w:type="dxa"/>
              <w:right w:w="28" w:type="dxa"/>
            </w:tcMar>
            <w:vAlign w:val="center"/>
          </w:tcPr>
          <w:p w14:paraId="67477300">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技术经纪人、技术经理人等技术转移人才培养情况</w:t>
            </w:r>
          </w:p>
          <w:p w14:paraId="750F0407">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在团队中的作用发挥情况</w:t>
            </w:r>
          </w:p>
        </w:tc>
      </w:tr>
      <w:tr w14:paraId="28CAD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4" w:hRule="exact"/>
          <w:jc w:val="center"/>
        </w:trPr>
        <w:tc>
          <w:tcPr>
            <w:tcW w:w="932" w:type="dxa"/>
            <w:vMerge w:val="restart"/>
            <w:shd w:val="clear" w:color="auto" w:fill="auto"/>
            <w:tcMar>
              <w:left w:w="28" w:type="dxa"/>
              <w:right w:w="28" w:type="dxa"/>
            </w:tcMar>
            <w:vAlign w:val="center"/>
          </w:tcPr>
          <w:p w14:paraId="39A3F2C4">
            <w:pPr>
              <w:widowControl/>
              <w:numPr>
                <w:ilvl w:val="255"/>
                <w:numId w:val="0"/>
              </w:numPr>
              <w:autoSpaceDE w:val="0"/>
              <w:autoSpaceDN w:val="0"/>
              <w:adjustRightInd/>
              <w:spacing w:line="240" w:lineRule="exact"/>
              <w:ind w:firstLine="180" w:firstLineChars="100"/>
              <w:rPr>
                <w:rFonts w:ascii="宋体" w:hAnsi="Times New Roman"/>
                <w:color w:val="000000" w:themeColor="text1"/>
                <w:kern w:val="0"/>
                <w:sz w:val="18"/>
                <w:szCs w:val="20"/>
                <w14:textFill>
                  <w14:solidFill>
                    <w14:schemeClr w14:val="tx1"/>
                  </w14:solidFill>
                </w14:textFill>
              </w:rPr>
            </w:pPr>
            <w:bookmarkStart w:id="72" w:name="_Hlk215845512"/>
            <w:r>
              <w:rPr>
                <w:rFonts w:hint="eastAsia" w:ascii="宋体" w:hAnsi="Times New Roman"/>
                <w:color w:val="000000" w:themeColor="text1"/>
                <w:kern w:val="0"/>
                <w:sz w:val="18"/>
                <w:szCs w:val="20"/>
                <w14:textFill>
                  <w14:solidFill>
                    <w14:schemeClr w14:val="tx1"/>
                  </w14:solidFill>
                </w14:textFill>
              </w:rPr>
              <w:t>创新</w:t>
            </w:r>
          </w:p>
          <w:p w14:paraId="58C21F99">
            <w:pPr>
              <w:numPr>
                <w:ilvl w:val="255"/>
                <w:numId w:val="0"/>
              </w:numPr>
              <w:autoSpaceDE w:val="0"/>
              <w:autoSpaceDN w:val="0"/>
              <w:adjustRightInd/>
              <w:spacing w:line="240" w:lineRule="exact"/>
              <w:ind w:firstLine="180" w:firstLineChars="100"/>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1367" w:type="dxa"/>
            <w:shd w:val="clear" w:color="auto" w:fill="auto"/>
            <w:tcMar>
              <w:left w:w="28" w:type="dxa"/>
              <w:right w:w="28" w:type="dxa"/>
            </w:tcMar>
            <w:vAlign w:val="center"/>
          </w:tcPr>
          <w:p w14:paraId="270C23E3">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科技活动质量</w:t>
            </w:r>
          </w:p>
        </w:tc>
        <w:tc>
          <w:tcPr>
            <w:tcW w:w="6662" w:type="dxa"/>
            <w:shd w:val="clear" w:color="auto" w:fill="auto"/>
            <w:tcMar>
              <w:left w:w="28" w:type="dxa"/>
              <w:right w:w="28" w:type="dxa"/>
            </w:tcMar>
            <w:vAlign w:val="center"/>
          </w:tcPr>
          <w:p w14:paraId="1D7904B2">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开展的技术转移、成果转化项目的价值及完成情况</w:t>
            </w:r>
          </w:p>
        </w:tc>
      </w:tr>
      <w:tr w14:paraId="597C1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32" w:type="dxa"/>
            <w:vMerge w:val="continue"/>
            <w:shd w:val="clear" w:color="auto" w:fill="auto"/>
            <w:tcMar>
              <w:left w:w="28" w:type="dxa"/>
              <w:right w:w="28" w:type="dxa"/>
            </w:tcMar>
            <w:vAlign w:val="center"/>
          </w:tcPr>
          <w:p w14:paraId="72E17123">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p>
        </w:tc>
        <w:tc>
          <w:tcPr>
            <w:tcW w:w="1367" w:type="dxa"/>
            <w:shd w:val="clear" w:color="auto" w:fill="auto"/>
            <w:tcMar>
              <w:left w:w="28" w:type="dxa"/>
              <w:right w:w="28" w:type="dxa"/>
            </w:tcMar>
            <w:vAlign w:val="center"/>
          </w:tcPr>
          <w:p w14:paraId="699D8663">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5457C078">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产出质量</w:t>
            </w:r>
          </w:p>
        </w:tc>
        <w:tc>
          <w:tcPr>
            <w:tcW w:w="6662" w:type="dxa"/>
            <w:shd w:val="clear" w:color="auto" w:fill="auto"/>
            <w:tcMar>
              <w:left w:w="28" w:type="dxa"/>
              <w:right w:w="28" w:type="dxa"/>
            </w:tcMar>
            <w:vAlign w:val="center"/>
          </w:tcPr>
          <w:p w14:paraId="3CF265A5">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牵头或参与编制的国际标准、国家标准、行业标准、地方标准，以及具有影响力的团体标准或企业标准情况</w:t>
            </w:r>
          </w:p>
        </w:tc>
      </w:tr>
      <w:bookmarkEnd w:id="72"/>
      <w:tr w14:paraId="501B9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932" w:type="dxa"/>
            <w:vMerge w:val="restart"/>
            <w:shd w:val="clear" w:color="auto" w:fill="auto"/>
            <w:tcMar>
              <w:left w:w="28" w:type="dxa"/>
              <w:right w:w="28" w:type="dxa"/>
            </w:tcMar>
            <w:vAlign w:val="center"/>
          </w:tcPr>
          <w:p w14:paraId="0917A6A4">
            <w:pPr>
              <w:widowControl/>
              <w:numPr>
                <w:ilvl w:val="255"/>
                <w:numId w:val="0"/>
              </w:numPr>
              <w:autoSpaceDE w:val="0"/>
              <w:autoSpaceDN w:val="0"/>
              <w:adjustRightInd/>
              <w:spacing w:line="240" w:lineRule="exact"/>
              <w:ind w:firstLine="180" w:firstLineChars="100"/>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41751BB6">
            <w:pPr>
              <w:numPr>
                <w:ilvl w:val="255"/>
                <w:numId w:val="0"/>
              </w:numPr>
              <w:autoSpaceDE w:val="0"/>
              <w:autoSpaceDN w:val="0"/>
              <w:adjustRightInd/>
              <w:spacing w:line="240" w:lineRule="exact"/>
              <w:ind w:firstLine="180" w:firstLineChars="100"/>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实效</w:t>
            </w:r>
          </w:p>
        </w:tc>
        <w:tc>
          <w:tcPr>
            <w:tcW w:w="1367" w:type="dxa"/>
            <w:shd w:val="clear" w:color="auto" w:fill="auto"/>
            <w:tcMar>
              <w:left w:w="28" w:type="dxa"/>
              <w:right w:w="28" w:type="dxa"/>
            </w:tcMar>
            <w:vAlign w:val="center"/>
          </w:tcPr>
          <w:p w14:paraId="410FF17F">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429C4ABA">
            <w:pPr>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应用情况</w:t>
            </w:r>
          </w:p>
        </w:tc>
        <w:tc>
          <w:tcPr>
            <w:tcW w:w="6662" w:type="dxa"/>
            <w:shd w:val="clear" w:color="auto" w:fill="auto"/>
            <w:tcMar>
              <w:left w:w="28" w:type="dxa"/>
              <w:right w:w="28" w:type="dxa"/>
            </w:tcMar>
            <w:vAlign w:val="center"/>
          </w:tcPr>
          <w:p w14:paraId="25ED16A4">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制定标准的宣贯情况</w:t>
            </w:r>
          </w:p>
          <w:p w14:paraId="5C22EB77">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实现创新成果产品化、产业化情况</w:t>
            </w:r>
          </w:p>
          <w:p w14:paraId="73C61ACF">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成果交易金额</w:t>
            </w:r>
          </w:p>
        </w:tc>
      </w:tr>
      <w:tr w14:paraId="005F1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32" w:type="dxa"/>
            <w:vMerge w:val="continue"/>
            <w:shd w:val="clear" w:color="auto" w:fill="auto"/>
            <w:tcMar>
              <w:left w:w="28" w:type="dxa"/>
              <w:right w:w="28" w:type="dxa"/>
            </w:tcMar>
            <w:vAlign w:val="center"/>
          </w:tcPr>
          <w:p w14:paraId="50C5A566">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p>
        </w:tc>
        <w:tc>
          <w:tcPr>
            <w:tcW w:w="1367" w:type="dxa"/>
            <w:shd w:val="clear" w:color="auto" w:fill="auto"/>
            <w:tcMar>
              <w:left w:w="28" w:type="dxa"/>
              <w:right w:w="28" w:type="dxa"/>
            </w:tcMar>
            <w:vAlign w:val="center"/>
          </w:tcPr>
          <w:p w14:paraId="3D9084A5">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2C33237C">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得到认可情况</w:t>
            </w:r>
          </w:p>
        </w:tc>
        <w:tc>
          <w:tcPr>
            <w:tcW w:w="6662" w:type="dxa"/>
            <w:shd w:val="clear" w:color="auto" w:fill="auto"/>
            <w:tcMar>
              <w:left w:w="28" w:type="dxa"/>
              <w:right w:w="28" w:type="dxa"/>
            </w:tcMar>
            <w:vAlign w:val="center"/>
          </w:tcPr>
          <w:p w14:paraId="121B4413">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科技活动产出得到业内同行认可或被主管部门推广情况</w:t>
            </w:r>
          </w:p>
        </w:tc>
      </w:tr>
      <w:tr w14:paraId="74BDD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32" w:type="dxa"/>
            <w:vMerge w:val="restart"/>
            <w:shd w:val="clear" w:color="auto" w:fill="auto"/>
            <w:tcMar>
              <w:left w:w="28" w:type="dxa"/>
              <w:right w:w="28" w:type="dxa"/>
            </w:tcMar>
            <w:vAlign w:val="center"/>
          </w:tcPr>
          <w:p w14:paraId="2E645A88">
            <w:pPr>
              <w:widowControl/>
              <w:numPr>
                <w:ilvl w:val="255"/>
                <w:numId w:val="0"/>
              </w:numPr>
              <w:autoSpaceDE w:val="0"/>
              <w:autoSpaceDN w:val="0"/>
              <w:adjustRightInd/>
              <w:spacing w:line="240" w:lineRule="exact"/>
              <w:ind w:firstLine="180" w:firstLineChars="100"/>
              <w:rPr>
                <w:rFonts w:ascii="宋体" w:hAnsi="Times New Roman"/>
                <w:color w:val="000000" w:themeColor="text1"/>
                <w:kern w:val="0"/>
                <w:sz w:val="18"/>
                <w:szCs w:val="20"/>
                <w14:textFill>
                  <w14:solidFill>
                    <w14:schemeClr w14:val="tx1"/>
                  </w14:solidFill>
                </w14:textFill>
              </w:rPr>
            </w:pPr>
            <w:bookmarkStart w:id="73" w:name="_Hlk215845606"/>
            <w:r>
              <w:rPr>
                <w:rFonts w:hint="eastAsia" w:ascii="宋体" w:hAnsi="Times New Roman"/>
                <w:color w:val="000000" w:themeColor="text1"/>
                <w:kern w:val="0"/>
                <w:sz w:val="18"/>
                <w:szCs w:val="20"/>
                <w14:textFill>
                  <w14:solidFill>
                    <w14:schemeClr w14:val="tx1"/>
                  </w14:solidFill>
                </w14:textFill>
              </w:rPr>
              <w:t>创新</w:t>
            </w:r>
          </w:p>
          <w:p w14:paraId="609B70F8">
            <w:pPr>
              <w:numPr>
                <w:ilvl w:val="255"/>
                <w:numId w:val="0"/>
              </w:numPr>
              <w:autoSpaceDE w:val="0"/>
              <w:autoSpaceDN w:val="0"/>
              <w:adjustRightInd/>
              <w:spacing w:line="240" w:lineRule="exact"/>
              <w:ind w:firstLine="180" w:firstLineChars="100"/>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贡献</w:t>
            </w:r>
          </w:p>
        </w:tc>
        <w:tc>
          <w:tcPr>
            <w:tcW w:w="1367" w:type="dxa"/>
            <w:shd w:val="clear" w:color="auto" w:fill="auto"/>
            <w:tcMar>
              <w:left w:w="28" w:type="dxa"/>
              <w:right w:w="28" w:type="dxa"/>
            </w:tcMar>
            <w:vAlign w:val="center"/>
          </w:tcPr>
          <w:p w14:paraId="0C86B714">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产生的价值</w:t>
            </w:r>
          </w:p>
        </w:tc>
        <w:tc>
          <w:tcPr>
            <w:tcW w:w="6662" w:type="dxa"/>
            <w:shd w:val="clear" w:color="auto" w:fill="auto"/>
            <w:tcMar>
              <w:left w:w="28" w:type="dxa"/>
              <w:right w:w="28" w:type="dxa"/>
            </w:tcMar>
            <w:vAlign w:val="center"/>
          </w:tcPr>
          <w:p w14:paraId="408D0AE1">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bookmarkStart w:id="74" w:name="OLE_LINK61"/>
            <w:r>
              <w:rPr>
                <w:rFonts w:hint="eastAsia" w:ascii="宋体" w:hAnsi="Times New Roman"/>
                <w:color w:val="000000" w:themeColor="text1"/>
                <w:kern w:val="0"/>
                <w:sz w:val="18"/>
                <w:szCs w:val="20"/>
                <w14:textFill>
                  <w14:solidFill>
                    <w14:schemeClr w14:val="tx1"/>
                  </w14:solidFill>
                </w14:textFill>
              </w:rPr>
              <w:t>科技活动产出对产业、行业技术进步产生的影响，取得经济社会效益、生态环境效益或国防安全效益情况</w:t>
            </w:r>
            <w:bookmarkEnd w:id="74"/>
          </w:p>
        </w:tc>
      </w:tr>
      <w:tr w14:paraId="600D0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32" w:type="dxa"/>
            <w:vMerge w:val="continue"/>
            <w:shd w:val="clear" w:color="auto" w:fill="auto"/>
            <w:tcMar>
              <w:left w:w="28" w:type="dxa"/>
              <w:right w:w="28" w:type="dxa"/>
            </w:tcMar>
            <w:vAlign w:val="center"/>
          </w:tcPr>
          <w:p w14:paraId="5DFD2640">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p>
        </w:tc>
        <w:tc>
          <w:tcPr>
            <w:tcW w:w="1367" w:type="dxa"/>
            <w:shd w:val="clear" w:color="auto" w:fill="auto"/>
            <w:tcMar>
              <w:left w:w="28" w:type="dxa"/>
              <w:right w:w="28" w:type="dxa"/>
            </w:tcMar>
            <w:vAlign w:val="center"/>
          </w:tcPr>
          <w:p w14:paraId="2886D64F">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科学共同体的</w:t>
            </w:r>
          </w:p>
          <w:p w14:paraId="1199DBED">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参与度</w:t>
            </w:r>
          </w:p>
        </w:tc>
        <w:tc>
          <w:tcPr>
            <w:tcW w:w="6662" w:type="dxa"/>
            <w:shd w:val="clear" w:color="auto" w:fill="auto"/>
            <w:tcMar>
              <w:left w:w="28" w:type="dxa"/>
              <w:right w:w="28" w:type="dxa"/>
            </w:tcMar>
            <w:vAlign w:val="center"/>
          </w:tcPr>
          <w:p w14:paraId="61496621">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国内外相关学科领域重要技术组织任职情况</w:t>
            </w:r>
          </w:p>
        </w:tc>
      </w:tr>
      <w:tr w14:paraId="42232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32" w:type="dxa"/>
            <w:vMerge w:val="continue"/>
            <w:shd w:val="clear" w:color="auto" w:fill="auto"/>
            <w:tcMar>
              <w:left w:w="28" w:type="dxa"/>
              <w:right w:w="28" w:type="dxa"/>
            </w:tcMar>
            <w:vAlign w:val="center"/>
          </w:tcPr>
          <w:p w14:paraId="5E65E622">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p>
        </w:tc>
        <w:tc>
          <w:tcPr>
            <w:tcW w:w="1367" w:type="dxa"/>
            <w:shd w:val="clear" w:color="auto" w:fill="auto"/>
            <w:tcMar>
              <w:left w:w="28" w:type="dxa"/>
              <w:right w:w="28" w:type="dxa"/>
            </w:tcMar>
            <w:vAlign w:val="center"/>
          </w:tcPr>
          <w:p w14:paraId="4FC41EC1">
            <w:pPr>
              <w:widowControl/>
              <w:numPr>
                <w:ilvl w:val="255"/>
                <w:numId w:val="0"/>
              </w:numPr>
              <w:autoSpaceDE w:val="0"/>
              <w:autoSpaceDN w:val="0"/>
              <w:adjustRightInd/>
              <w:spacing w:line="240" w:lineRule="exact"/>
              <w:ind w:firstLine="180" w:firstLineChars="100"/>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获得奖励</w:t>
            </w:r>
          </w:p>
        </w:tc>
        <w:tc>
          <w:tcPr>
            <w:tcW w:w="6662" w:type="dxa"/>
            <w:shd w:val="clear" w:color="auto" w:fill="auto"/>
            <w:tcMar>
              <w:left w:w="28" w:type="dxa"/>
              <w:right w:w="28" w:type="dxa"/>
            </w:tcMar>
            <w:vAlign w:val="center"/>
          </w:tcPr>
          <w:p w14:paraId="71A8324B">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bookmarkStart w:id="75" w:name="OLE_LINK63"/>
            <w:bookmarkStart w:id="76" w:name="OLE_LINK62"/>
            <w:r>
              <w:rPr>
                <w:rFonts w:hint="eastAsia" w:ascii="宋体" w:hAnsi="Times New Roman"/>
                <w:color w:val="000000" w:themeColor="text1"/>
                <w:kern w:val="0"/>
                <w:sz w:val="18"/>
                <w:szCs w:val="20"/>
                <w14:textFill>
                  <w14:solidFill>
                    <w14:schemeClr w14:val="tx1"/>
                  </w14:solidFill>
                </w14:textFill>
              </w:rPr>
              <w:t>获领域相关科技奖励情况</w:t>
            </w:r>
            <w:bookmarkEnd w:id="75"/>
            <w:bookmarkEnd w:id="76"/>
          </w:p>
        </w:tc>
      </w:tr>
      <w:bookmarkEnd w:id="73"/>
    </w:tbl>
    <w:p w14:paraId="36F92168">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科技创业活动指标设置</w:t>
      </w:r>
    </w:p>
    <w:p w14:paraId="593AFAD0">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从事科技创业的科技人才基础指标评价要素见表7。</w:t>
      </w:r>
    </w:p>
    <w:p w14:paraId="4243A9FC">
      <w:pPr>
        <w:pStyle w:val="11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科技创业活动科技人才指标</w:t>
      </w:r>
    </w:p>
    <w:tbl>
      <w:tblPr>
        <w:tblStyle w:val="236"/>
        <w:tblW w:w="89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17"/>
        <w:gridCol w:w="1418"/>
        <w:gridCol w:w="6584"/>
      </w:tblGrid>
      <w:tr w14:paraId="6E501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17" w:type="dxa"/>
            <w:tcBorders>
              <w:top w:val="single" w:color="auto" w:sz="8" w:space="0"/>
              <w:bottom w:val="single" w:color="auto" w:sz="8" w:space="0"/>
            </w:tcBorders>
            <w:shd w:val="clear" w:color="auto" w:fill="auto"/>
            <w:tcMar>
              <w:left w:w="28" w:type="dxa"/>
              <w:right w:w="28" w:type="dxa"/>
            </w:tcMar>
            <w:vAlign w:val="center"/>
          </w:tcPr>
          <w:p w14:paraId="7667BA8A">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一级指标</w:t>
            </w:r>
          </w:p>
        </w:tc>
        <w:tc>
          <w:tcPr>
            <w:tcW w:w="1418" w:type="dxa"/>
            <w:tcBorders>
              <w:top w:val="single" w:color="auto" w:sz="8" w:space="0"/>
              <w:bottom w:val="single" w:color="auto" w:sz="8" w:space="0"/>
            </w:tcBorders>
            <w:shd w:val="clear" w:color="auto" w:fill="auto"/>
            <w:tcMar>
              <w:left w:w="28" w:type="dxa"/>
              <w:right w:w="28" w:type="dxa"/>
            </w:tcMar>
            <w:vAlign w:val="center"/>
          </w:tcPr>
          <w:p w14:paraId="268C5E0A">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二级指标</w:t>
            </w:r>
          </w:p>
        </w:tc>
        <w:tc>
          <w:tcPr>
            <w:tcW w:w="6584" w:type="dxa"/>
            <w:tcBorders>
              <w:top w:val="single" w:color="auto" w:sz="8" w:space="0"/>
              <w:bottom w:val="single" w:color="auto" w:sz="8" w:space="0"/>
            </w:tcBorders>
            <w:shd w:val="clear" w:color="auto" w:fill="auto"/>
            <w:tcMar>
              <w:left w:w="28" w:type="dxa"/>
              <w:right w:w="28" w:type="dxa"/>
            </w:tcMar>
            <w:vAlign w:val="center"/>
          </w:tcPr>
          <w:p w14:paraId="13E9D445">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评价要素</w:t>
            </w:r>
          </w:p>
        </w:tc>
      </w:tr>
      <w:tr w14:paraId="6EBA3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17" w:type="dxa"/>
            <w:vMerge w:val="restart"/>
            <w:shd w:val="clear" w:color="auto" w:fill="auto"/>
            <w:tcMar>
              <w:left w:w="28" w:type="dxa"/>
              <w:right w:w="28" w:type="dxa"/>
            </w:tcMar>
            <w:vAlign w:val="center"/>
          </w:tcPr>
          <w:p w14:paraId="0478D1B2">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679471B9">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能力</w:t>
            </w:r>
          </w:p>
        </w:tc>
        <w:tc>
          <w:tcPr>
            <w:tcW w:w="1418" w:type="dxa"/>
            <w:shd w:val="clear" w:color="auto" w:fill="auto"/>
            <w:tcMar>
              <w:left w:w="28" w:type="dxa"/>
              <w:right w:w="28" w:type="dxa"/>
            </w:tcMar>
            <w:vAlign w:val="center"/>
          </w:tcPr>
          <w:p w14:paraId="67D1533A">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学习和</w:t>
            </w:r>
          </w:p>
          <w:p w14:paraId="045BA1DF">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研究能力</w:t>
            </w:r>
          </w:p>
        </w:tc>
        <w:tc>
          <w:tcPr>
            <w:tcW w:w="6584" w:type="dxa"/>
            <w:shd w:val="clear" w:color="auto" w:fill="auto"/>
            <w:tcMar>
              <w:left w:w="28" w:type="dxa"/>
              <w:right w:w="28" w:type="dxa"/>
            </w:tcMar>
            <w:vAlign w:val="center"/>
          </w:tcPr>
          <w:p w14:paraId="5E475E77">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受教育程度、专业技术任职</w:t>
            </w:r>
          </w:p>
          <w:p w14:paraId="1F9B1590">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参加领域有社会影响力的技术论坛、讲座等技术交流活动情况</w:t>
            </w:r>
          </w:p>
        </w:tc>
      </w:tr>
      <w:tr w14:paraId="64AB3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917" w:type="dxa"/>
            <w:vMerge w:val="continue"/>
            <w:shd w:val="clear" w:color="auto" w:fill="auto"/>
            <w:tcMar>
              <w:left w:w="28" w:type="dxa"/>
              <w:right w:w="28" w:type="dxa"/>
            </w:tcMar>
            <w:vAlign w:val="center"/>
          </w:tcPr>
          <w:p w14:paraId="5A45D0D3">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418" w:type="dxa"/>
            <w:shd w:val="clear" w:color="auto" w:fill="auto"/>
            <w:tcMar>
              <w:left w:w="28" w:type="dxa"/>
              <w:right w:w="28" w:type="dxa"/>
            </w:tcMar>
            <w:vAlign w:val="center"/>
          </w:tcPr>
          <w:p w14:paraId="0C06B2F0">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创新创业能力</w:t>
            </w:r>
          </w:p>
        </w:tc>
        <w:tc>
          <w:tcPr>
            <w:tcW w:w="6584" w:type="dxa"/>
            <w:shd w:val="clear" w:color="auto" w:fill="auto"/>
            <w:tcMar>
              <w:left w:w="28" w:type="dxa"/>
              <w:right w:w="28" w:type="dxa"/>
            </w:tcMar>
            <w:vAlign w:val="center"/>
          </w:tcPr>
          <w:p w14:paraId="54A96639">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组织或开展的技术创新与集成情况</w:t>
            </w:r>
          </w:p>
        </w:tc>
      </w:tr>
      <w:tr w14:paraId="37BD6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17" w:type="dxa"/>
            <w:vMerge w:val="continue"/>
            <w:shd w:val="clear" w:color="auto" w:fill="auto"/>
            <w:tcMar>
              <w:left w:w="28" w:type="dxa"/>
              <w:right w:w="28" w:type="dxa"/>
            </w:tcMar>
            <w:vAlign w:val="center"/>
          </w:tcPr>
          <w:p w14:paraId="63C1A3B6">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418" w:type="dxa"/>
            <w:shd w:val="clear" w:color="auto" w:fill="auto"/>
            <w:tcMar>
              <w:left w:w="28" w:type="dxa"/>
              <w:right w:w="28" w:type="dxa"/>
            </w:tcMar>
            <w:vAlign w:val="center"/>
          </w:tcPr>
          <w:p w14:paraId="7E9720D7">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团队组织和</w:t>
            </w:r>
          </w:p>
          <w:p w14:paraId="1A0FE164">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协作能力</w:t>
            </w:r>
          </w:p>
        </w:tc>
        <w:tc>
          <w:tcPr>
            <w:tcW w:w="6584" w:type="dxa"/>
            <w:shd w:val="clear" w:color="auto" w:fill="auto"/>
            <w:tcMar>
              <w:left w:w="28" w:type="dxa"/>
              <w:right w:w="28" w:type="dxa"/>
            </w:tcMar>
            <w:vAlign w:val="center"/>
          </w:tcPr>
          <w:p w14:paraId="0BCE6B21">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青年科技人才培养情况</w:t>
            </w:r>
          </w:p>
          <w:p w14:paraId="345692A5">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在团队中的作用发挥情况</w:t>
            </w:r>
          </w:p>
        </w:tc>
      </w:tr>
      <w:tr w14:paraId="1E554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64" w:hRule="exact"/>
          <w:jc w:val="center"/>
        </w:trPr>
        <w:tc>
          <w:tcPr>
            <w:tcW w:w="917" w:type="dxa"/>
            <w:vMerge w:val="restart"/>
            <w:shd w:val="clear" w:color="auto" w:fill="auto"/>
            <w:tcMar>
              <w:left w:w="28" w:type="dxa"/>
              <w:right w:w="28" w:type="dxa"/>
            </w:tcMar>
            <w:vAlign w:val="center"/>
          </w:tcPr>
          <w:p w14:paraId="59826BB7">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28C5529E">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1418" w:type="dxa"/>
            <w:shd w:val="clear" w:color="auto" w:fill="auto"/>
            <w:tcMar>
              <w:left w:w="28" w:type="dxa"/>
              <w:right w:w="28" w:type="dxa"/>
            </w:tcMar>
            <w:vAlign w:val="center"/>
          </w:tcPr>
          <w:p w14:paraId="17D14410">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3691D8D3">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6584" w:type="dxa"/>
            <w:shd w:val="clear" w:color="auto" w:fill="auto"/>
            <w:tcMar>
              <w:left w:w="28" w:type="dxa"/>
              <w:right w:w="28" w:type="dxa"/>
            </w:tcMar>
            <w:vAlign w:val="center"/>
          </w:tcPr>
          <w:p w14:paraId="0BD94E57">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开展的研发合作、技术转让、技</w:t>
            </w:r>
            <w:bookmarkStart w:id="77" w:name="OLE_LINK47"/>
            <w:bookmarkStart w:id="78" w:name="OLE_LINK46"/>
            <w:r>
              <w:rPr>
                <w:rFonts w:hint="eastAsia" w:ascii="宋体" w:hAnsi="Times New Roman"/>
                <w:color w:val="000000" w:themeColor="text1"/>
                <w:kern w:val="0"/>
                <w:sz w:val="18"/>
                <w:szCs w:val="20"/>
                <w14:textFill>
                  <w14:solidFill>
                    <w14:schemeClr w14:val="tx1"/>
                  </w14:solidFill>
                </w14:textFill>
              </w:rPr>
              <w:t>术许可、作价投</w:t>
            </w:r>
            <w:bookmarkEnd w:id="77"/>
            <w:bookmarkEnd w:id="78"/>
            <w:r>
              <w:rPr>
                <w:rFonts w:hint="eastAsia" w:ascii="宋体" w:hAnsi="Times New Roman"/>
                <w:color w:val="000000" w:themeColor="text1"/>
                <w:kern w:val="0"/>
                <w:sz w:val="18"/>
                <w:szCs w:val="20"/>
                <w14:textFill>
                  <w14:solidFill>
                    <w14:schemeClr w14:val="tx1"/>
                  </w14:solidFill>
                </w14:textFill>
              </w:rPr>
              <w:t>资等技术转移类工作的价值及完成情况</w:t>
            </w:r>
          </w:p>
        </w:tc>
      </w:tr>
      <w:tr w14:paraId="117A8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917" w:type="dxa"/>
            <w:vMerge w:val="continue"/>
            <w:shd w:val="clear" w:color="auto" w:fill="auto"/>
            <w:tcMar>
              <w:left w:w="28" w:type="dxa"/>
              <w:right w:w="28" w:type="dxa"/>
            </w:tcMar>
            <w:vAlign w:val="center"/>
          </w:tcPr>
          <w:p w14:paraId="40D7B0FF">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418" w:type="dxa"/>
            <w:shd w:val="clear" w:color="auto" w:fill="auto"/>
            <w:tcMar>
              <w:left w:w="28" w:type="dxa"/>
              <w:right w:w="28" w:type="dxa"/>
            </w:tcMar>
            <w:vAlign w:val="center"/>
          </w:tcPr>
          <w:p w14:paraId="04F33C88">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4F4FEA30">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产出质量</w:t>
            </w:r>
          </w:p>
        </w:tc>
        <w:tc>
          <w:tcPr>
            <w:tcW w:w="6584" w:type="dxa"/>
            <w:shd w:val="clear" w:color="auto" w:fill="auto"/>
            <w:tcMar>
              <w:left w:w="28" w:type="dxa"/>
              <w:right w:w="28" w:type="dxa"/>
            </w:tcMar>
            <w:vAlign w:val="center"/>
          </w:tcPr>
          <w:p w14:paraId="75168B8E">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获得国内外专利组织授权的专利情况</w:t>
            </w:r>
          </w:p>
          <w:p w14:paraId="65E07A03">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牵头或参与编制的国际标准、国家标准、行业标准、地方标准，以及具有影响力的团体标准或企业标准情况</w:t>
            </w:r>
          </w:p>
        </w:tc>
      </w:tr>
    </w:tbl>
    <w:p w14:paraId="702818CB">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br w:type="page"/>
      </w:r>
    </w:p>
    <w:p w14:paraId="56CC5DA1">
      <w:pPr>
        <w:pStyle w:val="56"/>
        <w:pageBreakBefore/>
        <w:spacing w:before="156" w:beforeLines="50" w:after="156" w:afterLines="50"/>
        <w:ind w:firstLine="0" w:firstLineChars="0"/>
        <w:jc w:val="center"/>
        <w:rPr>
          <w:rFonts w:hAnsi="宋体" w:cs="宋体"/>
        </w:rPr>
      </w:pPr>
      <w:r>
        <w:rPr>
          <w:rFonts w:hint="eastAsia" w:ascii="黑体" w:hAnsi="黑体" w:eastAsia="黑体" w:cs="黑体"/>
        </w:rPr>
        <w:t>表7  科技创业活动科技人才指标</w:t>
      </w:r>
      <w:r>
        <w:rPr>
          <w:rFonts w:hint="eastAsia" w:hAnsi="宋体" w:cs="宋体"/>
        </w:rPr>
        <w:t>（续）</w:t>
      </w:r>
    </w:p>
    <w:tbl>
      <w:tblPr>
        <w:tblStyle w:val="236"/>
        <w:tblW w:w="89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17"/>
        <w:gridCol w:w="1418"/>
        <w:gridCol w:w="6584"/>
      </w:tblGrid>
      <w:tr w14:paraId="36189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17" w:type="dxa"/>
            <w:tcBorders>
              <w:top w:val="single" w:color="auto" w:sz="8" w:space="0"/>
              <w:bottom w:val="single" w:color="auto" w:sz="8" w:space="0"/>
            </w:tcBorders>
            <w:shd w:val="clear" w:color="auto" w:fill="auto"/>
            <w:tcMar>
              <w:left w:w="28" w:type="dxa"/>
              <w:right w:w="28" w:type="dxa"/>
            </w:tcMar>
            <w:vAlign w:val="center"/>
          </w:tcPr>
          <w:p w14:paraId="3EED965A">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一级指标</w:t>
            </w:r>
          </w:p>
        </w:tc>
        <w:tc>
          <w:tcPr>
            <w:tcW w:w="1418" w:type="dxa"/>
            <w:tcBorders>
              <w:top w:val="single" w:color="auto" w:sz="8" w:space="0"/>
              <w:bottom w:val="single" w:color="auto" w:sz="8" w:space="0"/>
            </w:tcBorders>
            <w:shd w:val="clear" w:color="auto" w:fill="auto"/>
            <w:tcMar>
              <w:left w:w="28" w:type="dxa"/>
              <w:right w:w="28" w:type="dxa"/>
            </w:tcMar>
            <w:vAlign w:val="center"/>
          </w:tcPr>
          <w:p w14:paraId="7DF0614F">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二级指标</w:t>
            </w:r>
          </w:p>
        </w:tc>
        <w:tc>
          <w:tcPr>
            <w:tcW w:w="6584" w:type="dxa"/>
            <w:tcBorders>
              <w:top w:val="single" w:color="auto" w:sz="8" w:space="0"/>
              <w:bottom w:val="single" w:color="auto" w:sz="8" w:space="0"/>
            </w:tcBorders>
            <w:shd w:val="clear" w:color="auto" w:fill="auto"/>
            <w:tcMar>
              <w:left w:w="28" w:type="dxa"/>
              <w:right w:w="28" w:type="dxa"/>
            </w:tcMar>
            <w:vAlign w:val="center"/>
          </w:tcPr>
          <w:p w14:paraId="1CFEE692">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评价要素</w:t>
            </w:r>
          </w:p>
        </w:tc>
      </w:tr>
      <w:tr w14:paraId="4487BA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917" w:type="dxa"/>
            <w:vMerge w:val="restart"/>
            <w:shd w:val="clear" w:color="auto" w:fill="auto"/>
            <w:tcMar>
              <w:left w:w="28" w:type="dxa"/>
              <w:right w:w="28" w:type="dxa"/>
            </w:tcMar>
            <w:vAlign w:val="center"/>
          </w:tcPr>
          <w:p w14:paraId="513E4D48">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183A4413">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实效</w:t>
            </w:r>
          </w:p>
        </w:tc>
        <w:tc>
          <w:tcPr>
            <w:tcW w:w="1418" w:type="dxa"/>
            <w:shd w:val="clear" w:color="auto" w:fill="auto"/>
            <w:tcMar>
              <w:left w:w="28" w:type="dxa"/>
              <w:right w:w="28" w:type="dxa"/>
            </w:tcMar>
            <w:vAlign w:val="center"/>
          </w:tcPr>
          <w:p w14:paraId="619B0864">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7DC0AA9F">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应用情况</w:t>
            </w:r>
          </w:p>
        </w:tc>
        <w:tc>
          <w:tcPr>
            <w:tcW w:w="6584" w:type="dxa"/>
            <w:shd w:val="clear" w:color="auto" w:fill="auto"/>
            <w:tcMar>
              <w:left w:w="28" w:type="dxa"/>
              <w:right w:w="28" w:type="dxa"/>
            </w:tcMar>
            <w:vAlign w:val="center"/>
          </w:tcPr>
          <w:p w14:paraId="6F0EF6D2">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获得专利的转化和应用情况</w:t>
            </w:r>
          </w:p>
          <w:p w14:paraId="306F20DD">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制定标准的宣贯情况</w:t>
            </w:r>
          </w:p>
          <w:p w14:paraId="45731819">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实现创新成果产品化、产业化情况</w:t>
            </w:r>
          </w:p>
          <w:p w14:paraId="38C80B36">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孵化科技企业情况</w:t>
            </w:r>
          </w:p>
        </w:tc>
      </w:tr>
      <w:tr w14:paraId="1BD5F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17" w:type="dxa"/>
            <w:vMerge w:val="continue"/>
            <w:shd w:val="clear" w:color="auto" w:fill="auto"/>
            <w:tcMar>
              <w:left w:w="28" w:type="dxa"/>
              <w:right w:w="28" w:type="dxa"/>
            </w:tcMar>
            <w:vAlign w:val="center"/>
          </w:tcPr>
          <w:p w14:paraId="66014564">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418" w:type="dxa"/>
            <w:shd w:val="clear" w:color="auto" w:fill="auto"/>
            <w:tcMar>
              <w:left w:w="28" w:type="dxa"/>
              <w:right w:w="28" w:type="dxa"/>
            </w:tcMar>
            <w:vAlign w:val="center"/>
          </w:tcPr>
          <w:p w14:paraId="30BB3F91">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523A9BC4">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得到认可情况</w:t>
            </w:r>
          </w:p>
        </w:tc>
        <w:tc>
          <w:tcPr>
            <w:tcW w:w="6584" w:type="dxa"/>
            <w:shd w:val="clear" w:color="auto" w:fill="auto"/>
            <w:tcMar>
              <w:left w:w="28" w:type="dxa"/>
              <w:right w:w="28" w:type="dxa"/>
            </w:tcMar>
            <w:vAlign w:val="center"/>
          </w:tcPr>
          <w:p w14:paraId="32A1D1F2">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科技活动产出得到业内同行认可或被主管部门推广情况</w:t>
            </w:r>
          </w:p>
        </w:tc>
      </w:tr>
      <w:tr w14:paraId="5B107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17" w:type="dxa"/>
            <w:vMerge w:val="restart"/>
            <w:shd w:val="clear" w:color="auto" w:fill="auto"/>
            <w:tcMar>
              <w:left w:w="28" w:type="dxa"/>
              <w:right w:w="28" w:type="dxa"/>
            </w:tcMar>
            <w:vAlign w:val="center"/>
          </w:tcPr>
          <w:p w14:paraId="4C0DC6E4">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607D4CDC">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贡献</w:t>
            </w:r>
          </w:p>
        </w:tc>
        <w:tc>
          <w:tcPr>
            <w:tcW w:w="1418" w:type="dxa"/>
            <w:shd w:val="clear" w:color="auto" w:fill="auto"/>
            <w:tcMar>
              <w:left w:w="28" w:type="dxa"/>
              <w:right w:w="28" w:type="dxa"/>
            </w:tcMar>
            <w:vAlign w:val="center"/>
          </w:tcPr>
          <w:p w14:paraId="34FED381">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产生的价值</w:t>
            </w:r>
          </w:p>
        </w:tc>
        <w:tc>
          <w:tcPr>
            <w:tcW w:w="6584" w:type="dxa"/>
            <w:shd w:val="clear" w:color="auto" w:fill="auto"/>
            <w:tcMar>
              <w:left w:w="28" w:type="dxa"/>
              <w:right w:w="28" w:type="dxa"/>
            </w:tcMar>
            <w:vAlign w:val="center"/>
          </w:tcPr>
          <w:p w14:paraId="271FA89B">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科技活动产出对产业、行业技术进步产生的影响，取得经济社会效益、生态环境效益或国防安全效益情况</w:t>
            </w:r>
          </w:p>
        </w:tc>
      </w:tr>
      <w:tr w14:paraId="4ACC7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17" w:type="dxa"/>
            <w:vMerge w:val="continue"/>
            <w:shd w:val="clear" w:color="auto" w:fill="auto"/>
            <w:tcMar>
              <w:left w:w="28" w:type="dxa"/>
              <w:right w:w="28" w:type="dxa"/>
            </w:tcMar>
            <w:vAlign w:val="center"/>
          </w:tcPr>
          <w:p w14:paraId="43A4A134">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418" w:type="dxa"/>
            <w:shd w:val="clear" w:color="auto" w:fill="auto"/>
            <w:tcMar>
              <w:left w:w="28" w:type="dxa"/>
              <w:right w:w="28" w:type="dxa"/>
            </w:tcMar>
            <w:vAlign w:val="center"/>
          </w:tcPr>
          <w:p w14:paraId="7F4B07B7">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获得奖励</w:t>
            </w:r>
          </w:p>
        </w:tc>
        <w:tc>
          <w:tcPr>
            <w:tcW w:w="6584" w:type="dxa"/>
            <w:shd w:val="clear" w:color="auto" w:fill="auto"/>
            <w:tcMar>
              <w:left w:w="28" w:type="dxa"/>
              <w:right w:w="28" w:type="dxa"/>
            </w:tcMar>
            <w:vAlign w:val="center"/>
          </w:tcPr>
          <w:p w14:paraId="4B72A206">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获领域相关科技奖励情况</w:t>
            </w:r>
          </w:p>
        </w:tc>
      </w:tr>
    </w:tbl>
    <w:p w14:paraId="6E936632">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科学普及活动指标设置</w:t>
      </w:r>
    </w:p>
    <w:p w14:paraId="0E25EAAE">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从事科学普及的科技人才基础指标评价要素见表8。</w:t>
      </w:r>
    </w:p>
    <w:p w14:paraId="6E0D4E2B">
      <w:pPr>
        <w:pStyle w:val="11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科学普及活动科技人才指标</w:t>
      </w:r>
    </w:p>
    <w:tbl>
      <w:tblPr>
        <w:tblStyle w:val="237"/>
        <w:tblW w:w="88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84"/>
        <w:gridCol w:w="1755"/>
        <w:gridCol w:w="6214"/>
      </w:tblGrid>
      <w:tr w14:paraId="2EF26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blHeader/>
          <w:jc w:val="center"/>
        </w:trPr>
        <w:tc>
          <w:tcPr>
            <w:tcW w:w="884" w:type="dxa"/>
            <w:tcBorders>
              <w:top w:val="single" w:color="auto" w:sz="8" w:space="0"/>
              <w:bottom w:val="single" w:color="auto" w:sz="8" w:space="0"/>
            </w:tcBorders>
            <w:shd w:val="clear" w:color="auto" w:fill="auto"/>
            <w:vAlign w:val="center"/>
          </w:tcPr>
          <w:p w14:paraId="6430B32E">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一级指标</w:t>
            </w:r>
          </w:p>
        </w:tc>
        <w:tc>
          <w:tcPr>
            <w:tcW w:w="1755" w:type="dxa"/>
            <w:tcBorders>
              <w:top w:val="single" w:color="auto" w:sz="8" w:space="0"/>
              <w:bottom w:val="single" w:color="auto" w:sz="8" w:space="0"/>
            </w:tcBorders>
            <w:shd w:val="clear" w:color="auto" w:fill="auto"/>
            <w:vAlign w:val="center"/>
          </w:tcPr>
          <w:p w14:paraId="4F17D0CE">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二级指标</w:t>
            </w:r>
          </w:p>
        </w:tc>
        <w:tc>
          <w:tcPr>
            <w:tcW w:w="6214" w:type="dxa"/>
            <w:tcBorders>
              <w:top w:val="single" w:color="auto" w:sz="8" w:space="0"/>
              <w:bottom w:val="single" w:color="auto" w:sz="8" w:space="0"/>
            </w:tcBorders>
            <w:shd w:val="clear" w:color="auto" w:fill="auto"/>
            <w:vAlign w:val="center"/>
          </w:tcPr>
          <w:p w14:paraId="0CCFA7DE">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评价要素</w:t>
            </w:r>
          </w:p>
        </w:tc>
      </w:tr>
      <w:tr w14:paraId="6B682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884" w:type="dxa"/>
            <w:vMerge w:val="restart"/>
            <w:shd w:val="clear" w:color="auto" w:fill="auto"/>
            <w:vAlign w:val="center"/>
          </w:tcPr>
          <w:p w14:paraId="00D1AD8C">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268E840F">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能力</w:t>
            </w:r>
          </w:p>
        </w:tc>
        <w:tc>
          <w:tcPr>
            <w:tcW w:w="1755" w:type="dxa"/>
            <w:shd w:val="clear" w:color="auto" w:fill="auto"/>
            <w:vAlign w:val="center"/>
          </w:tcPr>
          <w:p w14:paraId="7F919368">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学习和</w:t>
            </w:r>
          </w:p>
          <w:p w14:paraId="0876BEAD">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研究能力</w:t>
            </w:r>
          </w:p>
        </w:tc>
        <w:tc>
          <w:tcPr>
            <w:tcW w:w="6214" w:type="dxa"/>
            <w:shd w:val="clear" w:color="auto" w:fill="auto"/>
            <w:vAlign w:val="center"/>
          </w:tcPr>
          <w:p w14:paraId="4992810A">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受教育程度、专业技术任职</w:t>
            </w:r>
          </w:p>
          <w:p w14:paraId="1E363A46">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参加领域有社会影响力的科普交流活动情况</w:t>
            </w:r>
          </w:p>
        </w:tc>
      </w:tr>
      <w:tr w14:paraId="28DE6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884" w:type="dxa"/>
            <w:vMerge w:val="continue"/>
            <w:shd w:val="clear" w:color="auto" w:fill="auto"/>
            <w:vAlign w:val="center"/>
          </w:tcPr>
          <w:p w14:paraId="4F422A5E">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755" w:type="dxa"/>
            <w:shd w:val="clear" w:color="auto" w:fill="auto"/>
            <w:vAlign w:val="center"/>
          </w:tcPr>
          <w:p w14:paraId="7215EE3F">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团队组织和</w:t>
            </w:r>
          </w:p>
          <w:p w14:paraId="7DB2187A">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协作能力</w:t>
            </w:r>
          </w:p>
        </w:tc>
        <w:tc>
          <w:tcPr>
            <w:tcW w:w="6214" w:type="dxa"/>
            <w:shd w:val="clear" w:color="auto" w:fill="auto"/>
            <w:vAlign w:val="center"/>
          </w:tcPr>
          <w:p w14:paraId="1F6A20D0">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青年科技人才培养情况</w:t>
            </w:r>
          </w:p>
          <w:p w14:paraId="5187D354">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在团队中的作用发挥情况</w:t>
            </w:r>
          </w:p>
        </w:tc>
      </w:tr>
      <w:tr w14:paraId="0E770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84" w:type="dxa"/>
            <w:vMerge w:val="continue"/>
            <w:shd w:val="clear" w:color="auto" w:fill="auto"/>
            <w:vAlign w:val="center"/>
          </w:tcPr>
          <w:p w14:paraId="1065D9C9">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755" w:type="dxa"/>
            <w:shd w:val="clear" w:color="auto" w:fill="auto"/>
            <w:vAlign w:val="center"/>
          </w:tcPr>
          <w:p w14:paraId="23299B16">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科技管理</w:t>
            </w:r>
          </w:p>
          <w:p w14:paraId="237C9EA7">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能力</w:t>
            </w:r>
          </w:p>
        </w:tc>
        <w:tc>
          <w:tcPr>
            <w:tcW w:w="6214" w:type="dxa"/>
            <w:shd w:val="clear" w:color="auto" w:fill="auto"/>
            <w:vAlign w:val="center"/>
          </w:tcPr>
          <w:p w14:paraId="13DA2381">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推进的科普传播、科普培训、科普教育等科普活动情况</w:t>
            </w:r>
          </w:p>
        </w:tc>
      </w:tr>
      <w:tr w14:paraId="30265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84" w:type="dxa"/>
            <w:vMerge w:val="restart"/>
            <w:shd w:val="clear" w:color="auto" w:fill="auto"/>
            <w:vAlign w:val="center"/>
          </w:tcPr>
          <w:p w14:paraId="36026348">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bookmarkStart w:id="79" w:name="_Hlk215846106"/>
            <w:r>
              <w:rPr>
                <w:rFonts w:hint="eastAsia" w:ascii="宋体" w:hAnsi="Times New Roman"/>
                <w:color w:val="000000" w:themeColor="text1"/>
                <w:kern w:val="0"/>
                <w:sz w:val="18"/>
                <w:szCs w:val="20"/>
                <w14:textFill>
                  <w14:solidFill>
                    <w14:schemeClr w14:val="tx1"/>
                  </w14:solidFill>
                </w14:textFill>
              </w:rPr>
              <w:t>创新</w:t>
            </w:r>
          </w:p>
          <w:p w14:paraId="558B2824">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1755" w:type="dxa"/>
            <w:shd w:val="clear" w:color="auto" w:fill="auto"/>
            <w:vAlign w:val="center"/>
          </w:tcPr>
          <w:p w14:paraId="26F2C0D4">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78C544BC">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6214" w:type="dxa"/>
            <w:shd w:val="clear" w:color="auto" w:fill="auto"/>
            <w:vAlign w:val="center"/>
          </w:tcPr>
          <w:p w14:paraId="41B25108">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开展的科学普及项目的价值及完成情况</w:t>
            </w:r>
          </w:p>
        </w:tc>
      </w:tr>
      <w:tr w14:paraId="194D4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884" w:type="dxa"/>
            <w:vMerge w:val="continue"/>
            <w:shd w:val="clear" w:color="auto" w:fill="auto"/>
            <w:vAlign w:val="center"/>
          </w:tcPr>
          <w:p w14:paraId="3A3F77E0">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755" w:type="dxa"/>
            <w:shd w:val="clear" w:color="auto" w:fill="auto"/>
            <w:vAlign w:val="center"/>
          </w:tcPr>
          <w:p w14:paraId="71819092">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400DD5B1">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产出质量</w:t>
            </w:r>
          </w:p>
        </w:tc>
        <w:tc>
          <w:tcPr>
            <w:tcW w:w="6214" w:type="dxa"/>
            <w:shd w:val="clear" w:color="auto" w:fill="auto"/>
            <w:vAlign w:val="center"/>
          </w:tcPr>
          <w:p w14:paraId="183C2897">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形成的展览、书籍、音视频等科普成果情况</w:t>
            </w:r>
          </w:p>
        </w:tc>
      </w:tr>
      <w:bookmarkEnd w:id="79"/>
      <w:tr w14:paraId="3A9CE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84" w:type="dxa"/>
            <w:vMerge w:val="restart"/>
            <w:shd w:val="clear" w:color="auto" w:fill="auto"/>
            <w:vAlign w:val="center"/>
          </w:tcPr>
          <w:p w14:paraId="342C9A77">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bookmarkStart w:id="80" w:name="_Hlk215846174"/>
            <w:r>
              <w:rPr>
                <w:rFonts w:hint="eastAsia" w:ascii="宋体" w:hAnsi="Times New Roman"/>
                <w:color w:val="000000" w:themeColor="text1"/>
                <w:kern w:val="0"/>
                <w:sz w:val="18"/>
                <w:szCs w:val="20"/>
                <w14:textFill>
                  <w14:solidFill>
                    <w14:schemeClr w14:val="tx1"/>
                  </w14:solidFill>
                </w14:textFill>
              </w:rPr>
              <w:t>创新</w:t>
            </w:r>
          </w:p>
          <w:p w14:paraId="60531C54">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实效</w:t>
            </w:r>
          </w:p>
        </w:tc>
        <w:tc>
          <w:tcPr>
            <w:tcW w:w="1755" w:type="dxa"/>
            <w:shd w:val="clear" w:color="auto" w:fill="auto"/>
            <w:vAlign w:val="center"/>
          </w:tcPr>
          <w:p w14:paraId="370C8AD9">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6004CAB8">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应用情况</w:t>
            </w:r>
          </w:p>
        </w:tc>
        <w:tc>
          <w:tcPr>
            <w:tcW w:w="6214" w:type="dxa"/>
            <w:shd w:val="clear" w:color="auto" w:fill="auto"/>
            <w:vAlign w:val="center"/>
          </w:tcPr>
          <w:p w14:paraId="48BB28B4">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科普成果的传播应用情况</w:t>
            </w:r>
          </w:p>
        </w:tc>
      </w:tr>
      <w:tr w14:paraId="636C8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884" w:type="dxa"/>
            <w:vMerge w:val="continue"/>
            <w:shd w:val="clear" w:color="auto" w:fill="auto"/>
            <w:vAlign w:val="center"/>
          </w:tcPr>
          <w:p w14:paraId="6C034CE4">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755" w:type="dxa"/>
            <w:shd w:val="clear" w:color="auto" w:fill="auto"/>
            <w:vAlign w:val="center"/>
          </w:tcPr>
          <w:p w14:paraId="09249266">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7E64E579">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得到认可情况</w:t>
            </w:r>
          </w:p>
        </w:tc>
        <w:tc>
          <w:tcPr>
            <w:tcW w:w="6214" w:type="dxa"/>
            <w:shd w:val="clear" w:color="auto" w:fill="auto"/>
            <w:vAlign w:val="center"/>
          </w:tcPr>
          <w:p w14:paraId="25B11B26">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科技活动产出得到业内同行认可或被主管部门推广情况</w:t>
            </w:r>
          </w:p>
        </w:tc>
      </w:tr>
      <w:bookmarkEnd w:id="80"/>
      <w:tr w14:paraId="0D33C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884" w:type="dxa"/>
            <w:vMerge w:val="restart"/>
            <w:shd w:val="clear" w:color="auto" w:fill="auto"/>
            <w:vAlign w:val="center"/>
          </w:tcPr>
          <w:p w14:paraId="2DCC7D0C">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443F289E">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贡献</w:t>
            </w:r>
          </w:p>
        </w:tc>
        <w:tc>
          <w:tcPr>
            <w:tcW w:w="1755" w:type="dxa"/>
            <w:shd w:val="clear" w:color="auto" w:fill="auto"/>
            <w:vAlign w:val="center"/>
          </w:tcPr>
          <w:p w14:paraId="086997EB">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产生的价值</w:t>
            </w:r>
          </w:p>
        </w:tc>
        <w:tc>
          <w:tcPr>
            <w:tcW w:w="6214" w:type="dxa"/>
            <w:shd w:val="clear" w:color="auto" w:fill="auto"/>
            <w:vAlign w:val="center"/>
          </w:tcPr>
          <w:p w14:paraId="2F80B3CD">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科技活动开展产生的社会效益，对普及科学知识、倡导科学方法、传播科学思想和弘扬科学精神等的贡献</w:t>
            </w:r>
          </w:p>
        </w:tc>
      </w:tr>
      <w:tr w14:paraId="0904D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884" w:type="dxa"/>
            <w:vMerge w:val="continue"/>
            <w:shd w:val="clear" w:color="auto" w:fill="auto"/>
            <w:vAlign w:val="center"/>
          </w:tcPr>
          <w:p w14:paraId="75CB401D">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755" w:type="dxa"/>
            <w:shd w:val="clear" w:color="auto" w:fill="auto"/>
            <w:vAlign w:val="center"/>
          </w:tcPr>
          <w:p w14:paraId="2A2E3E11">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科学共同体的</w:t>
            </w:r>
          </w:p>
          <w:p w14:paraId="33F384FE">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参与度</w:t>
            </w:r>
          </w:p>
        </w:tc>
        <w:tc>
          <w:tcPr>
            <w:tcW w:w="6214" w:type="dxa"/>
            <w:shd w:val="clear" w:color="auto" w:fill="auto"/>
            <w:vAlign w:val="center"/>
          </w:tcPr>
          <w:p w14:paraId="6DDB7520">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国内外相关学科领域重要学术组织、技术组织任职情况</w:t>
            </w:r>
          </w:p>
        </w:tc>
      </w:tr>
      <w:tr w14:paraId="3D5BB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84" w:type="dxa"/>
            <w:vMerge w:val="continue"/>
            <w:shd w:val="clear" w:color="auto" w:fill="auto"/>
            <w:vAlign w:val="center"/>
          </w:tcPr>
          <w:p w14:paraId="3C6C7EEE">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755" w:type="dxa"/>
            <w:shd w:val="clear" w:color="auto" w:fill="auto"/>
            <w:vAlign w:val="center"/>
          </w:tcPr>
          <w:p w14:paraId="4AD1D80F">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获得奖励</w:t>
            </w:r>
          </w:p>
        </w:tc>
        <w:tc>
          <w:tcPr>
            <w:tcW w:w="6214" w:type="dxa"/>
            <w:shd w:val="clear" w:color="auto" w:fill="auto"/>
            <w:vAlign w:val="center"/>
          </w:tcPr>
          <w:p w14:paraId="2F689133">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获领域相关科技奖励情况</w:t>
            </w:r>
          </w:p>
        </w:tc>
      </w:tr>
    </w:tbl>
    <w:p w14:paraId="412CCBE0">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科技服务活动指标设置</w:t>
      </w:r>
    </w:p>
    <w:p w14:paraId="6F85913C">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从事科技服务的科技人才基础指标评价要素见表9。</w:t>
      </w:r>
    </w:p>
    <w:p w14:paraId="6E8CA6CB">
      <w:pPr>
        <w:pStyle w:val="11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科技服务活动科技人才指标</w:t>
      </w:r>
    </w:p>
    <w:tbl>
      <w:tblPr>
        <w:tblStyle w:val="238"/>
        <w:tblW w:w="87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57"/>
        <w:gridCol w:w="1701"/>
        <w:gridCol w:w="6241"/>
      </w:tblGrid>
      <w:tr w14:paraId="11952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blHeader/>
          <w:jc w:val="center"/>
        </w:trPr>
        <w:tc>
          <w:tcPr>
            <w:tcW w:w="857" w:type="dxa"/>
            <w:tcBorders>
              <w:top w:val="single" w:color="auto" w:sz="8" w:space="0"/>
              <w:bottom w:val="single" w:color="auto" w:sz="8" w:space="0"/>
            </w:tcBorders>
            <w:shd w:val="clear" w:color="auto" w:fill="auto"/>
            <w:tcMar>
              <w:left w:w="28" w:type="dxa"/>
              <w:right w:w="28" w:type="dxa"/>
            </w:tcMar>
            <w:vAlign w:val="center"/>
          </w:tcPr>
          <w:p w14:paraId="1D64DA37">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一级指标</w:t>
            </w:r>
          </w:p>
        </w:tc>
        <w:tc>
          <w:tcPr>
            <w:tcW w:w="1701" w:type="dxa"/>
            <w:tcBorders>
              <w:top w:val="single" w:color="auto" w:sz="8" w:space="0"/>
              <w:bottom w:val="single" w:color="auto" w:sz="8" w:space="0"/>
            </w:tcBorders>
            <w:shd w:val="clear" w:color="auto" w:fill="auto"/>
            <w:tcMar>
              <w:left w:w="28" w:type="dxa"/>
              <w:right w:w="28" w:type="dxa"/>
            </w:tcMar>
            <w:vAlign w:val="center"/>
          </w:tcPr>
          <w:p w14:paraId="7C1D6170">
            <w:pPr>
              <w:keepNext/>
              <w:keepLines/>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二级指标</w:t>
            </w:r>
          </w:p>
        </w:tc>
        <w:tc>
          <w:tcPr>
            <w:tcW w:w="6241" w:type="dxa"/>
            <w:tcBorders>
              <w:top w:val="single" w:color="auto" w:sz="8" w:space="0"/>
              <w:bottom w:val="single" w:color="auto" w:sz="8" w:space="0"/>
            </w:tcBorders>
            <w:shd w:val="clear" w:color="auto" w:fill="auto"/>
            <w:tcMar>
              <w:left w:w="28" w:type="dxa"/>
              <w:right w:w="28" w:type="dxa"/>
            </w:tcMar>
            <w:vAlign w:val="center"/>
          </w:tcPr>
          <w:p w14:paraId="14058B14">
            <w:pPr>
              <w:keepNext/>
              <w:keepLines/>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评价要素</w:t>
            </w:r>
          </w:p>
        </w:tc>
      </w:tr>
      <w:tr w14:paraId="5E0E5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57" w:type="dxa"/>
            <w:vMerge w:val="restart"/>
            <w:shd w:val="clear" w:color="auto" w:fill="auto"/>
            <w:tcMar>
              <w:left w:w="28" w:type="dxa"/>
              <w:right w:w="28" w:type="dxa"/>
            </w:tcMar>
            <w:vAlign w:val="center"/>
          </w:tcPr>
          <w:p w14:paraId="55F91484">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214FAE4F">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能力</w:t>
            </w:r>
          </w:p>
        </w:tc>
        <w:tc>
          <w:tcPr>
            <w:tcW w:w="1701" w:type="dxa"/>
            <w:shd w:val="clear" w:color="auto" w:fill="auto"/>
            <w:tcMar>
              <w:left w:w="28" w:type="dxa"/>
              <w:right w:w="28" w:type="dxa"/>
            </w:tcMar>
            <w:vAlign w:val="center"/>
          </w:tcPr>
          <w:p w14:paraId="668900F1">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学习和</w:t>
            </w:r>
          </w:p>
          <w:p w14:paraId="7C12B797">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研究能力</w:t>
            </w:r>
          </w:p>
        </w:tc>
        <w:tc>
          <w:tcPr>
            <w:tcW w:w="6241" w:type="dxa"/>
            <w:shd w:val="clear" w:color="auto" w:fill="auto"/>
            <w:tcMar>
              <w:left w:w="28" w:type="dxa"/>
              <w:right w:w="28" w:type="dxa"/>
            </w:tcMar>
            <w:vAlign w:val="center"/>
          </w:tcPr>
          <w:p w14:paraId="3D6200A9">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受教育程度、专业技术任职</w:t>
            </w:r>
          </w:p>
          <w:p w14:paraId="59694935">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参加领域有社会影响力的学术</w:t>
            </w:r>
            <w:r>
              <w:rPr>
                <w:rFonts w:ascii="宋体" w:hAnsi="Times New Roman"/>
                <w:color w:val="000000" w:themeColor="text1"/>
                <w:kern w:val="0"/>
                <w:sz w:val="18"/>
                <w:szCs w:val="20"/>
                <w14:textFill>
                  <w14:solidFill>
                    <w14:schemeClr w14:val="tx1"/>
                  </w14:solidFill>
                </w14:textFill>
              </w:rPr>
              <w:t>/</w:t>
            </w:r>
            <w:r>
              <w:rPr>
                <w:rFonts w:hint="eastAsia" w:ascii="宋体" w:hAnsi="Times New Roman"/>
                <w:color w:val="000000" w:themeColor="text1"/>
                <w:kern w:val="0"/>
                <w:sz w:val="18"/>
                <w:szCs w:val="20"/>
                <w14:textFill>
                  <w14:solidFill>
                    <w14:schemeClr w14:val="tx1"/>
                  </w14:solidFill>
                </w14:textFill>
              </w:rPr>
              <w:t>技术论坛、讲座等学术</w:t>
            </w:r>
            <w:r>
              <w:rPr>
                <w:rFonts w:ascii="宋体" w:hAnsi="Times New Roman"/>
                <w:color w:val="000000" w:themeColor="text1"/>
                <w:kern w:val="0"/>
                <w:sz w:val="18"/>
                <w:szCs w:val="20"/>
                <w14:textFill>
                  <w14:solidFill>
                    <w14:schemeClr w14:val="tx1"/>
                  </w14:solidFill>
                </w14:textFill>
              </w:rPr>
              <w:t>/</w:t>
            </w:r>
            <w:r>
              <w:rPr>
                <w:rFonts w:hint="eastAsia" w:ascii="宋体" w:hAnsi="Times New Roman"/>
                <w:color w:val="000000" w:themeColor="text1"/>
                <w:kern w:val="0"/>
                <w:sz w:val="18"/>
                <w:szCs w:val="20"/>
                <w14:textFill>
                  <w14:solidFill>
                    <w14:schemeClr w14:val="tx1"/>
                  </w14:solidFill>
                </w14:textFill>
              </w:rPr>
              <w:t>技术交流活动情况</w:t>
            </w:r>
          </w:p>
        </w:tc>
      </w:tr>
      <w:tr w14:paraId="510A12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57" w:type="dxa"/>
            <w:vMerge w:val="continue"/>
            <w:shd w:val="clear" w:color="auto" w:fill="auto"/>
            <w:tcMar>
              <w:left w:w="28" w:type="dxa"/>
              <w:right w:w="28" w:type="dxa"/>
            </w:tcMar>
            <w:vAlign w:val="center"/>
          </w:tcPr>
          <w:p w14:paraId="6FC1FBB4">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701" w:type="dxa"/>
            <w:shd w:val="clear" w:color="auto" w:fill="auto"/>
            <w:tcMar>
              <w:left w:w="28" w:type="dxa"/>
              <w:right w:w="28" w:type="dxa"/>
            </w:tcMar>
            <w:vAlign w:val="center"/>
          </w:tcPr>
          <w:p w14:paraId="4A672308">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团队组织和</w:t>
            </w:r>
          </w:p>
          <w:p w14:paraId="5331DB52">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协作能力</w:t>
            </w:r>
          </w:p>
        </w:tc>
        <w:tc>
          <w:tcPr>
            <w:tcW w:w="6241" w:type="dxa"/>
            <w:shd w:val="clear" w:color="auto" w:fill="auto"/>
            <w:tcMar>
              <w:left w:w="28" w:type="dxa"/>
              <w:right w:w="28" w:type="dxa"/>
            </w:tcMar>
            <w:vAlign w:val="center"/>
          </w:tcPr>
          <w:p w14:paraId="1E2A71CD">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青年科技人才培养情况</w:t>
            </w:r>
          </w:p>
          <w:p w14:paraId="4740D944">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在团队中的作用发挥情况</w:t>
            </w:r>
          </w:p>
        </w:tc>
      </w:tr>
      <w:tr w14:paraId="6F4F9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57" w:type="dxa"/>
            <w:vMerge w:val="continue"/>
            <w:shd w:val="clear" w:color="auto" w:fill="auto"/>
            <w:tcMar>
              <w:left w:w="28" w:type="dxa"/>
              <w:right w:w="28" w:type="dxa"/>
            </w:tcMar>
            <w:vAlign w:val="center"/>
          </w:tcPr>
          <w:p w14:paraId="74614C41">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701" w:type="dxa"/>
            <w:shd w:val="clear" w:color="auto" w:fill="auto"/>
            <w:tcMar>
              <w:left w:w="28" w:type="dxa"/>
              <w:right w:w="28" w:type="dxa"/>
            </w:tcMar>
            <w:vAlign w:val="center"/>
          </w:tcPr>
          <w:p w14:paraId="61DD8861">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科技管理</w:t>
            </w:r>
          </w:p>
          <w:p w14:paraId="270ADC65">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能力</w:t>
            </w:r>
          </w:p>
        </w:tc>
        <w:tc>
          <w:tcPr>
            <w:tcW w:w="6241" w:type="dxa"/>
            <w:shd w:val="clear" w:color="auto" w:fill="auto"/>
            <w:tcMar>
              <w:left w:w="28" w:type="dxa"/>
              <w:right w:w="28" w:type="dxa"/>
            </w:tcMar>
            <w:vAlign w:val="center"/>
          </w:tcPr>
          <w:p w14:paraId="7AA375CF">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推进科技服务活动情况</w:t>
            </w:r>
          </w:p>
        </w:tc>
      </w:tr>
      <w:tr w14:paraId="382B89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57" w:type="dxa"/>
            <w:vMerge w:val="restart"/>
            <w:shd w:val="clear" w:color="auto" w:fill="auto"/>
            <w:tcMar>
              <w:left w:w="28" w:type="dxa"/>
              <w:right w:w="28" w:type="dxa"/>
            </w:tcMar>
            <w:vAlign w:val="center"/>
          </w:tcPr>
          <w:p w14:paraId="67F4AD07">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587E9794">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1701" w:type="dxa"/>
            <w:shd w:val="clear" w:color="auto" w:fill="auto"/>
            <w:tcMar>
              <w:left w:w="28" w:type="dxa"/>
              <w:right w:w="28" w:type="dxa"/>
            </w:tcMar>
            <w:vAlign w:val="center"/>
          </w:tcPr>
          <w:p w14:paraId="75387313">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5DFA5A5B">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6241" w:type="dxa"/>
            <w:shd w:val="clear" w:color="auto" w:fill="auto"/>
            <w:tcMar>
              <w:left w:w="28" w:type="dxa"/>
              <w:right w:w="28" w:type="dxa"/>
            </w:tcMar>
            <w:vAlign w:val="center"/>
          </w:tcPr>
          <w:p w14:paraId="5BD126C3">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提供专业技术、科技信息、知识产权、评估鉴证、科技金融等服务的价值及完成情况</w:t>
            </w:r>
          </w:p>
        </w:tc>
      </w:tr>
      <w:tr w14:paraId="71A6D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857" w:type="dxa"/>
            <w:vMerge w:val="continue"/>
            <w:shd w:val="clear" w:color="auto" w:fill="auto"/>
            <w:tcMar>
              <w:left w:w="28" w:type="dxa"/>
              <w:right w:w="28" w:type="dxa"/>
            </w:tcMar>
            <w:vAlign w:val="center"/>
          </w:tcPr>
          <w:p w14:paraId="34DA7901">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701" w:type="dxa"/>
            <w:shd w:val="clear" w:color="auto" w:fill="auto"/>
            <w:tcMar>
              <w:left w:w="28" w:type="dxa"/>
              <w:right w:w="28" w:type="dxa"/>
            </w:tcMar>
            <w:vAlign w:val="center"/>
          </w:tcPr>
          <w:p w14:paraId="1A86ED77">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2D0DFAB0">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产出质量</w:t>
            </w:r>
          </w:p>
        </w:tc>
        <w:tc>
          <w:tcPr>
            <w:tcW w:w="6241" w:type="dxa"/>
            <w:shd w:val="clear" w:color="auto" w:fill="auto"/>
            <w:tcMar>
              <w:left w:w="28" w:type="dxa"/>
              <w:right w:w="28" w:type="dxa"/>
            </w:tcMar>
            <w:vAlign w:val="center"/>
          </w:tcPr>
          <w:p w14:paraId="4F4C450B">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开展科技服务形成的科技报告情况</w:t>
            </w:r>
          </w:p>
          <w:p w14:paraId="5728FE4B">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牵头或参与编制的国际标准、国家标准、行业标准、地方标准，以及具有影响力的团体标准或企业标准情况</w:t>
            </w:r>
          </w:p>
        </w:tc>
      </w:tr>
      <w:tr w14:paraId="66A7F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57" w:type="dxa"/>
            <w:vMerge w:val="restart"/>
            <w:shd w:val="clear" w:color="auto" w:fill="auto"/>
            <w:tcMar>
              <w:left w:w="28" w:type="dxa"/>
              <w:right w:w="28" w:type="dxa"/>
            </w:tcMar>
            <w:vAlign w:val="center"/>
          </w:tcPr>
          <w:p w14:paraId="0308323B">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22F94286">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实效</w:t>
            </w:r>
          </w:p>
        </w:tc>
        <w:tc>
          <w:tcPr>
            <w:tcW w:w="1701" w:type="dxa"/>
            <w:shd w:val="clear" w:color="auto" w:fill="auto"/>
            <w:tcMar>
              <w:left w:w="28" w:type="dxa"/>
              <w:right w:w="28" w:type="dxa"/>
            </w:tcMar>
            <w:vAlign w:val="center"/>
          </w:tcPr>
          <w:p w14:paraId="3117398D">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6FFB0B05">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应用情况</w:t>
            </w:r>
          </w:p>
        </w:tc>
        <w:tc>
          <w:tcPr>
            <w:tcW w:w="6241" w:type="dxa"/>
            <w:shd w:val="clear" w:color="auto" w:fill="auto"/>
            <w:tcMar>
              <w:left w:w="28" w:type="dxa"/>
              <w:right w:w="28" w:type="dxa"/>
            </w:tcMar>
            <w:vAlign w:val="center"/>
          </w:tcPr>
          <w:p w14:paraId="73A9C70C">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科技报告采纳、应用情况</w:t>
            </w:r>
          </w:p>
          <w:p w14:paraId="398AEEA8">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制定标准的宣贯情况</w:t>
            </w:r>
          </w:p>
        </w:tc>
      </w:tr>
      <w:tr w14:paraId="58DB4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57" w:type="dxa"/>
            <w:vMerge w:val="continue"/>
            <w:shd w:val="clear" w:color="auto" w:fill="auto"/>
            <w:tcMar>
              <w:left w:w="28" w:type="dxa"/>
              <w:right w:w="28" w:type="dxa"/>
            </w:tcMar>
            <w:vAlign w:val="center"/>
          </w:tcPr>
          <w:p w14:paraId="54198143">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701" w:type="dxa"/>
            <w:shd w:val="clear" w:color="auto" w:fill="auto"/>
            <w:tcMar>
              <w:left w:w="28" w:type="dxa"/>
              <w:right w:w="28" w:type="dxa"/>
            </w:tcMar>
            <w:vAlign w:val="center"/>
          </w:tcPr>
          <w:p w14:paraId="6B791C70">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777247FC">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得到认可情况</w:t>
            </w:r>
          </w:p>
        </w:tc>
        <w:tc>
          <w:tcPr>
            <w:tcW w:w="6241" w:type="dxa"/>
            <w:shd w:val="clear" w:color="auto" w:fill="auto"/>
            <w:tcMar>
              <w:left w:w="28" w:type="dxa"/>
              <w:right w:w="28" w:type="dxa"/>
            </w:tcMar>
            <w:vAlign w:val="center"/>
          </w:tcPr>
          <w:p w14:paraId="1D93D2C6">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科技服务成效得到用户、社会的认可情况</w:t>
            </w:r>
          </w:p>
        </w:tc>
      </w:tr>
      <w:tr w14:paraId="30DFE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57" w:type="dxa"/>
            <w:vMerge w:val="restart"/>
            <w:shd w:val="clear" w:color="auto" w:fill="auto"/>
            <w:tcMar>
              <w:left w:w="28" w:type="dxa"/>
              <w:right w:w="28" w:type="dxa"/>
            </w:tcMar>
            <w:vAlign w:val="center"/>
          </w:tcPr>
          <w:p w14:paraId="2CB032C8">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7E9E102D">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贡献</w:t>
            </w:r>
          </w:p>
        </w:tc>
        <w:tc>
          <w:tcPr>
            <w:tcW w:w="1701" w:type="dxa"/>
            <w:shd w:val="clear" w:color="auto" w:fill="auto"/>
            <w:tcMar>
              <w:left w:w="28" w:type="dxa"/>
              <w:right w:w="28" w:type="dxa"/>
            </w:tcMar>
            <w:vAlign w:val="center"/>
          </w:tcPr>
          <w:p w14:paraId="0BCFEAC7">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产生的价值</w:t>
            </w:r>
          </w:p>
        </w:tc>
        <w:tc>
          <w:tcPr>
            <w:tcW w:w="6241" w:type="dxa"/>
            <w:shd w:val="clear" w:color="auto" w:fill="auto"/>
            <w:tcMar>
              <w:left w:w="28" w:type="dxa"/>
              <w:right w:w="28" w:type="dxa"/>
            </w:tcMar>
            <w:vAlign w:val="center"/>
          </w:tcPr>
          <w:p w14:paraId="14B3EA7B">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科技服务产出对产业、行业技术进步产生的影响，取得经济社会效益、生态环境效益或国防安全效益情况</w:t>
            </w:r>
          </w:p>
        </w:tc>
      </w:tr>
      <w:tr w14:paraId="4BEF5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57" w:type="dxa"/>
            <w:vMerge w:val="continue"/>
            <w:shd w:val="clear" w:color="auto" w:fill="auto"/>
            <w:tcMar>
              <w:left w:w="28" w:type="dxa"/>
              <w:right w:w="28" w:type="dxa"/>
            </w:tcMar>
            <w:vAlign w:val="center"/>
          </w:tcPr>
          <w:p w14:paraId="5B65CEB6">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701" w:type="dxa"/>
            <w:shd w:val="clear" w:color="auto" w:fill="auto"/>
            <w:tcMar>
              <w:left w:w="28" w:type="dxa"/>
              <w:right w:w="28" w:type="dxa"/>
            </w:tcMar>
            <w:vAlign w:val="center"/>
          </w:tcPr>
          <w:p w14:paraId="01E60353">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科学共同体的</w:t>
            </w:r>
          </w:p>
          <w:p w14:paraId="323168B3">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参与度</w:t>
            </w:r>
          </w:p>
        </w:tc>
        <w:tc>
          <w:tcPr>
            <w:tcW w:w="6241" w:type="dxa"/>
            <w:shd w:val="clear" w:color="auto" w:fill="auto"/>
            <w:tcMar>
              <w:left w:w="28" w:type="dxa"/>
              <w:right w:w="28" w:type="dxa"/>
            </w:tcMar>
            <w:vAlign w:val="center"/>
          </w:tcPr>
          <w:p w14:paraId="043FC0DE">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国内外相关学科领域重要技术组织任职情况</w:t>
            </w:r>
          </w:p>
        </w:tc>
      </w:tr>
    </w:tbl>
    <w:p w14:paraId="68BEC891">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科技管理活动指标设置</w:t>
      </w:r>
    </w:p>
    <w:p w14:paraId="04222CD0">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从事科技管理的科技人才基础指标评价要素见表10。</w:t>
      </w:r>
    </w:p>
    <w:p w14:paraId="42EDAA08">
      <w:pPr>
        <w:pStyle w:val="11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科技管理活动科技人才指标</w:t>
      </w:r>
    </w:p>
    <w:tbl>
      <w:tblPr>
        <w:tblStyle w:val="239"/>
        <w:tblW w:w="88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04"/>
        <w:gridCol w:w="1701"/>
        <w:gridCol w:w="6289"/>
      </w:tblGrid>
      <w:tr w14:paraId="496E4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tblHeader/>
          <w:jc w:val="center"/>
        </w:trPr>
        <w:tc>
          <w:tcPr>
            <w:tcW w:w="904" w:type="dxa"/>
            <w:tcBorders>
              <w:top w:val="single" w:color="auto" w:sz="8" w:space="0"/>
              <w:bottom w:val="single" w:color="auto" w:sz="8" w:space="0"/>
            </w:tcBorders>
            <w:shd w:val="clear" w:color="auto" w:fill="auto"/>
            <w:tcMar>
              <w:left w:w="28" w:type="dxa"/>
              <w:right w:w="28" w:type="dxa"/>
            </w:tcMar>
            <w:vAlign w:val="center"/>
          </w:tcPr>
          <w:p w14:paraId="0D140442">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一级指标</w:t>
            </w:r>
          </w:p>
        </w:tc>
        <w:tc>
          <w:tcPr>
            <w:tcW w:w="1701" w:type="dxa"/>
            <w:tcBorders>
              <w:top w:val="single" w:color="auto" w:sz="8" w:space="0"/>
              <w:bottom w:val="single" w:color="auto" w:sz="8" w:space="0"/>
            </w:tcBorders>
            <w:shd w:val="clear" w:color="auto" w:fill="auto"/>
            <w:tcMar>
              <w:left w:w="28" w:type="dxa"/>
              <w:right w:w="28" w:type="dxa"/>
            </w:tcMar>
            <w:vAlign w:val="center"/>
          </w:tcPr>
          <w:p w14:paraId="389A807C">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二级指标</w:t>
            </w:r>
          </w:p>
        </w:tc>
        <w:tc>
          <w:tcPr>
            <w:tcW w:w="6289" w:type="dxa"/>
            <w:tcBorders>
              <w:top w:val="single" w:color="auto" w:sz="8" w:space="0"/>
              <w:bottom w:val="single" w:color="auto" w:sz="8" w:space="0"/>
            </w:tcBorders>
            <w:shd w:val="clear" w:color="auto" w:fill="auto"/>
            <w:tcMar>
              <w:left w:w="28" w:type="dxa"/>
              <w:right w:w="28" w:type="dxa"/>
            </w:tcMar>
            <w:vAlign w:val="center"/>
          </w:tcPr>
          <w:p w14:paraId="000FDDA4">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评价要素</w:t>
            </w:r>
          </w:p>
        </w:tc>
      </w:tr>
      <w:tr w14:paraId="5FC26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04" w:type="dxa"/>
            <w:vMerge w:val="restart"/>
            <w:shd w:val="clear" w:color="auto" w:fill="auto"/>
            <w:tcMar>
              <w:left w:w="28" w:type="dxa"/>
              <w:right w:w="28" w:type="dxa"/>
            </w:tcMar>
            <w:vAlign w:val="center"/>
          </w:tcPr>
          <w:p w14:paraId="016F8BB5">
            <w:pPr>
              <w:keepNext/>
              <w:keepLines/>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1093319B">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能力</w:t>
            </w:r>
          </w:p>
        </w:tc>
        <w:tc>
          <w:tcPr>
            <w:tcW w:w="1701" w:type="dxa"/>
            <w:shd w:val="clear" w:color="auto" w:fill="auto"/>
            <w:tcMar>
              <w:left w:w="28" w:type="dxa"/>
              <w:right w:w="28" w:type="dxa"/>
            </w:tcMar>
            <w:vAlign w:val="center"/>
          </w:tcPr>
          <w:p w14:paraId="09A78726">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学习和</w:t>
            </w:r>
          </w:p>
          <w:p w14:paraId="2C29F307">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研究能力</w:t>
            </w:r>
          </w:p>
        </w:tc>
        <w:tc>
          <w:tcPr>
            <w:tcW w:w="6289" w:type="dxa"/>
            <w:shd w:val="clear" w:color="auto" w:fill="auto"/>
            <w:tcMar>
              <w:left w:w="28" w:type="dxa"/>
              <w:right w:w="28" w:type="dxa"/>
            </w:tcMar>
            <w:vAlign w:val="center"/>
          </w:tcPr>
          <w:p w14:paraId="4146206E">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受教育程度、专业任职</w:t>
            </w:r>
          </w:p>
          <w:p w14:paraId="6039D281">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参加与管理工作相关的交流活动情况</w:t>
            </w:r>
          </w:p>
        </w:tc>
      </w:tr>
      <w:tr w14:paraId="409194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1" w:hRule="exact"/>
          <w:jc w:val="center"/>
        </w:trPr>
        <w:tc>
          <w:tcPr>
            <w:tcW w:w="904" w:type="dxa"/>
            <w:vMerge w:val="continue"/>
            <w:shd w:val="clear" w:color="auto" w:fill="auto"/>
            <w:tcMar>
              <w:left w:w="28" w:type="dxa"/>
              <w:right w:w="28" w:type="dxa"/>
            </w:tcMar>
            <w:vAlign w:val="center"/>
          </w:tcPr>
          <w:p w14:paraId="1ECD2CAF">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701" w:type="dxa"/>
            <w:shd w:val="clear" w:color="auto" w:fill="auto"/>
            <w:tcMar>
              <w:left w:w="28" w:type="dxa"/>
              <w:right w:w="28" w:type="dxa"/>
            </w:tcMar>
            <w:vAlign w:val="center"/>
          </w:tcPr>
          <w:p w14:paraId="7198DA9C">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团队组织和</w:t>
            </w:r>
          </w:p>
          <w:p w14:paraId="3D28ACBA">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协作能力</w:t>
            </w:r>
          </w:p>
        </w:tc>
        <w:tc>
          <w:tcPr>
            <w:tcW w:w="6289" w:type="dxa"/>
            <w:shd w:val="clear" w:color="auto" w:fill="auto"/>
            <w:tcMar>
              <w:left w:w="28" w:type="dxa"/>
              <w:right w:w="28" w:type="dxa"/>
            </w:tcMar>
            <w:vAlign w:val="center"/>
          </w:tcPr>
          <w:p w14:paraId="5D4ADBC2">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组织创建和管理科研平台情况</w:t>
            </w:r>
          </w:p>
          <w:p w14:paraId="6C83E98E">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青年科技人才培养情况</w:t>
            </w:r>
          </w:p>
          <w:p w14:paraId="74148D1C">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在团队中的作用发挥情况</w:t>
            </w:r>
          </w:p>
        </w:tc>
      </w:tr>
      <w:tr w14:paraId="3F9F6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04" w:type="dxa"/>
            <w:vMerge w:val="restart"/>
            <w:shd w:val="clear" w:color="auto" w:fill="auto"/>
            <w:tcMar>
              <w:left w:w="28" w:type="dxa"/>
              <w:right w:w="28" w:type="dxa"/>
            </w:tcMar>
            <w:vAlign w:val="center"/>
          </w:tcPr>
          <w:p w14:paraId="179728CB">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004A2169">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1701" w:type="dxa"/>
            <w:shd w:val="clear" w:color="auto" w:fill="auto"/>
            <w:tcMar>
              <w:left w:w="28" w:type="dxa"/>
              <w:right w:w="28" w:type="dxa"/>
            </w:tcMar>
            <w:vAlign w:val="center"/>
          </w:tcPr>
          <w:p w14:paraId="0826A1BE">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6A762B07">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质量</w:t>
            </w:r>
          </w:p>
        </w:tc>
        <w:tc>
          <w:tcPr>
            <w:tcW w:w="6289" w:type="dxa"/>
            <w:shd w:val="clear" w:color="auto" w:fill="auto"/>
            <w:tcMar>
              <w:left w:w="28" w:type="dxa"/>
              <w:right w:w="28" w:type="dxa"/>
            </w:tcMar>
            <w:vAlign w:val="center"/>
          </w:tcPr>
          <w:p w14:paraId="3D1C590F">
            <w:pPr>
              <w:widowControl/>
              <w:numPr>
                <w:ilvl w:val="255"/>
                <w:numId w:val="0"/>
              </w:numPr>
              <w:autoSpaceDE w:val="0"/>
              <w:autoSpaceDN w:val="0"/>
              <w:adjustRightInd/>
              <w:spacing w:line="240" w:lineRule="exact"/>
              <w:ind w:firstLine="180" w:firstLineChars="100"/>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开展的科技管理工作价值及完成情况</w:t>
            </w:r>
          </w:p>
        </w:tc>
      </w:tr>
      <w:tr w14:paraId="1B4E8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04" w:type="dxa"/>
            <w:vMerge w:val="continue"/>
            <w:shd w:val="clear" w:color="auto" w:fill="auto"/>
            <w:tcMar>
              <w:left w:w="28" w:type="dxa"/>
              <w:right w:w="28" w:type="dxa"/>
            </w:tcMar>
            <w:vAlign w:val="center"/>
          </w:tcPr>
          <w:p w14:paraId="3051EB58">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701" w:type="dxa"/>
            <w:shd w:val="clear" w:color="auto" w:fill="auto"/>
            <w:tcMar>
              <w:left w:w="28" w:type="dxa"/>
              <w:right w:w="28" w:type="dxa"/>
            </w:tcMar>
            <w:vAlign w:val="center"/>
          </w:tcPr>
          <w:p w14:paraId="37CB610C">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w:t>
            </w:r>
          </w:p>
          <w:p w14:paraId="23309B38">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产出质量</w:t>
            </w:r>
          </w:p>
        </w:tc>
        <w:tc>
          <w:tcPr>
            <w:tcW w:w="6289" w:type="dxa"/>
            <w:shd w:val="clear" w:color="auto" w:fill="auto"/>
            <w:tcMar>
              <w:left w:w="28" w:type="dxa"/>
              <w:right w:w="28" w:type="dxa"/>
            </w:tcMar>
            <w:vAlign w:val="center"/>
          </w:tcPr>
          <w:p w14:paraId="47DF47D1">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制定的政策规章、咨询报告等情况</w:t>
            </w:r>
          </w:p>
          <w:p w14:paraId="700C42CA">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搭建的科技管理体系、科技创新平台等情况</w:t>
            </w:r>
          </w:p>
        </w:tc>
      </w:tr>
      <w:tr w14:paraId="2C299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04" w:type="dxa"/>
            <w:vMerge w:val="restart"/>
            <w:shd w:val="clear" w:color="auto" w:fill="auto"/>
            <w:tcMar>
              <w:left w:w="28" w:type="dxa"/>
              <w:right w:w="28" w:type="dxa"/>
            </w:tcMar>
            <w:vAlign w:val="center"/>
          </w:tcPr>
          <w:p w14:paraId="168F72F5">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6F445487">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实效</w:t>
            </w:r>
          </w:p>
        </w:tc>
        <w:tc>
          <w:tcPr>
            <w:tcW w:w="1701" w:type="dxa"/>
            <w:shd w:val="clear" w:color="auto" w:fill="auto"/>
            <w:tcMar>
              <w:left w:w="28" w:type="dxa"/>
              <w:right w:w="28" w:type="dxa"/>
            </w:tcMar>
            <w:vAlign w:val="center"/>
          </w:tcPr>
          <w:p w14:paraId="1C4D493D">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30C50A5A">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应用情况</w:t>
            </w:r>
          </w:p>
        </w:tc>
        <w:tc>
          <w:tcPr>
            <w:tcW w:w="6289" w:type="dxa"/>
            <w:shd w:val="clear" w:color="auto" w:fill="auto"/>
            <w:tcMar>
              <w:left w:w="28" w:type="dxa"/>
              <w:right w:w="28" w:type="dxa"/>
            </w:tcMar>
            <w:vAlign w:val="center"/>
          </w:tcPr>
          <w:p w14:paraId="14581FE6">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政策规章、咨询报告等被行业主管部门采纳、推广、应用情况</w:t>
            </w:r>
          </w:p>
          <w:p w14:paraId="4C02F8B2">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搭建的科技管理体系、科技创新平台的运行情况</w:t>
            </w:r>
          </w:p>
        </w:tc>
      </w:tr>
      <w:tr w14:paraId="56597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04" w:type="dxa"/>
            <w:vMerge w:val="continue"/>
            <w:shd w:val="clear" w:color="auto" w:fill="auto"/>
            <w:tcMar>
              <w:left w:w="28" w:type="dxa"/>
              <w:right w:w="28" w:type="dxa"/>
            </w:tcMar>
            <w:vAlign w:val="center"/>
          </w:tcPr>
          <w:p w14:paraId="39F6B7C1">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p>
        </w:tc>
        <w:tc>
          <w:tcPr>
            <w:tcW w:w="1701" w:type="dxa"/>
            <w:shd w:val="clear" w:color="auto" w:fill="auto"/>
            <w:tcMar>
              <w:left w:w="28" w:type="dxa"/>
              <w:right w:w="28" w:type="dxa"/>
            </w:tcMar>
            <w:vAlign w:val="center"/>
          </w:tcPr>
          <w:p w14:paraId="38CDC13D">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科技活动产出</w:t>
            </w:r>
          </w:p>
          <w:p w14:paraId="3D81D469">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得到认可情况</w:t>
            </w:r>
          </w:p>
        </w:tc>
        <w:tc>
          <w:tcPr>
            <w:tcW w:w="6289" w:type="dxa"/>
            <w:shd w:val="clear" w:color="auto" w:fill="auto"/>
            <w:tcMar>
              <w:left w:w="28" w:type="dxa"/>
              <w:right w:w="28" w:type="dxa"/>
            </w:tcMar>
            <w:vAlign w:val="center"/>
          </w:tcPr>
          <w:p w14:paraId="2A99416A">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管理对象、社会对科技管理工作的认可情况</w:t>
            </w:r>
          </w:p>
        </w:tc>
      </w:tr>
      <w:tr w14:paraId="18406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04" w:type="dxa"/>
            <w:shd w:val="clear" w:color="auto" w:fill="auto"/>
            <w:tcMar>
              <w:left w:w="28" w:type="dxa"/>
              <w:right w:w="28" w:type="dxa"/>
            </w:tcMar>
            <w:vAlign w:val="center"/>
          </w:tcPr>
          <w:p w14:paraId="6BE95EDF">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创新</w:t>
            </w:r>
          </w:p>
          <w:p w14:paraId="120EF96D">
            <w:pPr>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贡献</w:t>
            </w:r>
          </w:p>
        </w:tc>
        <w:tc>
          <w:tcPr>
            <w:tcW w:w="1701" w:type="dxa"/>
            <w:shd w:val="clear" w:color="auto" w:fill="auto"/>
            <w:tcMar>
              <w:left w:w="28" w:type="dxa"/>
              <w:right w:w="28" w:type="dxa"/>
            </w:tcMar>
            <w:vAlign w:val="center"/>
          </w:tcPr>
          <w:p w14:paraId="2ABF3539">
            <w:pPr>
              <w:widowControl/>
              <w:autoSpaceDE w:val="0"/>
              <w:autoSpaceDN w:val="0"/>
              <w:adjustRightInd/>
              <w:spacing w:line="240" w:lineRule="exact"/>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产生的价值</w:t>
            </w:r>
          </w:p>
        </w:tc>
        <w:tc>
          <w:tcPr>
            <w:tcW w:w="6289" w:type="dxa"/>
            <w:shd w:val="clear" w:color="auto" w:fill="auto"/>
            <w:tcMar>
              <w:left w:w="28" w:type="dxa"/>
              <w:right w:w="28" w:type="dxa"/>
            </w:tcMar>
            <w:vAlign w:val="center"/>
          </w:tcPr>
          <w:p w14:paraId="222F1055">
            <w:pPr>
              <w:widowControl/>
              <w:numPr>
                <w:ilvl w:val="255"/>
                <w:numId w:val="0"/>
              </w:numPr>
              <w:autoSpaceDE w:val="0"/>
              <w:autoSpaceDN w:val="0"/>
              <w:adjustRightInd/>
              <w:spacing w:line="240" w:lineRule="exact"/>
              <w:ind w:firstLine="180" w:firstLineChars="100"/>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科技管理活动对完善科技管理体系建设、制度建设，推进科技工作、提高科技治理水平、激发科技创新活力等的贡献</w:t>
            </w:r>
          </w:p>
        </w:tc>
      </w:tr>
    </w:tbl>
    <w:p w14:paraId="194ACDE8">
      <w:pPr>
        <w:pStyle w:val="105"/>
        <w:spacing w:before="156" w:after="156"/>
        <w:rPr>
          <w:color w:val="000000" w:themeColor="text1"/>
          <w14:textFill>
            <w14:solidFill>
              <w14:schemeClr w14:val="tx1"/>
            </w14:solidFill>
          </w14:textFill>
        </w:rPr>
      </w:pPr>
      <w:bookmarkStart w:id="81" w:name="_Toc202194166"/>
      <w:r>
        <w:rPr>
          <w:rFonts w:hint="eastAsia"/>
          <w:color w:val="000000" w:themeColor="text1"/>
          <w14:textFill>
            <w14:solidFill>
              <w14:schemeClr w14:val="tx1"/>
            </w14:solidFill>
          </w14:textFill>
        </w:rPr>
        <w:t>调整指标</w:t>
      </w:r>
      <w:bookmarkEnd w:id="81"/>
    </w:p>
    <w:p w14:paraId="2839F478">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国防军工行业</w:t>
      </w:r>
    </w:p>
    <w:p w14:paraId="1D841C6C">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对创新质量的评价，注重重大任务目标完成情况；对科技活动产出的评价，可将论文、专利、标准等评价要素进行适应性调整，纳入具备同等水平的技术报告、设计文件等替代性材料；对创新贡献的评价，注重突破关键核心技术、形成技术威慑、服务国家安全和战略需求的支撑作用，注重军民协同发展。</w:t>
      </w:r>
    </w:p>
    <w:p w14:paraId="2A0A9FE9">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医疗卫生行业</w:t>
      </w:r>
    </w:p>
    <w:p w14:paraId="7B9B152A">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细分科研类、临床类、医技类、护理类科技人才。对创新质量可重点评价临床研究、诊疗诊断、教学实践、健康管理，纳入诊疗指南、临床案例等成果；对创新实效侧重评价医疗技术创新、医疗工作质效、临床技能、诊断支持等。</w:t>
      </w:r>
    </w:p>
    <w:p w14:paraId="2E7DF1F5">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现代农业</w:t>
      </w:r>
    </w:p>
    <w:p w14:paraId="6A6676DF">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对科技活动产出的评价，纳入种质资源保护利用，新材料新品种培育，绿色高效生产技术，提质增效减损技术，农机装备研发，粮食安全和食品安全等方面的成果。</w:t>
      </w:r>
    </w:p>
    <w:p w14:paraId="6862B91C">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高等教育</w:t>
      </w:r>
    </w:p>
    <w:p w14:paraId="72F01A4A">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科技活动纳入教育教学工作、教学改革项目、指导创新实践活动、培养研究生等，科技活动产出纳入教材等成果。</w:t>
      </w:r>
    </w:p>
    <w:p w14:paraId="1055B7FA">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欠发达地区、偏远地区、脱贫地区</w:t>
      </w:r>
    </w:p>
    <w:p w14:paraId="7AE166C0">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创新贡献突出对当地产业发展、经济社会进步和人才培养的带动作用。可采取设立调整系数、降档对齐等方式，激励科技人员开展服务。</w:t>
      </w:r>
    </w:p>
    <w:p w14:paraId="1721B1D8">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中央在川科研单位</w:t>
      </w:r>
    </w:p>
    <w:p w14:paraId="74590802">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对创新贡献的评价兼顾服务国家战略和地方发展需求，注重服务四川经济社会发展的实际贡献。</w:t>
      </w:r>
    </w:p>
    <w:p w14:paraId="3D1B6A24">
      <w:pPr>
        <w:pStyle w:val="104"/>
        <w:spacing w:before="312" w:after="312"/>
        <w:rPr>
          <w:color w:val="000000" w:themeColor="text1"/>
          <w14:textFill>
            <w14:solidFill>
              <w14:schemeClr w14:val="tx1"/>
            </w14:solidFill>
          </w14:textFill>
        </w:rPr>
      </w:pPr>
      <w:bookmarkStart w:id="82" w:name="_Toc202194167"/>
      <w:r>
        <w:rPr>
          <w:rFonts w:hint="eastAsia"/>
          <w:color w:val="000000" w:themeColor="text1"/>
          <w14:textFill>
            <w14:solidFill>
              <w14:schemeClr w14:val="tx1"/>
            </w14:solidFill>
          </w14:textFill>
        </w:rPr>
        <w:t>评价方法</w:t>
      </w:r>
      <w:bookmarkEnd w:id="82"/>
    </w:p>
    <w:p w14:paraId="61580C3B">
      <w:pPr>
        <w:pStyle w:val="105"/>
        <w:spacing w:before="156" w:after="156"/>
        <w:rPr>
          <w:color w:val="000000" w:themeColor="text1"/>
          <w14:textFill>
            <w14:solidFill>
              <w14:schemeClr w14:val="tx1"/>
            </w14:solidFill>
          </w14:textFill>
        </w:rPr>
      </w:pPr>
      <w:bookmarkStart w:id="83" w:name="_Toc202194168"/>
      <w:r>
        <w:rPr>
          <w:rFonts w:hint="eastAsia"/>
          <w:color w:val="000000" w:themeColor="text1"/>
          <w14:textFill>
            <w14:solidFill>
              <w14:schemeClr w14:val="tx1"/>
            </w14:solidFill>
          </w14:textFill>
        </w:rPr>
        <w:t>总则</w:t>
      </w:r>
      <w:bookmarkEnd w:id="83"/>
    </w:p>
    <w:p w14:paraId="2F163B14">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以科技人才所从事的各类科技活动类型为基础，对纳入评价的科技人才进行类型划分，选取相应指标体系，分类开展评价。同时从事几种类型科技活动的科技人才，可根据情况确定主要从事的科技活动类型，按活动占比或权重汇总形成评价结果。</w:t>
      </w:r>
    </w:p>
    <w:p w14:paraId="7B07DCEA">
      <w:pPr>
        <w:pStyle w:val="105"/>
        <w:spacing w:before="156" w:after="156"/>
        <w:rPr>
          <w:color w:val="000000" w:themeColor="text1"/>
          <w14:textFill>
            <w14:solidFill>
              <w14:schemeClr w14:val="tx1"/>
            </w14:solidFill>
          </w14:textFill>
        </w:rPr>
      </w:pPr>
      <w:bookmarkStart w:id="84" w:name="_Toc202194169"/>
      <w:r>
        <w:rPr>
          <w:rFonts w:hint="eastAsia"/>
          <w:color w:val="000000" w:themeColor="text1"/>
          <w14:textFill>
            <w14:solidFill>
              <w14:schemeClr w14:val="tx1"/>
            </w14:solidFill>
          </w14:textFill>
        </w:rPr>
        <w:t>方法选择</w:t>
      </w:r>
      <w:bookmarkEnd w:id="84"/>
    </w:p>
    <w:p w14:paraId="0218CB78">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同行评议</w:t>
      </w:r>
    </w:p>
    <w:p w14:paraId="29771C79">
      <w:pPr>
        <w:pStyle w:val="164"/>
      </w:pPr>
      <w:r>
        <w:rPr>
          <w:rFonts w:hint="eastAsia"/>
        </w:rPr>
        <w:t>邀请同一学科或专业领域的专家或学者，基于其自身的专业知识、经验和学术标准等，对科技人才进行评价。</w:t>
      </w:r>
    </w:p>
    <w:p w14:paraId="3D2CB184">
      <w:pPr>
        <w:pStyle w:val="164"/>
      </w:pPr>
      <w:r>
        <w:rPr>
          <w:rFonts w:hint="eastAsia"/>
          <w:color w:val="000000" w:themeColor="text1"/>
          <w14:textFill>
            <w14:solidFill>
              <w14:schemeClr w14:val="tx1"/>
            </w14:solidFill>
          </w14:textFill>
        </w:rPr>
        <w:t>同行评议适用于</w:t>
      </w:r>
      <w:r>
        <w:rPr>
          <w:rFonts w:hint="eastAsia"/>
        </w:rPr>
        <w:t>评价从事基础研究、应用研究、公益性研究等活动的科技人才。</w:t>
      </w:r>
    </w:p>
    <w:p w14:paraId="28928D40">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标志性成果评价</w:t>
      </w:r>
    </w:p>
    <w:p w14:paraId="29C9958D">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对具有重要影响、独特性、创新性和实际应用价值的成果进行单独评价。可采取设定加分项、设置直通机制等方式，与评价结果进行关联。</w:t>
      </w:r>
    </w:p>
    <w:p w14:paraId="18C34BB9">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标志性成果评价适用于评价科技人才的</w:t>
      </w:r>
      <w:r>
        <w:rPr>
          <w:rFonts w:hint="eastAsia"/>
        </w:rPr>
        <w:t>创新实效、创新贡献</w:t>
      </w:r>
      <w:r>
        <w:rPr>
          <w:rFonts w:hint="eastAsia"/>
          <w:color w:val="000000" w:themeColor="text1"/>
          <w14:textFill>
            <w14:solidFill>
              <w14:schemeClr w14:val="tx1"/>
            </w14:solidFill>
          </w14:textFill>
        </w:rPr>
        <w:t>。</w:t>
      </w:r>
    </w:p>
    <w:p w14:paraId="7BCB532E">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市场评价</w:t>
      </w:r>
    </w:p>
    <w:p w14:paraId="2AD57AD3">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通过市场机制和市场表现来评价科技人才，强调以市场需求为导向，以市场反馈为依据，重点考察经济、社会和产业中的应用价值和实际效益。</w:t>
      </w:r>
    </w:p>
    <w:p w14:paraId="2D6DE7EC">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市场评价适用于评价</w:t>
      </w:r>
      <w:r>
        <w:rPr>
          <w:rFonts w:hint="eastAsia"/>
        </w:rPr>
        <w:t>从事技术（产品）开发、技术转移、科技创业等活动的科技人才</w:t>
      </w:r>
      <w:r>
        <w:rPr>
          <w:rFonts w:hint="eastAsia"/>
          <w:color w:val="000000" w:themeColor="text1"/>
          <w14:textFill>
            <w14:solidFill>
              <w14:schemeClr w14:val="tx1"/>
            </w14:solidFill>
          </w14:textFill>
        </w:rPr>
        <w:t>。</w:t>
      </w:r>
    </w:p>
    <w:p w14:paraId="53E3ADE0">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用户评价</w:t>
      </w:r>
    </w:p>
    <w:p w14:paraId="67405D18">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获取任务委托方、成果采用方或服务对象对产品、服务、技术或科技成果的使用体验、满意度和反馈等进行评价。</w:t>
      </w:r>
    </w:p>
    <w:p w14:paraId="6DACDAD2">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用户评价适用于</w:t>
      </w:r>
      <w:r>
        <w:rPr>
          <w:rFonts w:hint="eastAsia"/>
        </w:rPr>
        <w:t>评价从事科学普及、科技服务、科技管理等活动的科技人才</w:t>
      </w:r>
      <w:r>
        <w:rPr>
          <w:rFonts w:hint="eastAsia"/>
          <w:color w:val="000000" w:themeColor="text1"/>
          <w14:textFill>
            <w14:solidFill>
              <w14:schemeClr w14:val="tx1"/>
            </w14:solidFill>
          </w14:textFill>
        </w:rPr>
        <w:t>。</w:t>
      </w:r>
    </w:p>
    <w:p w14:paraId="28887903">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大数据评价</w:t>
      </w:r>
    </w:p>
    <w:p w14:paraId="2A96E839">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利用大数据技术，对海量、多源、异构数据的收集、存储、处理和分析后进行评价。</w:t>
      </w:r>
    </w:p>
    <w:p w14:paraId="5F97E44D">
      <w:pPr>
        <w:pStyle w:val="164"/>
        <w:ind w:firstLine="199" w:firstLineChars="95"/>
      </w:pPr>
      <w:r>
        <w:rPr>
          <w:rFonts w:hint="eastAsia"/>
          <w:color w:val="000000" w:themeColor="text1"/>
          <w14:textFill>
            <w14:solidFill>
              <w14:schemeClr w14:val="tx1"/>
            </w14:solidFill>
          </w14:textFill>
        </w:rPr>
        <w:t>大数据评价适用于评价</w:t>
      </w:r>
      <w:r>
        <w:rPr>
          <w:rFonts w:hint="eastAsia"/>
        </w:rPr>
        <w:t>科技人才的科技活动产出质量或对科技人才进行动态比较。</w:t>
      </w:r>
    </w:p>
    <w:p w14:paraId="305F54D3">
      <w:pPr>
        <w:pStyle w:val="104"/>
        <w:spacing w:before="312" w:after="312"/>
        <w:rPr>
          <w:color w:val="000000" w:themeColor="text1"/>
          <w14:textFill>
            <w14:solidFill>
              <w14:schemeClr w14:val="tx1"/>
            </w14:solidFill>
          </w14:textFill>
        </w:rPr>
      </w:pPr>
      <w:bookmarkStart w:id="85" w:name="_Toc202194170"/>
      <w:r>
        <w:rPr>
          <w:rFonts w:hint="eastAsia"/>
          <w:color w:val="000000" w:themeColor="text1"/>
          <w14:textFill>
            <w14:solidFill>
              <w14:schemeClr w14:val="tx1"/>
            </w14:solidFill>
          </w14:textFill>
        </w:rPr>
        <w:t>工作流程</w:t>
      </w:r>
      <w:bookmarkEnd w:id="85"/>
    </w:p>
    <w:p w14:paraId="03E44C34">
      <w:pPr>
        <w:pStyle w:val="105"/>
        <w:spacing w:before="156" w:after="156"/>
        <w:rPr>
          <w:color w:val="000000" w:themeColor="text1"/>
          <w14:textFill>
            <w14:solidFill>
              <w14:schemeClr w14:val="tx1"/>
            </w14:solidFill>
          </w14:textFill>
        </w:rPr>
      </w:pPr>
      <w:bookmarkStart w:id="86" w:name="_Toc202194171"/>
      <w:r>
        <w:rPr>
          <w:rFonts w:hint="eastAsia"/>
          <w:color w:val="000000" w:themeColor="text1"/>
          <w14:textFill>
            <w14:solidFill>
              <w14:schemeClr w14:val="tx1"/>
            </w14:solidFill>
          </w14:textFill>
        </w:rPr>
        <w:t>准备阶段</w:t>
      </w:r>
      <w:bookmarkEnd w:id="86"/>
    </w:p>
    <w:p w14:paraId="16173166">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明确目的</w:t>
      </w:r>
    </w:p>
    <w:p w14:paraId="48E46267">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确定科技人才评价活动的目的，并根据目的确定评价对象的范围。</w:t>
      </w:r>
    </w:p>
    <w:p w14:paraId="25CDCA33">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确定方式</w:t>
      </w:r>
    </w:p>
    <w:p w14:paraId="308AB180">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科技人才评价可以采取会议评价、通讯评价等方式。</w:t>
      </w:r>
    </w:p>
    <w:p w14:paraId="442F41B6">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构建指标体系</w:t>
      </w:r>
    </w:p>
    <w:p w14:paraId="33F6A739">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根据科技人才所从事的科技活动类型，兼顾行业、地区和用人单位类型，构建指标体系并合理确定各指标的权重。指标权重的确定一般采用德尔菲法、层次分析法等方法。</w:t>
      </w:r>
    </w:p>
    <w:p w14:paraId="5175365E">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制定工作方案</w:t>
      </w:r>
    </w:p>
    <w:p w14:paraId="5FA1C78F">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根据目的和要求，听取各利益相关方的意见，兼顾科学性、有效性、可操作性，设计工作方案。方案内容宜包括目的、依据、对象、范围、指标、方式、方法、流程、进度、结果等。</w:t>
      </w:r>
    </w:p>
    <w:p w14:paraId="5746EAE2">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组建工作组</w:t>
      </w:r>
    </w:p>
    <w:p w14:paraId="2BCB5CB3">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工作组一般由负责人、组织人员、服务人员、监督人员组成。应恪守职业道德，独立、客观、公正开展评价工作，遵守保密、回避等工作规定。</w:t>
      </w:r>
    </w:p>
    <w:p w14:paraId="0D130E9F">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组建专家组</w:t>
      </w:r>
    </w:p>
    <w:p w14:paraId="5FEFAB02">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专家组数量应不少于7人，且为单数。专家应满足工作任务需求，与被评价科技人员无利益冲突，恪守回避原则。</w:t>
      </w:r>
    </w:p>
    <w:p w14:paraId="11B547E3">
      <w:pPr>
        <w:pStyle w:val="105"/>
        <w:spacing w:before="156" w:after="156"/>
        <w:rPr>
          <w:color w:val="000000" w:themeColor="text1"/>
          <w14:textFill>
            <w14:solidFill>
              <w14:schemeClr w14:val="tx1"/>
            </w14:solidFill>
          </w14:textFill>
        </w:rPr>
      </w:pPr>
      <w:bookmarkStart w:id="87" w:name="_Toc202194172"/>
      <w:r>
        <w:rPr>
          <w:rFonts w:hint="eastAsia"/>
          <w:color w:val="000000" w:themeColor="text1"/>
          <w14:textFill>
            <w14:solidFill>
              <w14:schemeClr w14:val="tx1"/>
            </w14:solidFill>
          </w14:textFill>
        </w:rPr>
        <w:t>评价实施</w:t>
      </w:r>
      <w:bookmarkEnd w:id="87"/>
    </w:p>
    <w:p w14:paraId="236CD975">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采集信息</w:t>
      </w:r>
    </w:p>
    <w:p w14:paraId="252A1691">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根据不同目的和类型的科技人才特点，多渠道采集评价对象信息。信息来源宜包括但不限于：国内外公开的、可采信的成果、征信等信息；咨询专家、用人单位、合作者、同行等提供的判断和评价信息；通过调研、访谈等方式获取的数据、事实和观点；申报或推荐时提供的材料等。</w:t>
      </w:r>
    </w:p>
    <w:p w14:paraId="24A38478">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审核信息</w:t>
      </w:r>
    </w:p>
    <w:p w14:paraId="4D74C73A">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对采集的信息，从真实性、完整性、准确性等进行检查和补充完善，对评价信息进行初步整理和分析。必要时可开展背景调查。</w:t>
      </w:r>
    </w:p>
    <w:p w14:paraId="455E3143">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结合信息审核，对评价对象进行资格审查。若发现评价对象存在违纪违法、职业道德、科研诚信、科技伦理等问题，应及时向委托者汇报并采取相应的解决方案。</w:t>
      </w:r>
    </w:p>
    <w:p w14:paraId="7D9CD922">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专家组评价</w:t>
      </w:r>
    </w:p>
    <w:p w14:paraId="76180ED1">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专家组根据工作方案，采取个人陈述、现场答辩、业绩展示、实践操作等形式，形成个人或专家组的评价意见。根据需求，专家组可进行多轮次评价。专家应遵守科研诚信和评价要求，独立、客观发表意见。</w:t>
      </w:r>
    </w:p>
    <w:p w14:paraId="12D34DE3">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通讯评价以发函邀请专家的方式，将评审说明、评审要求等相关评审资料发送给评审专家。专家接受邀请后，在规定的时间内按要求完成工作任务。</w:t>
      </w:r>
    </w:p>
    <w:p w14:paraId="4622F540">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过程记录</w:t>
      </w:r>
    </w:p>
    <w:p w14:paraId="253D7C91">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各阶段的实施应形成清晰、完整的记录，记录的内容包括但不限于该阶段的起止时间、地点、涉及的主要人员、所开展的活动。</w:t>
      </w:r>
    </w:p>
    <w:p w14:paraId="46201A06">
      <w:pPr>
        <w:pStyle w:val="105"/>
        <w:spacing w:before="156" w:after="156"/>
        <w:rPr>
          <w:color w:val="000000" w:themeColor="text1"/>
          <w14:textFill>
            <w14:solidFill>
              <w14:schemeClr w14:val="tx1"/>
            </w14:solidFill>
          </w14:textFill>
        </w:rPr>
      </w:pPr>
      <w:bookmarkStart w:id="88" w:name="_Toc202194173"/>
      <w:r>
        <w:rPr>
          <w:rFonts w:hint="eastAsia"/>
          <w:color w:val="000000" w:themeColor="text1"/>
          <w14:textFill>
            <w14:solidFill>
              <w14:schemeClr w14:val="tx1"/>
            </w14:solidFill>
          </w14:textFill>
        </w:rPr>
        <w:t>结果形成</w:t>
      </w:r>
      <w:bookmarkEnd w:id="88"/>
    </w:p>
    <w:p w14:paraId="1EF96951">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综合分析</w:t>
      </w:r>
    </w:p>
    <w:p w14:paraId="17D697E7">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结合专家评价意见及各类信息，进行综合判定，得出评价结论。</w:t>
      </w:r>
    </w:p>
    <w:p w14:paraId="23D32C3D">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结果公示</w:t>
      </w:r>
    </w:p>
    <w:p w14:paraId="20AD05C9">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在一定范围内将评价结论进行公示，根据需要可将评价方法和指标、专家名单等同步公示。</w:t>
      </w:r>
    </w:p>
    <w:p w14:paraId="776B718D">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对于公示期间收到的异议或申诉，应进行研究处理。</w:t>
      </w:r>
    </w:p>
    <w:p w14:paraId="5E135AE8">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报告形成</w:t>
      </w:r>
    </w:p>
    <w:p w14:paraId="63CD7B41">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工作组在完成评价并进行结果复核后，形成评价报告。报告内容宜包括但不限于以下方面:背景、目的、依据、范围、指标、方法、流程；评价专家组成；评价结论及其描述；问题和建议等。</w:t>
      </w:r>
    </w:p>
    <w:p w14:paraId="7270F46B">
      <w:pPr>
        <w:pStyle w:val="105"/>
        <w:spacing w:before="156" w:after="156"/>
        <w:rPr>
          <w:color w:val="000000" w:themeColor="text1"/>
          <w14:textFill>
            <w14:solidFill>
              <w14:schemeClr w14:val="tx1"/>
            </w14:solidFill>
          </w14:textFill>
        </w:rPr>
      </w:pPr>
      <w:bookmarkStart w:id="89" w:name="_Toc202194174"/>
      <w:r>
        <w:rPr>
          <w:rFonts w:hint="eastAsia"/>
          <w:color w:val="000000" w:themeColor="text1"/>
          <w14:textFill>
            <w14:solidFill>
              <w14:schemeClr w14:val="tx1"/>
            </w14:solidFill>
          </w14:textFill>
        </w:rPr>
        <w:t>档案管理</w:t>
      </w:r>
      <w:bookmarkEnd w:id="89"/>
    </w:p>
    <w:p w14:paraId="35186ACA">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建立工作档案制度，实施“痕迹化”管理，对工作方案、证据材料、过程记录、报告等重要信息及时记录和归档保存，工作档案存档时间不宜少于3年。</w:t>
      </w:r>
    </w:p>
    <w:p w14:paraId="6AE6659C">
      <w:pPr>
        <w:pStyle w:val="104"/>
        <w:spacing w:before="312" w:after="312"/>
        <w:rPr>
          <w:color w:val="000000" w:themeColor="text1"/>
          <w14:textFill>
            <w14:solidFill>
              <w14:schemeClr w14:val="tx1"/>
            </w14:solidFill>
          </w14:textFill>
        </w:rPr>
      </w:pPr>
      <w:bookmarkStart w:id="90" w:name="_Toc202194175"/>
      <w:r>
        <w:rPr>
          <w:rFonts w:hint="eastAsia"/>
          <w:color w:val="000000" w:themeColor="text1"/>
          <w14:textFill>
            <w14:solidFill>
              <w14:schemeClr w14:val="tx1"/>
            </w14:solidFill>
          </w14:textFill>
        </w:rPr>
        <w:t>结果使用</w:t>
      </w:r>
      <w:bookmarkEnd w:id="90"/>
    </w:p>
    <w:p w14:paraId="32A5A07A">
      <w:pPr>
        <w:pStyle w:val="105"/>
        <w:spacing w:before="156" w:after="156"/>
        <w:rPr>
          <w:color w:val="000000" w:themeColor="text1"/>
          <w14:textFill>
            <w14:solidFill>
              <w14:schemeClr w14:val="tx1"/>
            </w14:solidFill>
          </w14:textFill>
        </w:rPr>
      </w:pPr>
      <w:bookmarkStart w:id="91" w:name="_Toc202194176"/>
      <w:r>
        <w:rPr>
          <w:rFonts w:hint="eastAsia"/>
          <w:color w:val="000000" w:themeColor="text1"/>
          <w14:textFill>
            <w14:solidFill>
              <w14:schemeClr w14:val="tx1"/>
            </w14:solidFill>
          </w14:textFill>
        </w:rPr>
        <w:t>使用范围</w:t>
      </w:r>
      <w:bookmarkEnd w:id="91"/>
    </w:p>
    <w:p w14:paraId="14C33B68">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评价结果可用于管理部门、用人单位、科技类社会团体等开展的科技人才引进、绩效考核、选拔支持、表彰奖励等工作。</w:t>
      </w:r>
    </w:p>
    <w:p w14:paraId="04BCA8EF">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评价结果在应用于科技人才团队评价时，还要结合团队成员的知识结构、年龄梯队、合作精神等方面进行考虑。</w:t>
      </w:r>
    </w:p>
    <w:p w14:paraId="24564F25">
      <w:pPr>
        <w:pStyle w:val="105"/>
        <w:spacing w:before="156" w:after="156"/>
        <w:rPr>
          <w:color w:val="000000" w:themeColor="text1"/>
          <w14:textFill>
            <w14:solidFill>
              <w14:schemeClr w14:val="tx1"/>
            </w14:solidFill>
          </w14:textFill>
        </w:rPr>
      </w:pPr>
      <w:bookmarkStart w:id="92" w:name="_Toc202194177"/>
      <w:r>
        <w:rPr>
          <w:rFonts w:hint="eastAsia"/>
          <w:color w:val="000000" w:themeColor="text1"/>
          <w14:textFill>
            <w14:solidFill>
              <w14:schemeClr w14:val="tx1"/>
            </w14:solidFill>
          </w14:textFill>
        </w:rPr>
        <w:t>局限性</w:t>
      </w:r>
      <w:bookmarkEnd w:id="92"/>
    </w:p>
    <w:p w14:paraId="7B9F4499">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评价结果具有针对性和时效性。目的、范围、内容和信息等发生变化时，应重新开展评价工作。</w:t>
      </w:r>
    </w:p>
    <w:p w14:paraId="64D1F752">
      <w:pPr>
        <w:pStyle w:val="56"/>
        <w:ind w:firstLine="420"/>
        <w:rPr>
          <w:color w:val="000000" w:themeColor="text1"/>
          <w14:textFill>
            <w14:solidFill>
              <w14:schemeClr w14:val="tx1"/>
            </w14:solidFill>
          </w14:textFill>
        </w:rPr>
      </w:pPr>
    </w:p>
    <w:p w14:paraId="71EB29FC">
      <w:pPr>
        <w:pStyle w:val="56"/>
        <w:ind w:firstLine="420"/>
        <w:rPr>
          <w:color w:val="000000" w:themeColor="text1"/>
          <w14:textFill>
            <w14:solidFill>
              <w14:schemeClr w14:val="tx1"/>
            </w14:solidFill>
          </w14:textFill>
        </w:rPr>
      </w:pPr>
    </w:p>
    <w:p w14:paraId="384DADA8">
      <w:pPr>
        <w:pStyle w:val="56"/>
        <w:ind w:firstLine="420"/>
        <w:rPr>
          <w:color w:val="000000" w:themeColor="text1"/>
          <w14:textFill>
            <w14:solidFill>
              <w14:schemeClr w14:val="tx1"/>
            </w14:solidFill>
          </w14:textFill>
        </w:rPr>
      </w:pPr>
    </w:p>
    <w:p w14:paraId="36D08692">
      <w:pPr>
        <w:pStyle w:val="56"/>
        <w:ind w:firstLine="420"/>
        <w:rPr>
          <w:color w:val="000000" w:themeColor="text1"/>
          <w14:textFill>
            <w14:solidFill>
              <w14:schemeClr w14:val="tx1"/>
            </w14:solidFill>
          </w14:textFill>
        </w:rPr>
      </w:pPr>
    </w:p>
    <w:p w14:paraId="55EAB8DD">
      <w:pPr>
        <w:pStyle w:val="56"/>
        <w:ind w:firstLine="420"/>
        <w:rPr>
          <w:color w:val="000000" w:themeColor="text1"/>
          <w14:textFill>
            <w14:solidFill>
              <w14:schemeClr w14:val="tx1"/>
            </w14:solidFill>
          </w14:textFill>
        </w:rPr>
      </w:pPr>
    </w:p>
    <w:p w14:paraId="420D0FB6">
      <w:pPr>
        <w:pStyle w:val="56"/>
        <w:ind w:firstLine="420"/>
        <w:rPr>
          <w:color w:val="000000" w:themeColor="text1"/>
          <w14:textFill>
            <w14:solidFill>
              <w14:schemeClr w14:val="tx1"/>
            </w14:solidFill>
          </w14:textFill>
        </w:rPr>
      </w:pPr>
    </w:p>
    <w:bookmarkEnd w:id="26"/>
    <w:p w14:paraId="58A2D5BC">
      <w:pPr>
        <w:pStyle w:val="56"/>
        <w:ind w:firstLine="420"/>
        <w:rPr>
          <w:color w:val="000000" w:themeColor="text1"/>
          <w14:textFill>
            <w14:solidFill>
              <w14:schemeClr w14:val="tx1"/>
            </w14:solidFill>
          </w14:textFill>
        </w:rPr>
        <w:sectPr>
          <w:pgSz w:w="11906" w:h="16838"/>
          <w:pgMar w:top="1928" w:right="1134" w:bottom="1134" w:left="1134" w:header="1418" w:footer="1134" w:gutter="284"/>
          <w:pgNumType w:start="1"/>
          <w:cols w:space="425" w:num="1"/>
          <w:formProt w:val="0"/>
          <w:docGrid w:type="lines" w:linePitch="312" w:charSpace="0"/>
        </w:sectPr>
      </w:pPr>
      <w:bookmarkStart w:id="93" w:name="BookMark6"/>
    </w:p>
    <w:p w14:paraId="595A2CD7">
      <w:pPr>
        <w:pStyle w:val="63"/>
        <w:spacing w:after="156"/>
        <w:rPr>
          <w:color w:val="000000" w:themeColor="text1"/>
          <w14:textFill>
            <w14:solidFill>
              <w14:schemeClr w14:val="tx1"/>
            </w14:solidFill>
          </w14:textFill>
        </w:rPr>
      </w:pPr>
      <w:bookmarkStart w:id="94" w:name="_Toc202194178"/>
      <w:r>
        <w:rPr>
          <w:rFonts w:hint="eastAsia"/>
          <w:color w:val="000000" w:themeColor="text1"/>
          <w:spacing w:val="105"/>
          <w14:textFill>
            <w14:solidFill>
              <w14:schemeClr w14:val="tx1"/>
            </w14:solidFill>
          </w14:textFill>
        </w:rPr>
        <w:t>参考文</w:t>
      </w:r>
      <w:r>
        <w:rPr>
          <w:rFonts w:hint="eastAsia"/>
          <w:color w:val="000000" w:themeColor="text1"/>
          <w14:textFill>
            <w14:solidFill>
              <w14:schemeClr w14:val="tx1"/>
            </w14:solidFill>
          </w14:textFill>
        </w:rPr>
        <w:t>献</w:t>
      </w:r>
      <w:bookmarkEnd w:id="94"/>
    </w:p>
    <w:p w14:paraId="51C2CB58">
      <w:pPr>
        <w:pStyle w:val="56"/>
        <w:numPr>
          <w:ilvl w:val="0"/>
          <w:numId w:val="32"/>
        </w:numPr>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GB/T4754-2017 国民经济行业分类</w:t>
      </w:r>
    </w:p>
    <w:p w14:paraId="725A43D2">
      <w:pPr>
        <w:pStyle w:val="56"/>
        <w:numPr>
          <w:ilvl w:val="0"/>
          <w:numId w:val="32"/>
        </w:numPr>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GB/T7713.3-2014 科学技术报告编写规则</w:t>
      </w:r>
    </w:p>
    <w:p w14:paraId="44679F0A">
      <w:pPr>
        <w:pStyle w:val="56"/>
        <w:numPr>
          <w:ilvl w:val="0"/>
          <w:numId w:val="32"/>
        </w:numPr>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40147-2021 科技评估通则</w:t>
      </w:r>
    </w:p>
    <w:p w14:paraId="11D10EE1">
      <w:pPr>
        <w:pStyle w:val="56"/>
        <w:numPr>
          <w:ilvl w:val="0"/>
          <w:numId w:val="32"/>
        </w:numPr>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关于分类推进人才评价机制改革的指导意见(中办发〔2018〕6号)</w:t>
      </w:r>
    </w:p>
    <w:p w14:paraId="7E02B963">
      <w:pPr>
        <w:pStyle w:val="56"/>
        <w:numPr>
          <w:ilvl w:val="0"/>
          <w:numId w:val="32"/>
        </w:numPr>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关于深化项目评审、人才评价、机构评估改革的意见(中办发〔2018〕37号)</w:t>
      </w:r>
    </w:p>
    <w:p w14:paraId="6B198193">
      <w:pPr>
        <w:pStyle w:val="56"/>
        <w:numPr>
          <w:ilvl w:val="0"/>
          <w:numId w:val="32"/>
        </w:numPr>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国务院办公厅关于完善科技成果评价机制的指导意见(国办发〔2021〕26号)</w:t>
      </w:r>
    </w:p>
    <w:p w14:paraId="66488A87">
      <w:pPr>
        <w:pStyle w:val="56"/>
        <w:numPr>
          <w:ilvl w:val="0"/>
          <w:numId w:val="32"/>
        </w:numPr>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科研诚信案件调查处理规则(试行)(国科发监〔2019〕323号)</w:t>
      </w:r>
    </w:p>
    <w:p w14:paraId="00E363B0">
      <w:pPr>
        <w:pStyle w:val="56"/>
        <w:numPr>
          <w:ilvl w:val="0"/>
          <w:numId w:val="32"/>
        </w:numPr>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关于破除科技评价中“唯论文”不良导向的若干措施(试行)(国科发监〔2020〕37号)</w:t>
      </w:r>
    </w:p>
    <w:p w14:paraId="273F368E">
      <w:pPr>
        <w:pStyle w:val="56"/>
        <w:numPr>
          <w:ilvl w:val="0"/>
          <w:numId w:val="32"/>
        </w:numPr>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赋予科研人员职务科技成果所有权或长期使用权试点实施方案(国科发区〔2020〕128号)</w:t>
      </w:r>
    </w:p>
    <w:p w14:paraId="333E7CF8">
      <w:pPr>
        <w:pStyle w:val="56"/>
        <w:ind w:left="42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[10] 关于开展科技人才评价改革试点的工作方案(国科发才〔2022〕255号)</w:t>
      </w:r>
    </w:p>
    <w:p w14:paraId="77807168">
      <w:pPr>
        <w:pStyle w:val="56"/>
        <w:ind w:left="42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[11] 人力资源社会保障部、国家障市场监督管理市场整管总局和国家统计局关于颁布《中华人民共和国职业分类大典（(2022年版）)》的通知（(人社保发〔2022〕68号）)</w:t>
      </w:r>
    </w:p>
    <w:p w14:paraId="6525D8F9">
      <w:pPr>
        <w:pStyle w:val="56"/>
        <w:ind w:left="42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[12]四川省科技人才评价改革综合试点方案（川科发〔2024〕1号）</w:t>
      </w:r>
    </w:p>
    <w:p w14:paraId="587D4DE1">
      <w:pPr>
        <w:pStyle w:val="56"/>
        <w:ind w:firstLineChars="0"/>
        <w:rPr>
          <w:color w:val="000000" w:themeColor="text1"/>
          <w14:textFill>
            <w14:solidFill>
              <w14:schemeClr w14:val="tx1"/>
            </w14:solidFill>
          </w14:textFill>
        </w:rPr>
      </w:pPr>
    </w:p>
    <w:bookmarkEnd w:id="93"/>
    <w:p w14:paraId="229C37BA">
      <w:pPr>
        <w:pStyle w:val="56"/>
        <w:ind w:firstLine="0" w:firstLineChars="0"/>
        <w:jc w:val="center"/>
        <w:rPr>
          <w:color w:val="000000" w:themeColor="text1"/>
          <w14:textFill>
            <w14:solidFill>
              <w14:schemeClr w14:val="tx1"/>
            </w14:solidFill>
          </w14:textFill>
        </w:rPr>
      </w:pPr>
      <w:bookmarkStart w:id="95" w:name="BookMark8"/>
      <w:r>
        <w:rPr>
          <w:rFonts w:hint="eastAsia"/>
          <w:color w:val="000000" w:themeColor="text1"/>
          <w14:textFill>
            <w14:solidFill>
              <w14:schemeClr w14:val="tx1"/>
            </w14:solidFill>
          </w14:textFill>
        </w:rPr>
        <w:drawing>
          <wp:inline distT="0" distB="0" distL="0" distR="0">
            <wp:extent cx="1485900" cy="317500"/>
            <wp:effectExtent l="0" t="0" r="0" b="6350"/>
            <wp:docPr id="1795215592" name="图片 1"/>
            <wp:cNvGraphicFramePr/>
            <a:graphic xmlns:a="http://schemas.openxmlformats.org/drawingml/2006/main">
              <a:graphicData uri="http://schemas.openxmlformats.org/drawingml/2006/picture">
                <pic:pic xmlns:pic="http://schemas.openxmlformats.org/drawingml/2006/picture">
                  <pic:nvPicPr>
                    <pic:cNvPr id="1795215592"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5"/>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0EB9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73F5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7533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77043">
    <w:pPr>
      <w:pStyle w:val="52"/>
    </w:pPr>
    <w:r>
      <w:fldChar w:fldCharType="begin"/>
    </w:r>
    <w:r>
      <w:instrText xml:space="preserve">PAGE   \* MERGEFORMAT</w:instrText>
    </w:r>
    <w:r>
      <w:fldChar w:fldCharType="separate"/>
    </w:r>
    <w:r>
      <w:rPr>
        <w:lang w:val="zh-CN"/>
      </w:rP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0583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E68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54E4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B60C3">
    <w:pPr>
      <w:pStyle w:val="61"/>
    </w:pPr>
    <w:r>
      <w:fldChar w:fldCharType="begin"/>
    </w:r>
    <w:r>
      <w:instrText xml:space="preserve"> STYLEREF  标准文件_文件编号  \* MERGEFORMAT </w:instrText>
    </w:r>
    <w:r>
      <w:fldChar w:fldCharType="separate"/>
    </w:r>
    <w:r>
      <w:t>DB 51/T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B58A">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51/T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710"/>
        </w:tabs>
        <w:ind w:left="710"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CB01049"/>
    <w:multiLevelType w:val="multilevel"/>
    <w:tmpl w:val="5CB01049"/>
    <w:lvl w:ilvl="0" w:tentative="0">
      <w:start w:val="1"/>
      <w:numFmt w:val="decimal"/>
      <w:lvlText w:val="[%1]"/>
      <w:lvlJc w:val="left"/>
      <w:pPr>
        <w:ind w:left="1300" w:hanging="440"/>
      </w:pPr>
      <w:rPr>
        <w:rFonts w:hint="eastAsia"/>
      </w:rPr>
    </w:lvl>
    <w:lvl w:ilvl="1" w:tentative="0">
      <w:start w:val="1"/>
      <w:numFmt w:val="lowerLetter"/>
      <w:lvlText w:val="%2)"/>
      <w:lvlJc w:val="left"/>
      <w:pPr>
        <w:ind w:left="1740" w:hanging="440"/>
      </w:pPr>
    </w:lvl>
    <w:lvl w:ilvl="2" w:tentative="0">
      <w:start w:val="1"/>
      <w:numFmt w:val="lowerRoman"/>
      <w:lvlText w:val="%3."/>
      <w:lvlJc w:val="right"/>
      <w:pPr>
        <w:ind w:left="2180" w:hanging="440"/>
      </w:pPr>
    </w:lvl>
    <w:lvl w:ilvl="3" w:tentative="0">
      <w:start w:val="1"/>
      <w:numFmt w:val="decimal"/>
      <w:lvlText w:val="%4."/>
      <w:lvlJc w:val="left"/>
      <w:pPr>
        <w:ind w:left="2620" w:hanging="440"/>
      </w:pPr>
    </w:lvl>
    <w:lvl w:ilvl="4" w:tentative="0">
      <w:start w:val="1"/>
      <w:numFmt w:val="lowerLetter"/>
      <w:lvlText w:val="%5)"/>
      <w:lvlJc w:val="left"/>
      <w:pPr>
        <w:ind w:left="3060" w:hanging="440"/>
      </w:pPr>
    </w:lvl>
    <w:lvl w:ilvl="5" w:tentative="0">
      <w:start w:val="1"/>
      <w:numFmt w:val="lowerRoman"/>
      <w:lvlText w:val="%6."/>
      <w:lvlJc w:val="right"/>
      <w:pPr>
        <w:ind w:left="3500" w:hanging="440"/>
      </w:pPr>
    </w:lvl>
    <w:lvl w:ilvl="6" w:tentative="0">
      <w:start w:val="1"/>
      <w:numFmt w:val="decimal"/>
      <w:lvlText w:val="%7."/>
      <w:lvlJc w:val="left"/>
      <w:pPr>
        <w:ind w:left="3940" w:hanging="440"/>
      </w:pPr>
    </w:lvl>
    <w:lvl w:ilvl="7" w:tentative="0">
      <w:start w:val="1"/>
      <w:numFmt w:val="lowerLetter"/>
      <w:lvlText w:val="%8)"/>
      <w:lvlJc w:val="left"/>
      <w:pPr>
        <w:ind w:left="4380" w:hanging="440"/>
      </w:pPr>
    </w:lvl>
    <w:lvl w:ilvl="8" w:tentative="0">
      <w:start w:val="1"/>
      <w:numFmt w:val="lowerRoman"/>
      <w:lvlText w:val="%9."/>
      <w:lvlJc w:val="right"/>
      <w:pPr>
        <w:ind w:left="4820" w:hanging="44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142"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dit="forms" w:enforcement="1" w:cryptProviderType="rsaFull" w:cryptAlgorithmClass="hash" w:cryptAlgorithmType="typeAny" w:cryptAlgorithmSid="4" w:cryptSpinCount="0" w:hash="jN+XeSBN2MKWVCY/iLd7Xmq5pAM=" w:salt="nA3GC4O5bdOvWNm3/tEy+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8D"/>
    <w:rsid w:val="0000040A"/>
    <w:rsid w:val="00000A94"/>
    <w:rsid w:val="00001972"/>
    <w:rsid w:val="00001D9A"/>
    <w:rsid w:val="00007B3A"/>
    <w:rsid w:val="000107E0"/>
    <w:rsid w:val="00011FDE"/>
    <w:rsid w:val="00012FFD"/>
    <w:rsid w:val="00014162"/>
    <w:rsid w:val="00014340"/>
    <w:rsid w:val="00016A9C"/>
    <w:rsid w:val="00021FD0"/>
    <w:rsid w:val="00022184"/>
    <w:rsid w:val="00022762"/>
    <w:rsid w:val="000238E0"/>
    <w:rsid w:val="000249DB"/>
    <w:rsid w:val="0002595E"/>
    <w:rsid w:val="000303C3"/>
    <w:rsid w:val="000331D3"/>
    <w:rsid w:val="000346A5"/>
    <w:rsid w:val="000349AD"/>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780"/>
    <w:rsid w:val="00060C2E"/>
    <w:rsid w:val="00061033"/>
    <w:rsid w:val="000619E9"/>
    <w:rsid w:val="000622D4"/>
    <w:rsid w:val="0006357D"/>
    <w:rsid w:val="00067F1E"/>
    <w:rsid w:val="00071CC0"/>
    <w:rsid w:val="00073C8C"/>
    <w:rsid w:val="00077B64"/>
    <w:rsid w:val="00080A1C"/>
    <w:rsid w:val="00082317"/>
    <w:rsid w:val="000830DF"/>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670"/>
    <w:rsid w:val="000B6A0B"/>
    <w:rsid w:val="000B6FC7"/>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0F7332"/>
    <w:rsid w:val="00104926"/>
    <w:rsid w:val="00113B1E"/>
    <w:rsid w:val="00114BD2"/>
    <w:rsid w:val="0011711C"/>
    <w:rsid w:val="0012059C"/>
    <w:rsid w:val="00122856"/>
    <w:rsid w:val="00124E4F"/>
    <w:rsid w:val="001260B7"/>
    <w:rsid w:val="001265CB"/>
    <w:rsid w:val="001321C6"/>
    <w:rsid w:val="001325C4"/>
    <w:rsid w:val="00133010"/>
    <w:rsid w:val="001338EE"/>
    <w:rsid w:val="00133AAE"/>
    <w:rsid w:val="00135323"/>
    <w:rsid w:val="001356C4"/>
    <w:rsid w:val="001368C7"/>
    <w:rsid w:val="00141114"/>
    <w:rsid w:val="00142969"/>
    <w:rsid w:val="0014403F"/>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90C"/>
    <w:rsid w:val="00166B88"/>
    <w:rsid w:val="0016770A"/>
    <w:rsid w:val="00170804"/>
    <w:rsid w:val="001708E9"/>
    <w:rsid w:val="0017340B"/>
    <w:rsid w:val="00173FB1"/>
    <w:rsid w:val="00176DFD"/>
    <w:rsid w:val="001852C9"/>
    <w:rsid w:val="00190087"/>
    <w:rsid w:val="001913C4"/>
    <w:rsid w:val="0019348F"/>
    <w:rsid w:val="00193A07"/>
    <w:rsid w:val="00194C95"/>
    <w:rsid w:val="00194F72"/>
    <w:rsid w:val="00195C34"/>
    <w:rsid w:val="00196EF5"/>
    <w:rsid w:val="001A1A53"/>
    <w:rsid w:val="001A234A"/>
    <w:rsid w:val="001A4CF3"/>
    <w:rsid w:val="001B06E8"/>
    <w:rsid w:val="001B71D0"/>
    <w:rsid w:val="001B71EE"/>
    <w:rsid w:val="001C04A8"/>
    <w:rsid w:val="001C2C03"/>
    <w:rsid w:val="001C42F7"/>
    <w:rsid w:val="001C4383"/>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DBC"/>
    <w:rsid w:val="00205F2C"/>
    <w:rsid w:val="00210B15"/>
    <w:rsid w:val="00212AFF"/>
    <w:rsid w:val="002142EA"/>
    <w:rsid w:val="002204BB"/>
    <w:rsid w:val="00221B79"/>
    <w:rsid w:val="00221C6B"/>
    <w:rsid w:val="002253A1"/>
    <w:rsid w:val="00225CF8"/>
    <w:rsid w:val="0022794E"/>
    <w:rsid w:val="00233D64"/>
    <w:rsid w:val="0023482A"/>
    <w:rsid w:val="0023564A"/>
    <w:rsid w:val="0023565F"/>
    <w:rsid w:val="002359CB"/>
    <w:rsid w:val="00243540"/>
    <w:rsid w:val="0024497B"/>
    <w:rsid w:val="0024515B"/>
    <w:rsid w:val="00245CBF"/>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0FA"/>
    <w:rsid w:val="00272B08"/>
    <w:rsid w:val="002771AC"/>
    <w:rsid w:val="00281BB8"/>
    <w:rsid w:val="00281E9E"/>
    <w:rsid w:val="00282405"/>
    <w:rsid w:val="00285170"/>
    <w:rsid w:val="00285361"/>
    <w:rsid w:val="00290936"/>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0D39"/>
    <w:rsid w:val="002B1966"/>
    <w:rsid w:val="002B4508"/>
    <w:rsid w:val="002B5779"/>
    <w:rsid w:val="002B7332"/>
    <w:rsid w:val="002B7F51"/>
    <w:rsid w:val="002C09E7"/>
    <w:rsid w:val="002C1E06"/>
    <w:rsid w:val="002C1E1C"/>
    <w:rsid w:val="002C3F07"/>
    <w:rsid w:val="002C5278"/>
    <w:rsid w:val="002C5F93"/>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39D"/>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03D"/>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6510"/>
    <w:rsid w:val="003B09AD"/>
    <w:rsid w:val="003B1F18"/>
    <w:rsid w:val="003B5BF0"/>
    <w:rsid w:val="003B60BF"/>
    <w:rsid w:val="003B6BE3"/>
    <w:rsid w:val="003C010C"/>
    <w:rsid w:val="003C0A6C"/>
    <w:rsid w:val="003C14F8"/>
    <w:rsid w:val="003C1836"/>
    <w:rsid w:val="003C248D"/>
    <w:rsid w:val="003C35FF"/>
    <w:rsid w:val="003C4953"/>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6282"/>
    <w:rsid w:val="004279FC"/>
    <w:rsid w:val="00432DAA"/>
    <w:rsid w:val="00433C61"/>
    <w:rsid w:val="00434305"/>
    <w:rsid w:val="00435DF7"/>
    <w:rsid w:val="004406B6"/>
    <w:rsid w:val="0044083F"/>
    <w:rsid w:val="00441AE7"/>
    <w:rsid w:val="00445574"/>
    <w:rsid w:val="004467FB"/>
    <w:rsid w:val="00452D6B"/>
    <w:rsid w:val="00454484"/>
    <w:rsid w:val="0045517B"/>
    <w:rsid w:val="00463B77"/>
    <w:rsid w:val="00463C7B"/>
    <w:rsid w:val="004644A6"/>
    <w:rsid w:val="004659BD"/>
    <w:rsid w:val="00470775"/>
    <w:rsid w:val="0047422E"/>
    <w:rsid w:val="004746B1"/>
    <w:rsid w:val="0047583F"/>
    <w:rsid w:val="00475DE8"/>
    <w:rsid w:val="00481C44"/>
    <w:rsid w:val="00484936"/>
    <w:rsid w:val="00485C89"/>
    <w:rsid w:val="00486BE3"/>
    <w:rsid w:val="004905E4"/>
    <w:rsid w:val="00490A89"/>
    <w:rsid w:val="00490AB4"/>
    <w:rsid w:val="0049239C"/>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0A7E"/>
    <w:rsid w:val="00512F6E"/>
    <w:rsid w:val="00513038"/>
    <w:rsid w:val="00514174"/>
    <w:rsid w:val="0051515C"/>
    <w:rsid w:val="00516088"/>
    <w:rsid w:val="00516B0B"/>
    <w:rsid w:val="005220EC"/>
    <w:rsid w:val="00523F95"/>
    <w:rsid w:val="00524D65"/>
    <w:rsid w:val="00525B16"/>
    <w:rsid w:val="00525BE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ADF"/>
    <w:rsid w:val="00561475"/>
    <w:rsid w:val="0056487B"/>
    <w:rsid w:val="00564FB9"/>
    <w:rsid w:val="00573D9E"/>
    <w:rsid w:val="005801E3"/>
    <w:rsid w:val="00581802"/>
    <w:rsid w:val="00581894"/>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1FE"/>
    <w:rsid w:val="00606419"/>
    <w:rsid w:val="00607D29"/>
    <w:rsid w:val="00612870"/>
    <w:rsid w:val="00612952"/>
    <w:rsid w:val="00614CC1"/>
    <w:rsid w:val="00615A9D"/>
    <w:rsid w:val="00617387"/>
    <w:rsid w:val="006205D6"/>
    <w:rsid w:val="006252D8"/>
    <w:rsid w:val="006259BC"/>
    <w:rsid w:val="0062636B"/>
    <w:rsid w:val="006315EE"/>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6A58"/>
    <w:rsid w:val="006770F4"/>
    <w:rsid w:val="0067755C"/>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0BB"/>
    <w:rsid w:val="006C5A62"/>
    <w:rsid w:val="006C5D68"/>
    <w:rsid w:val="006C6976"/>
    <w:rsid w:val="006C6DD0"/>
    <w:rsid w:val="006D04EA"/>
    <w:rsid w:val="006D0AB7"/>
    <w:rsid w:val="006D16C4"/>
    <w:rsid w:val="006D3E96"/>
    <w:rsid w:val="006D4515"/>
    <w:rsid w:val="006D4BB1"/>
    <w:rsid w:val="006D6593"/>
    <w:rsid w:val="006D65F0"/>
    <w:rsid w:val="006E23EA"/>
    <w:rsid w:val="006F03A8"/>
    <w:rsid w:val="006F1513"/>
    <w:rsid w:val="006F2ACA"/>
    <w:rsid w:val="006F2ADC"/>
    <w:rsid w:val="006F2BFE"/>
    <w:rsid w:val="006F31E9"/>
    <w:rsid w:val="006F6284"/>
    <w:rsid w:val="006F7BB5"/>
    <w:rsid w:val="007002C5"/>
    <w:rsid w:val="007023D2"/>
    <w:rsid w:val="00704387"/>
    <w:rsid w:val="00705355"/>
    <w:rsid w:val="00707669"/>
    <w:rsid w:val="00711CBA"/>
    <w:rsid w:val="00711FB5"/>
    <w:rsid w:val="00712A01"/>
    <w:rsid w:val="007133D5"/>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7C1"/>
    <w:rsid w:val="00752B4D"/>
    <w:rsid w:val="00755402"/>
    <w:rsid w:val="007561D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3B0C"/>
    <w:rsid w:val="007959E8"/>
    <w:rsid w:val="00795E9C"/>
    <w:rsid w:val="007A0521"/>
    <w:rsid w:val="007A24C5"/>
    <w:rsid w:val="007A2E12"/>
    <w:rsid w:val="007A3475"/>
    <w:rsid w:val="007A41C8"/>
    <w:rsid w:val="007A54CE"/>
    <w:rsid w:val="007A6FD9"/>
    <w:rsid w:val="007A7FFA"/>
    <w:rsid w:val="007B04EB"/>
    <w:rsid w:val="007B0D4F"/>
    <w:rsid w:val="007B5A3D"/>
    <w:rsid w:val="007B5B95"/>
    <w:rsid w:val="007B68EA"/>
    <w:rsid w:val="007B7453"/>
    <w:rsid w:val="007C1A82"/>
    <w:rsid w:val="007C1E8B"/>
    <w:rsid w:val="007C2524"/>
    <w:rsid w:val="007C2D89"/>
    <w:rsid w:val="007C4593"/>
    <w:rsid w:val="007C5309"/>
    <w:rsid w:val="007C6069"/>
    <w:rsid w:val="007D06C4"/>
    <w:rsid w:val="007D1352"/>
    <w:rsid w:val="007D2508"/>
    <w:rsid w:val="007D346A"/>
    <w:rsid w:val="007D6518"/>
    <w:rsid w:val="007D76BD"/>
    <w:rsid w:val="007E0BF1"/>
    <w:rsid w:val="007E2FE8"/>
    <w:rsid w:val="007F0ED8"/>
    <w:rsid w:val="007F0F63"/>
    <w:rsid w:val="007F44B8"/>
    <w:rsid w:val="007F6ABB"/>
    <w:rsid w:val="007F75CE"/>
    <w:rsid w:val="00800290"/>
    <w:rsid w:val="008013A4"/>
    <w:rsid w:val="00801A54"/>
    <w:rsid w:val="008027CE"/>
    <w:rsid w:val="00802F42"/>
    <w:rsid w:val="00804383"/>
    <w:rsid w:val="00804BB7"/>
    <w:rsid w:val="00804D41"/>
    <w:rsid w:val="00806294"/>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67E1C"/>
    <w:rsid w:val="00870439"/>
    <w:rsid w:val="00870DA1"/>
    <w:rsid w:val="008802F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828"/>
    <w:rsid w:val="008B4AC4"/>
    <w:rsid w:val="008B50C8"/>
    <w:rsid w:val="008B5281"/>
    <w:rsid w:val="008B7E05"/>
    <w:rsid w:val="008C0EB2"/>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3207"/>
    <w:rsid w:val="008F4C29"/>
    <w:rsid w:val="008F70BD"/>
    <w:rsid w:val="008F788F"/>
    <w:rsid w:val="008F7EA2"/>
    <w:rsid w:val="00902722"/>
    <w:rsid w:val="009027BC"/>
    <w:rsid w:val="00903817"/>
    <w:rsid w:val="009038BD"/>
    <w:rsid w:val="009062E6"/>
    <w:rsid w:val="00911BE5"/>
    <w:rsid w:val="00913CA9"/>
    <w:rsid w:val="009145AE"/>
    <w:rsid w:val="009146CE"/>
    <w:rsid w:val="00914CA7"/>
    <w:rsid w:val="00915C3E"/>
    <w:rsid w:val="009161A8"/>
    <w:rsid w:val="009245F5"/>
    <w:rsid w:val="009249EC"/>
    <w:rsid w:val="009273B3"/>
    <w:rsid w:val="009305B5"/>
    <w:rsid w:val="009317FA"/>
    <w:rsid w:val="009429D5"/>
    <w:rsid w:val="00942BF1"/>
    <w:rsid w:val="00945180"/>
    <w:rsid w:val="00945428"/>
    <w:rsid w:val="0094607B"/>
    <w:rsid w:val="00953604"/>
    <w:rsid w:val="0095496B"/>
    <w:rsid w:val="00957278"/>
    <w:rsid w:val="009610DC"/>
    <w:rsid w:val="00961490"/>
    <w:rsid w:val="0096381A"/>
    <w:rsid w:val="00965E04"/>
    <w:rsid w:val="009674AD"/>
    <w:rsid w:val="00970CDC"/>
    <w:rsid w:val="00972E3A"/>
    <w:rsid w:val="00977010"/>
    <w:rsid w:val="00977D02"/>
    <w:rsid w:val="009809BB"/>
    <w:rsid w:val="0098364B"/>
    <w:rsid w:val="0098437C"/>
    <w:rsid w:val="00985A67"/>
    <w:rsid w:val="009911AF"/>
    <w:rsid w:val="00991875"/>
    <w:rsid w:val="00991F92"/>
    <w:rsid w:val="00992985"/>
    <w:rsid w:val="00993889"/>
    <w:rsid w:val="0099551B"/>
    <w:rsid w:val="00997BF1"/>
    <w:rsid w:val="009A089C"/>
    <w:rsid w:val="009A118E"/>
    <w:rsid w:val="009A1A9E"/>
    <w:rsid w:val="009A21CD"/>
    <w:rsid w:val="009A278C"/>
    <w:rsid w:val="009A2BC2"/>
    <w:rsid w:val="009A42C1"/>
    <w:rsid w:val="009A5429"/>
    <w:rsid w:val="009A550C"/>
    <w:rsid w:val="009A6852"/>
    <w:rsid w:val="009A72AD"/>
    <w:rsid w:val="009B09E0"/>
    <w:rsid w:val="009B0BC5"/>
    <w:rsid w:val="009B1247"/>
    <w:rsid w:val="009B46F9"/>
    <w:rsid w:val="009B6029"/>
    <w:rsid w:val="009B6971"/>
    <w:rsid w:val="009B72D0"/>
    <w:rsid w:val="009C27F1"/>
    <w:rsid w:val="009C3152"/>
    <w:rsid w:val="009C4CFA"/>
    <w:rsid w:val="009C5070"/>
    <w:rsid w:val="009D112C"/>
    <w:rsid w:val="009D47FA"/>
    <w:rsid w:val="009D4C5B"/>
    <w:rsid w:val="009D50D2"/>
    <w:rsid w:val="009D6BCA"/>
    <w:rsid w:val="009E0F62"/>
    <w:rsid w:val="009E4A58"/>
    <w:rsid w:val="009E4DC3"/>
    <w:rsid w:val="009E5A2D"/>
    <w:rsid w:val="009E5AB2"/>
    <w:rsid w:val="009E6219"/>
    <w:rsid w:val="009F03B3"/>
    <w:rsid w:val="00A0096C"/>
    <w:rsid w:val="00A00B5F"/>
    <w:rsid w:val="00A01757"/>
    <w:rsid w:val="00A028C0"/>
    <w:rsid w:val="00A02BAE"/>
    <w:rsid w:val="00A043CC"/>
    <w:rsid w:val="00A06A6B"/>
    <w:rsid w:val="00A07E47"/>
    <w:rsid w:val="00A129D0"/>
    <w:rsid w:val="00A12C33"/>
    <w:rsid w:val="00A138BA"/>
    <w:rsid w:val="00A14C8E"/>
    <w:rsid w:val="00A153D9"/>
    <w:rsid w:val="00A15F09"/>
    <w:rsid w:val="00A169B6"/>
    <w:rsid w:val="00A174C6"/>
    <w:rsid w:val="00A2271D"/>
    <w:rsid w:val="00A237D5"/>
    <w:rsid w:val="00A30EFC"/>
    <w:rsid w:val="00A31984"/>
    <w:rsid w:val="00A32D73"/>
    <w:rsid w:val="00A3367B"/>
    <w:rsid w:val="00A3597D"/>
    <w:rsid w:val="00A36DD1"/>
    <w:rsid w:val="00A37D1A"/>
    <w:rsid w:val="00A4006C"/>
    <w:rsid w:val="00A40091"/>
    <w:rsid w:val="00A4030F"/>
    <w:rsid w:val="00A41C79"/>
    <w:rsid w:val="00A41CB5"/>
    <w:rsid w:val="00A42CDF"/>
    <w:rsid w:val="00A4452E"/>
    <w:rsid w:val="00A4472C"/>
    <w:rsid w:val="00A44E69"/>
    <w:rsid w:val="00A4661E"/>
    <w:rsid w:val="00A52FD6"/>
    <w:rsid w:val="00A55BD6"/>
    <w:rsid w:val="00A55D50"/>
    <w:rsid w:val="00A57142"/>
    <w:rsid w:val="00A6083A"/>
    <w:rsid w:val="00A62115"/>
    <w:rsid w:val="00A648CD"/>
    <w:rsid w:val="00A6537A"/>
    <w:rsid w:val="00A67866"/>
    <w:rsid w:val="00A70B07"/>
    <w:rsid w:val="00A723F8"/>
    <w:rsid w:val="00A76D18"/>
    <w:rsid w:val="00A77CCB"/>
    <w:rsid w:val="00A82E63"/>
    <w:rsid w:val="00A83D8D"/>
    <w:rsid w:val="00A8446B"/>
    <w:rsid w:val="00A8473F"/>
    <w:rsid w:val="00A862D6"/>
    <w:rsid w:val="00A86E0B"/>
    <w:rsid w:val="00A8715E"/>
    <w:rsid w:val="00A9295B"/>
    <w:rsid w:val="00A93B09"/>
    <w:rsid w:val="00A94247"/>
    <w:rsid w:val="00A952D7"/>
    <w:rsid w:val="00A963F7"/>
    <w:rsid w:val="00A96AD8"/>
    <w:rsid w:val="00A974BE"/>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E66D9"/>
    <w:rsid w:val="00AF0C18"/>
    <w:rsid w:val="00AF1C5C"/>
    <w:rsid w:val="00AF2173"/>
    <w:rsid w:val="00AF47C5"/>
    <w:rsid w:val="00AF5398"/>
    <w:rsid w:val="00B02858"/>
    <w:rsid w:val="00B049AF"/>
    <w:rsid w:val="00B04A90"/>
    <w:rsid w:val="00B07242"/>
    <w:rsid w:val="00B0799C"/>
    <w:rsid w:val="00B10534"/>
    <w:rsid w:val="00B113DB"/>
    <w:rsid w:val="00B11D8A"/>
    <w:rsid w:val="00B12981"/>
    <w:rsid w:val="00B147DD"/>
    <w:rsid w:val="00B156FD"/>
    <w:rsid w:val="00B21F61"/>
    <w:rsid w:val="00B261F1"/>
    <w:rsid w:val="00B265BC"/>
    <w:rsid w:val="00B31FB1"/>
    <w:rsid w:val="00B32CBC"/>
    <w:rsid w:val="00B33952"/>
    <w:rsid w:val="00B33C5E"/>
    <w:rsid w:val="00B33E69"/>
    <w:rsid w:val="00B342F4"/>
    <w:rsid w:val="00B34369"/>
    <w:rsid w:val="00B34DC2"/>
    <w:rsid w:val="00B378E5"/>
    <w:rsid w:val="00B4346D"/>
    <w:rsid w:val="00B440F4"/>
    <w:rsid w:val="00B447A5"/>
    <w:rsid w:val="00B4654C"/>
    <w:rsid w:val="00B46AF0"/>
    <w:rsid w:val="00B47293"/>
    <w:rsid w:val="00B477D5"/>
    <w:rsid w:val="00B5037D"/>
    <w:rsid w:val="00B50E50"/>
    <w:rsid w:val="00B52120"/>
    <w:rsid w:val="00B5425E"/>
    <w:rsid w:val="00B54ABC"/>
    <w:rsid w:val="00B54DDE"/>
    <w:rsid w:val="00B56FBE"/>
    <w:rsid w:val="00B60ACF"/>
    <w:rsid w:val="00B62B58"/>
    <w:rsid w:val="00B65149"/>
    <w:rsid w:val="00B66567"/>
    <w:rsid w:val="00B66F52"/>
    <w:rsid w:val="00B66FE5"/>
    <w:rsid w:val="00B72597"/>
    <w:rsid w:val="00B72880"/>
    <w:rsid w:val="00B758BF"/>
    <w:rsid w:val="00B77EC8"/>
    <w:rsid w:val="00B827A6"/>
    <w:rsid w:val="00B831CE"/>
    <w:rsid w:val="00B86677"/>
    <w:rsid w:val="00B87131"/>
    <w:rsid w:val="00B91400"/>
    <w:rsid w:val="00B939B1"/>
    <w:rsid w:val="00B96D40"/>
    <w:rsid w:val="00B97386"/>
    <w:rsid w:val="00BA263B"/>
    <w:rsid w:val="00BA309B"/>
    <w:rsid w:val="00BA42B2"/>
    <w:rsid w:val="00BA58D4"/>
    <w:rsid w:val="00BA5B9E"/>
    <w:rsid w:val="00BA6D76"/>
    <w:rsid w:val="00BA7C9A"/>
    <w:rsid w:val="00BB203B"/>
    <w:rsid w:val="00BB5F8F"/>
    <w:rsid w:val="00BB657A"/>
    <w:rsid w:val="00BB6ACA"/>
    <w:rsid w:val="00BC1A4E"/>
    <w:rsid w:val="00BC4790"/>
    <w:rsid w:val="00BC5DC7"/>
    <w:rsid w:val="00BC6B8B"/>
    <w:rsid w:val="00BC73D8"/>
    <w:rsid w:val="00BD02F0"/>
    <w:rsid w:val="00BD2B11"/>
    <w:rsid w:val="00BD52D7"/>
    <w:rsid w:val="00BD5AD2"/>
    <w:rsid w:val="00BE22F3"/>
    <w:rsid w:val="00BE5B52"/>
    <w:rsid w:val="00BE62FF"/>
    <w:rsid w:val="00BE7B8D"/>
    <w:rsid w:val="00BF0993"/>
    <w:rsid w:val="00BF0CB5"/>
    <w:rsid w:val="00BF10A9"/>
    <w:rsid w:val="00BF1703"/>
    <w:rsid w:val="00BF231C"/>
    <w:rsid w:val="00BF51E5"/>
    <w:rsid w:val="00BF5243"/>
    <w:rsid w:val="00BF74A6"/>
    <w:rsid w:val="00C013AD"/>
    <w:rsid w:val="00C04904"/>
    <w:rsid w:val="00C056B3"/>
    <w:rsid w:val="00C103E5"/>
    <w:rsid w:val="00C13319"/>
    <w:rsid w:val="00C13EE9"/>
    <w:rsid w:val="00C16A31"/>
    <w:rsid w:val="00C21540"/>
    <w:rsid w:val="00C21906"/>
    <w:rsid w:val="00C21BFA"/>
    <w:rsid w:val="00C22057"/>
    <w:rsid w:val="00C22148"/>
    <w:rsid w:val="00C2392D"/>
    <w:rsid w:val="00C24C8D"/>
    <w:rsid w:val="00C25FE2"/>
    <w:rsid w:val="00C26B53"/>
    <w:rsid w:val="00C279B2"/>
    <w:rsid w:val="00C33E50"/>
    <w:rsid w:val="00C34C20"/>
    <w:rsid w:val="00C35A3E"/>
    <w:rsid w:val="00C411FB"/>
    <w:rsid w:val="00C42130"/>
    <w:rsid w:val="00C423A4"/>
    <w:rsid w:val="00C44BF5"/>
    <w:rsid w:val="00C521D6"/>
    <w:rsid w:val="00C5480F"/>
    <w:rsid w:val="00C55232"/>
    <w:rsid w:val="00C553A4"/>
    <w:rsid w:val="00C55A06"/>
    <w:rsid w:val="00C55D03"/>
    <w:rsid w:val="00C601BC"/>
    <w:rsid w:val="00C6329F"/>
    <w:rsid w:val="00C63340"/>
    <w:rsid w:val="00C643F9"/>
    <w:rsid w:val="00C64E95"/>
    <w:rsid w:val="00C71372"/>
    <w:rsid w:val="00C72410"/>
    <w:rsid w:val="00C7287F"/>
    <w:rsid w:val="00C77997"/>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D57BF"/>
    <w:rsid w:val="00CD7704"/>
    <w:rsid w:val="00CE0C4F"/>
    <w:rsid w:val="00CE30EA"/>
    <w:rsid w:val="00CE3A6D"/>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1EF1"/>
    <w:rsid w:val="00D223DE"/>
    <w:rsid w:val="00D25E37"/>
    <w:rsid w:val="00D2661A"/>
    <w:rsid w:val="00D27582"/>
    <w:rsid w:val="00D27EC4"/>
    <w:rsid w:val="00D32719"/>
    <w:rsid w:val="00D33333"/>
    <w:rsid w:val="00D33457"/>
    <w:rsid w:val="00D34DA6"/>
    <w:rsid w:val="00D352A2"/>
    <w:rsid w:val="00D4162B"/>
    <w:rsid w:val="00D4514F"/>
    <w:rsid w:val="00D451E2"/>
    <w:rsid w:val="00D45E89"/>
    <w:rsid w:val="00D45E8D"/>
    <w:rsid w:val="00D466AE"/>
    <w:rsid w:val="00D4734F"/>
    <w:rsid w:val="00D51BF3"/>
    <w:rsid w:val="00D62969"/>
    <w:rsid w:val="00D66846"/>
    <w:rsid w:val="00D675FB"/>
    <w:rsid w:val="00D70AD1"/>
    <w:rsid w:val="00D71F25"/>
    <w:rsid w:val="00D72A9C"/>
    <w:rsid w:val="00D77031"/>
    <w:rsid w:val="00D84941"/>
    <w:rsid w:val="00D84FA1"/>
    <w:rsid w:val="00D851F0"/>
    <w:rsid w:val="00D86DB7"/>
    <w:rsid w:val="00D926D0"/>
    <w:rsid w:val="00D93030"/>
    <w:rsid w:val="00D950E1"/>
    <w:rsid w:val="00D952A6"/>
    <w:rsid w:val="00D97F99"/>
    <w:rsid w:val="00DA0B6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D6F23"/>
    <w:rsid w:val="00DE0A4B"/>
    <w:rsid w:val="00DE2410"/>
    <w:rsid w:val="00DE2939"/>
    <w:rsid w:val="00DE6E81"/>
    <w:rsid w:val="00DE703F"/>
    <w:rsid w:val="00DE7595"/>
    <w:rsid w:val="00DF1961"/>
    <w:rsid w:val="00DF44DE"/>
    <w:rsid w:val="00DF5F11"/>
    <w:rsid w:val="00DF6146"/>
    <w:rsid w:val="00E01138"/>
    <w:rsid w:val="00E02DFB"/>
    <w:rsid w:val="00E030F9"/>
    <w:rsid w:val="00E0311A"/>
    <w:rsid w:val="00E03138"/>
    <w:rsid w:val="00E06404"/>
    <w:rsid w:val="00E065D2"/>
    <w:rsid w:val="00E11A85"/>
    <w:rsid w:val="00E12495"/>
    <w:rsid w:val="00E15CCD"/>
    <w:rsid w:val="00E16289"/>
    <w:rsid w:val="00E202EF"/>
    <w:rsid w:val="00E210B5"/>
    <w:rsid w:val="00E23D99"/>
    <w:rsid w:val="00E24ACA"/>
    <w:rsid w:val="00E2552F"/>
    <w:rsid w:val="00E3137A"/>
    <w:rsid w:val="00E32CCF"/>
    <w:rsid w:val="00E34A98"/>
    <w:rsid w:val="00E35BD9"/>
    <w:rsid w:val="00E35D1E"/>
    <w:rsid w:val="00E364F9"/>
    <w:rsid w:val="00E365FA"/>
    <w:rsid w:val="00E36789"/>
    <w:rsid w:val="00E44A83"/>
    <w:rsid w:val="00E502C1"/>
    <w:rsid w:val="00E502DD"/>
    <w:rsid w:val="00E50D3A"/>
    <w:rsid w:val="00E51387"/>
    <w:rsid w:val="00E51E68"/>
    <w:rsid w:val="00E52EFD"/>
    <w:rsid w:val="00E5408A"/>
    <w:rsid w:val="00E56576"/>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875F2"/>
    <w:rsid w:val="00E90391"/>
    <w:rsid w:val="00E906C2"/>
    <w:rsid w:val="00E919F5"/>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09ED"/>
    <w:rsid w:val="00EC4F15"/>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3C5E"/>
    <w:rsid w:val="00F06D37"/>
    <w:rsid w:val="00F07B9D"/>
    <w:rsid w:val="00F11586"/>
    <w:rsid w:val="00F1183B"/>
    <w:rsid w:val="00F11C9F"/>
    <w:rsid w:val="00F12263"/>
    <w:rsid w:val="00F1334D"/>
    <w:rsid w:val="00F1409D"/>
    <w:rsid w:val="00F14214"/>
    <w:rsid w:val="00F157A9"/>
    <w:rsid w:val="00F25BB6"/>
    <w:rsid w:val="00F26B7E"/>
    <w:rsid w:val="00F2734E"/>
    <w:rsid w:val="00F27A3B"/>
    <w:rsid w:val="00F33817"/>
    <w:rsid w:val="00F420D5"/>
    <w:rsid w:val="00F451EA"/>
    <w:rsid w:val="00F45447"/>
    <w:rsid w:val="00F456C6"/>
    <w:rsid w:val="00F4577B"/>
    <w:rsid w:val="00F46496"/>
    <w:rsid w:val="00F473FB"/>
    <w:rsid w:val="00F474D0"/>
    <w:rsid w:val="00F50179"/>
    <w:rsid w:val="00F50D95"/>
    <w:rsid w:val="00F515EE"/>
    <w:rsid w:val="00F56511"/>
    <w:rsid w:val="00F6194E"/>
    <w:rsid w:val="00F623AC"/>
    <w:rsid w:val="00F6412A"/>
    <w:rsid w:val="00F65893"/>
    <w:rsid w:val="00F66A4A"/>
    <w:rsid w:val="00F71E22"/>
    <w:rsid w:val="00F72142"/>
    <w:rsid w:val="00F72AE7"/>
    <w:rsid w:val="00F81141"/>
    <w:rsid w:val="00F81AD5"/>
    <w:rsid w:val="00F833BA"/>
    <w:rsid w:val="00F84A2D"/>
    <w:rsid w:val="00F84FD0"/>
    <w:rsid w:val="00F859A8"/>
    <w:rsid w:val="00F86B3B"/>
    <w:rsid w:val="00F86D87"/>
    <w:rsid w:val="00F87770"/>
    <w:rsid w:val="00F9108B"/>
    <w:rsid w:val="00F912F7"/>
    <w:rsid w:val="00F91349"/>
    <w:rsid w:val="00F93A8A"/>
    <w:rsid w:val="00F95248"/>
    <w:rsid w:val="00F956A9"/>
    <w:rsid w:val="00F963ED"/>
    <w:rsid w:val="00F966CF"/>
    <w:rsid w:val="00F96CAE"/>
    <w:rsid w:val="00F97C99"/>
    <w:rsid w:val="00FA4DAC"/>
    <w:rsid w:val="00FA662D"/>
    <w:rsid w:val="00FA6CEF"/>
    <w:rsid w:val="00FA73B1"/>
    <w:rsid w:val="00FA7A09"/>
    <w:rsid w:val="00FB0CB9"/>
    <w:rsid w:val="00FB231D"/>
    <w:rsid w:val="00FB45F1"/>
    <w:rsid w:val="00FB49C6"/>
    <w:rsid w:val="00FB4A72"/>
    <w:rsid w:val="00FB54E8"/>
    <w:rsid w:val="00FB7054"/>
    <w:rsid w:val="00FB748E"/>
    <w:rsid w:val="00FC17B7"/>
    <w:rsid w:val="00FC2CB7"/>
    <w:rsid w:val="00FC4090"/>
    <w:rsid w:val="00FC55B4"/>
    <w:rsid w:val="00FD00E6"/>
    <w:rsid w:val="00FD09A1"/>
    <w:rsid w:val="00FD2A7C"/>
    <w:rsid w:val="00FD59EB"/>
    <w:rsid w:val="00FD7299"/>
    <w:rsid w:val="00FE1FBE"/>
    <w:rsid w:val="00FE3901"/>
    <w:rsid w:val="00FE39D3"/>
    <w:rsid w:val="00FE4BCE"/>
    <w:rsid w:val="00FE4E56"/>
    <w:rsid w:val="00FE54AE"/>
    <w:rsid w:val="00FE576A"/>
    <w:rsid w:val="00FE7E79"/>
    <w:rsid w:val="00FF246A"/>
    <w:rsid w:val="00FF3E7D"/>
    <w:rsid w:val="00FF5B99"/>
    <w:rsid w:val="00FF730C"/>
    <w:rsid w:val="00FF73F4"/>
    <w:rsid w:val="00FF7CE4"/>
    <w:rsid w:val="00FF7E39"/>
    <w:rsid w:val="02D85BF6"/>
    <w:rsid w:val="070A2FBC"/>
    <w:rsid w:val="0A7964DD"/>
    <w:rsid w:val="0EC42733"/>
    <w:rsid w:val="1D051DE2"/>
    <w:rsid w:val="21A2052F"/>
    <w:rsid w:val="21B214E4"/>
    <w:rsid w:val="2B8B21DC"/>
    <w:rsid w:val="4FBEBB9A"/>
    <w:rsid w:val="5FE33C74"/>
    <w:rsid w:val="60D4339F"/>
    <w:rsid w:val="613A12A3"/>
    <w:rsid w:val="61CF3C8F"/>
    <w:rsid w:val="63462575"/>
    <w:rsid w:val="69D65C6C"/>
    <w:rsid w:val="78FA1F6A"/>
    <w:rsid w:val="7CC14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tabs>
        <w:tab w:val="left" w:pos="851"/>
        <w:tab w:val="clear" w:pos="710"/>
      </w:tabs>
      <w:ind w:left="851"/>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网格型1"/>
    <w:basedOn w:val="26"/>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
    <w:name w:val="网格型2"/>
    <w:basedOn w:val="26"/>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网格型3"/>
    <w:basedOn w:val="26"/>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网格型4"/>
    <w:basedOn w:val="26"/>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网格型5"/>
    <w:basedOn w:val="26"/>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5">
    <w:name w:val="网格型6"/>
    <w:basedOn w:val="26"/>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网格型7"/>
    <w:basedOn w:val="26"/>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7">
    <w:name w:val="网格型8"/>
    <w:basedOn w:val="26"/>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网格型9"/>
    <w:basedOn w:val="26"/>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9">
    <w:name w:val="网格型10"/>
    <w:basedOn w:val="26"/>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1371F33FED64301B1B1A118FE9F1337"/>
        <w:style w:val=""/>
        <w:category>
          <w:name w:val="常规"/>
          <w:gallery w:val="placeholder"/>
        </w:category>
        <w:types>
          <w:type w:val="bbPlcHdr"/>
        </w:types>
        <w:behaviors>
          <w:behavior w:val="content"/>
        </w:behaviors>
        <w:description w:val=""/>
        <w:guid w:val="{82FF3783-8A7C-4957-8E05-5973403ECDDD}"/>
      </w:docPartPr>
      <w:docPartBody>
        <w:p w14:paraId="2B134CB3">
          <w:pPr>
            <w:pStyle w:val="5"/>
          </w:pPr>
          <w:r>
            <w:rPr>
              <w:rStyle w:val="4"/>
              <w:rFonts w:hint="eastAsia"/>
            </w:rPr>
            <w:t>单击或点击此处输入文字。</w:t>
          </w:r>
        </w:p>
      </w:docPartBody>
    </w:docPart>
    <w:docPart>
      <w:docPartPr>
        <w:name w:val="F1BFC569429A412EAAD63166913A9A51"/>
        <w:style w:val=""/>
        <w:category>
          <w:name w:val="常规"/>
          <w:gallery w:val="placeholder"/>
        </w:category>
        <w:types>
          <w:type w:val="bbPlcHdr"/>
        </w:types>
        <w:behaviors>
          <w:behavior w:val="content"/>
        </w:behaviors>
        <w:description w:val=""/>
        <w:guid w:val="{366E853A-E596-4147-B6F6-F76650303521}"/>
      </w:docPartPr>
      <w:docPartBody>
        <w:p w14:paraId="0647338E">
          <w:pPr>
            <w:pStyle w:val="6"/>
          </w:pPr>
          <w:r>
            <w:rPr>
              <w:rStyle w:val="4"/>
              <w:rFonts w:hint="eastAsia"/>
            </w:rPr>
            <w:t>选择一项。</w:t>
          </w:r>
        </w:p>
      </w:docPartBody>
    </w:docPart>
    <w:docPart>
      <w:docPartPr>
        <w:name w:val="DA2AA43A653B4D29A69F1E82F8905DD5"/>
        <w:style w:val=""/>
        <w:category>
          <w:name w:val="常规"/>
          <w:gallery w:val="placeholder"/>
        </w:category>
        <w:types>
          <w:type w:val="bbPlcHdr"/>
        </w:types>
        <w:behaviors>
          <w:behavior w:val="content"/>
        </w:behaviors>
        <w:description w:val=""/>
        <w:guid w:val="{CEA76237-E4D9-41AD-AF6C-B2794D1D5AC7}"/>
      </w:docPartPr>
      <w:docPartBody>
        <w:p w14:paraId="783058D9">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2AB"/>
    <w:rsid w:val="00051CD3"/>
    <w:rsid w:val="00117C22"/>
    <w:rsid w:val="003B26DC"/>
    <w:rsid w:val="003C6C6C"/>
    <w:rsid w:val="00484D6C"/>
    <w:rsid w:val="005B2951"/>
    <w:rsid w:val="005C34AF"/>
    <w:rsid w:val="00613C00"/>
    <w:rsid w:val="007003B2"/>
    <w:rsid w:val="007133D5"/>
    <w:rsid w:val="00800290"/>
    <w:rsid w:val="00863535"/>
    <w:rsid w:val="009E3185"/>
    <w:rsid w:val="00A14299"/>
    <w:rsid w:val="00A23E31"/>
    <w:rsid w:val="00B50015"/>
    <w:rsid w:val="00B724EB"/>
    <w:rsid w:val="00BD2B11"/>
    <w:rsid w:val="00BD77EB"/>
    <w:rsid w:val="00CE364C"/>
    <w:rsid w:val="00D948CF"/>
    <w:rsid w:val="00E875F2"/>
    <w:rsid w:val="00E952AB"/>
    <w:rsid w:val="00EC06B8"/>
    <w:rsid w:val="00FB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1371F33FED64301B1B1A118FE9F133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F1BFC569429A412EAAD63166913A9A5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A2AA43A653B4D29A69F1E82F8905DD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FBC3D-D98B-4B3D-8653-073DEF760248}">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18</Pages>
  <Words>2590</Words>
  <Characters>2799</Characters>
  <Lines>97</Lines>
  <Paragraphs>27</Paragraphs>
  <TotalTime>46</TotalTime>
  <ScaleCrop>false</ScaleCrop>
  <LinksUpToDate>false</LinksUpToDate>
  <CharactersWithSpaces>2936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2025-07-02T01:34:00Z</dcterms:created>
  <dc:creator>lenovo</dc:creator>
  <dc:description>&lt;config cover="true" show_menu="true" version="1.0.0" doctype="SDKXY"&gt;_x000d_
&lt;/config&gt;</dc:description>
  <cp:lastModifiedBy>柏林</cp:lastModifiedBy>
  <cp:lastPrinted>2025-12-16T16:44:00Z</cp:lastPrinted>
  <dcterms:modified xsi:type="dcterms:W3CDTF">2026-01-09T09:48:32Z</dcterms:modified>
  <dc:title>地方标准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eyJoZGlkIjoiMWVhMzIwYThhMTQ5NWY1ZTZkODk1ZTU2ZGI1ZmQ1ZTEiLCJ1c2VySWQiOiIzMzg3NjE4NjQifQ==</vt:lpwstr>
  </property>
  <property fmtid="{D5CDD505-2E9C-101B-9397-08002B2CF9AE}" pid="15" name="KSOProductBuildVer">
    <vt:lpwstr>2052-12.1.0.24034</vt:lpwstr>
  </property>
  <property fmtid="{D5CDD505-2E9C-101B-9397-08002B2CF9AE}" pid="16" name="ICV">
    <vt:lpwstr>02FC21B7A4484147A56FAB1A8906F13E_13</vt:lpwstr>
  </property>
</Properties>
</file>