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863B5">
      <w:pPr>
        <w:spacing w:line="560" w:lineRule="exact"/>
        <w:jc w:val="center"/>
        <w:rPr>
          <w:rFonts w:hint="default" w:ascii="Times New Roman" w:hAnsi="Times New Roman" w:eastAsia="方正小标宋_GBK" w:cs="Times New Roman"/>
          <w:sz w:val="44"/>
          <w:szCs w:val="44"/>
        </w:rPr>
      </w:pPr>
      <w:bookmarkStart w:id="14" w:name="_GoBack"/>
      <w:bookmarkEnd w:id="14"/>
      <w:r>
        <w:rPr>
          <w:rFonts w:hint="default" w:ascii="Times New Roman" w:hAnsi="Times New Roman" w:eastAsia="方正小标宋_GBK" w:cs="Times New Roman"/>
          <w:sz w:val="44"/>
          <w:szCs w:val="44"/>
        </w:rPr>
        <w:t>四川省职务科技成果</w:t>
      </w:r>
    </w:p>
    <w:p w14:paraId="56437DFE">
      <w:pPr>
        <w:spacing w:line="560" w:lineRule="exact"/>
        <w:jc w:val="center"/>
        <w:rPr>
          <w:rFonts w:hint="eastAsia"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“先使用后付费”</w:t>
      </w:r>
      <w:r>
        <w:rPr>
          <w:rFonts w:hint="default" w:ascii="Times New Roman" w:hAnsi="Times New Roman" w:eastAsia="方正小标宋_GBK" w:cs="Times New Roman"/>
          <w:sz w:val="44"/>
          <w:szCs w:val="44"/>
          <w:lang w:eastAsia="zh-CN"/>
        </w:rPr>
        <w:t>操作</w:t>
      </w:r>
      <w:r>
        <w:rPr>
          <w:rFonts w:hint="default" w:ascii="Times New Roman" w:hAnsi="Times New Roman" w:eastAsia="方正小标宋_GBK" w:cs="Times New Roman"/>
          <w:sz w:val="44"/>
          <w:szCs w:val="44"/>
        </w:rPr>
        <w:t>指引</w:t>
      </w:r>
      <w:r>
        <w:rPr>
          <w:rFonts w:hint="eastAsia" w:ascii="Times New Roman" w:hAnsi="Times New Roman" w:eastAsia="方正小标宋_GBK" w:cs="Times New Roman"/>
          <w:sz w:val="44"/>
          <w:szCs w:val="44"/>
          <w:lang w:eastAsia="zh-CN"/>
        </w:rPr>
        <w:t>（试行）</w:t>
      </w:r>
    </w:p>
    <w:p w14:paraId="6F748E4A">
      <w:pPr>
        <w:spacing w:line="560" w:lineRule="exact"/>
        <w:jc w:val="center"/>
        <w:rPr>
          <w:rFonts w:hint="eastAsia" w:ascii="楷体_GB2312" w:hAnsi="楷体_GB2312" w:eastAsia="楷体_GB2312" w:cs="楷体_GB2312"/>
          <w:b/>
          <w:sz w:val="32"/>
          <w:szCs w:val="32"/>
          <w:lang w:eastAsia="zh-CN"/>
        </w:rPr>
      </w:pPr>
      <w:r>
        <w:rPr>
          <w:rFonts w:hint="eastAsia" w:ascii="楷体_GB2312" w:hAnsi="楷体_GB2312" w:eastAsia="楷体_GB2312" w:cs="楷体_GB2312"/>
          <w:b/>
          <w:sz w:val="32"/>
          <w:szCs w:val="32"/>
          <w:lang w:eastAsia="zh-CN"/>
        </w:rPr>
        <w:t>（征求意见稿）</w:t>
      </w:r>
    </w:p>
    <w:p w14:paraId="1AB2E737">
      <w:pPr>
        <w:spacing w:line="560" w:lineRule="exact"/>
        <w:ind w:firstLine="643" w:firstLineChars="200"/>
        <w:rPr>
          <w:rFonts w:hint="default" w:ascii="Times New Roman" w:hAnsi="Times New Roman" w:eastAsia="仿宋_GB2312" w:cs="Times New Roman"/>
          <w:b/>
          <w:sz w:val="32"/>
          <w:szCs w:val="32"/>
        </w:rPr>
      </w:pPr>
    </w:p>
    <w:p w14:paraId="037EE712">
      <w:pPr>
        <w:spacing w:line="560" w:lineRule="exact"/>
        <w:jc w:val="center"/>
        <w:rPr>
          <w:rFonts w:hint="default" w:ascii="Times New Roman" w:hAnsi="Times New Roman" w:eastAsia="黑体" w:cs="Times New Roman"/>
          <w:bCs/>
          <w:sz w:val="32"/>
          <w:szCs w:val="32"/>
        </w:rPr>
      </w:pPr>
      <w:bookmarkStart w:id="0" w:name="heading_1"/>
      <w:r>
        <w:rPr>
          <w:rFonts w:hint="default" w:ascii="Times New Roman" w:hAnsi="Times New Roman" w:eastAsia="黑体" w:cs="Times New Roman"/>
          <w:bCs/>
          <w:sz w:val="32"/>
          <w:szCs w:val="32"/>
        </w:rPr>
        <w:t xml:space="preserve">第一章 </w:t>
      </w:r>
      <w:r>
        <w:rPr>
          <w:rFonts w:hint="default" w:ascii="Times New Roman" w:hAnsi="Times New Roman" w:eastAsia="黑体" w:cs="Times New Roman"/>
          <w:bCs/>
          <w:sz w:val="32"/>
          <w:szCs w:val="32"/>
          <w:lang w:val="en-US" w:eastAsia="zh-CN"/>
        </w:rPr>
        <w:t xml:space="preserve"> </w:t>
      </w:r>
      <w:r>
        <w:rPr>
          <w:rFonts w:hint="default" w:ascii="Times New Roman" w:hAnsi="Times New Roman" w:eastAsia="黑体" w:cs="Times New Roman"/>
          <w:bCs/>
          <w:sz w:val="32"/>
          <w:szCs w:val="32"/>
        </w:rPr>
        <w:t>总则</w:t>
      </w:r>
      <w:bookmarkEnd w:id="0"/>
    </w:p>
    <w:p w14:paraId="7D156304">
      <w:pPr>
        <w:spacing w:line="560" w:lineRule="exact"/>
        <w:ind w:firstLine="643" w:firstLineChars="200"/>
        <w:rPr>
          <w:rFonts w:hint="default" w:ascii="Times New Roman" w:hAnsi="Times New Roman" w:eastAsia="仿宋_GB2312" w:cs="Times New Roman"/>
          <w:b/>
          <w:sz w:val="32"/>
          <w:szCs w:val="32"/>
        </w:rPr>
      </w:pPr>
      <w:bookmarkStart w:id="1" w:name="heading_2"/>
    </w:p>
    <w:p w14:paraId="1E73B0B5">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 xml:space="preserve">第一条 </w:t>
      </w:r>
      <w:r>
        <w:rPr>
          <w:rFonts w:hint="eastAsia"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b/>
          <w:sz w:val="32"/>
          <w:szCs w:val="32"/>
        </w:rPr>
        <w:t>【目的</w:t>
      </w:r>
      <w:bookmarkEnd w:id="1"/>
      <w:r>
        <w:rPr>
          <w:rFonts w:hint="eastAsia" w:ascii="Times New Roman" w:hAnsi="Times New Roman" w:eastAsia="仿宋_GB2312" w:cs="Times New Roman"/>
          <w:b/>
          <w:sz w:val="32"/>
          <w:szCs w:val="32"/>
          <w:lang w:eastAsia="zh-CN"/>
        </w:rPr>
        <w:t>意义</w:t>
      </w:r>
      <w:r>
        <w:rPr>
          <w:rFonts w:hint="default" w:ascii="Times New Roman" w:hAnsi="Times New Roman" w:eastAsia="仿宋_GB2312" w:cs="Times New Roman"/>
          <w:b/>
          <w:sz w:val="32"/>
          <w:szCs w:val="32"/>
        </w:rPr>
        <w:t>】</w:t>
      </w:r>
      <w:r>
        <w:rPr>
          <w:rFonts w:hint="eastAsia" w:ascii="Times New Roman" w:hAnsi="Times New Roman" w:eastAsia="仿宋_GB2312" w:cs="Times New Roman"/>
          <w:b w:val="0"/>
          <w:bCs/>
          <w:sz w:val="32"/>
          <w:szCs w:val="32"/>
          <w:lang w:eastAsia="zh-CN"/>
        </w:rPr>
        <w:t>为</w:t>
      </w:r>
      <w:r>
        <w:rPr>
          <w:rFonts w:hint="default" w:ascii="Times New Roman" w:hAnsi="Times New Roman" w:eastAsia="仿宋_GB2312" w:cs="Times New Roman"/>
          <w:sz w:val="32"/>
          <w:szCs w:val="32"/>
        </w:rPr>
        <w:t>深入贯彻</w:t>
      </w:r>
      <w:r>
        <w:rPr>
          <w:rFonts w:hint="eastAsia" w:ascii="Times New Roman" w:hAnsi="Times New Roman" w:eastAsia="仿宋_GB2312" w:cs="Times New Roman"/>
          <w:sz w:val="32"/>
          <w:szCs w:val="32"/>
          <w:lang w:eastAsia="zh-CN"/>
        </w:rPr>
        <w:t>省委十二届六次全会精神，</w:t>
      </w:r>
      <w:r>
        <w:rPr>
          <w:rFonts w:hint="default" w:ascii="Times New Roman" w:hAnsi="Times New Roman" w:eastAsia="仿宋_GB2312" w:cs="Times New Roman"/>
          <w:sz w:val="32"/>
          <w:szCs w:val="32"/>
        </w:rPr>
        <w:t>鼓励和引导高校、科研院所</w:t>
      </w:r>
      <w:r>
        <w:rPr>
          <w:rFonts w:hint="eastAsia" w:ascii="Times New Roman" w:hAnsi="Times New Roman" w:eastAsia="仿宋_GB2312" w:cs="Times New Roman"/>
          <w:sz w:val="32"/>
          <w:szCs w:val="32"/>
          <w:lang w:eastAsia="zh-CN"/>
        </w:rPr>
        <w:t>、医疗卫生机构（以下简称“科研单位”），</w:t>
      </w:r>
      <w:r>
        <w:rPr>
          <w:rFonts w:hint="default" w:ascii="Times New Roman" w:hAnsi="Times New Roman" w:eastAsia="仿宋_GB2312" w:cs="Times New Roman"/>
          <w:sz w:val="32"/>
          <w:szCs w:val="32"/>
        </w:rPr>
        <w:t>按照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先使用后付费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方式把</w:t>
      </w:r>
      <w:r>
        <w:rPr>
          <w:rFonts w:hint="eastAsia" w:ascii="Times New Roman" w:hAnsi="Times New Roman" w:eastAsia="仿宋_GB2312" w:cs="Times New Roman"/>
          <w:sz w:val="32"/>
          <w:szCs w:val="32"/>
          <w:lang w:eastAsia="zh-CN"/>
        </w:rPr>
        <w:t>职务</w:t>
      </w:r>
      <w:r>
        <w:rPr>
          <w:rFonts w:hint="default" w:ascii="Times New Roman" w:hAnsi="Times New Roman" w:eastAsia="仿宋_GB2312" w:cs="Times New Roman"/>
          <w:sz w:val="32"/>
          <w:szCs w:val="32"/>
        </w:rPr>
        <w:t>科技成果许可给中小微企业使用</w:t>
      </w:r>
      <w:r>
        <w:rPr>
          <w:rFonts w:hint="eastAsia" w:ascii="Times New Roman" w:hAnsi="Times New Roman" w:eastAsia="仿宋_GB2312" w:cs="Times New Roman"/>
          <w:sz w:val="32"/>
          <w:szCs w:val="32"/>
          <w:lang w:eastAsia="zh-CN"/>
        </w:rPr>
        <w:t>，降低中小微企业创新门槛与风险，加快科技成果转化</w:t>
      </w:r>
      <w:r>
        <w:rPr>
          <w:rFonts w:hint="default" w:ascii="Times New Roman" w:hAnsi="Times New Roman" w:eastAsia="仿宋_GB2312" w:cs="Times New Roman"/>
          <w:sz w:val="32"/>
          <w:szCs w:val="32"/>
        </w:rPr>
        <w:t>，根据《四川省科学技术进步条例》</w:t>
      </w:r>
      <w:r>
        <w:rPr>
          <w:rFonts w:hint="eastAsia" w:ascii="Times New Roman" w:hAnsi="Times New Roman" w:eastAsia="仿宋_GB2312" w:cs="Times New Roman"/>
          <w:sz w:val="32"/>
          <w:szCs w:val="32"/>
          <w:lang w:eastAsia="zh-CN"/>
        </w:rPr>
        <w:t>《四川省促进科技成果转化条例》及有关</w:t>
      </w:r>
      <w:r>
        <w:rPr>
          <w:rFonts w:hint="default" w:ascii="Times New Roman" w:hAnsi="Times New Roman" w:eastAsia="仿宋_GB2312" w:cs="Times New Roman"/>
          <w:sz w:val="32"/>
          <w:szCs w:val="32"/>
        </w:rPr>
        <w:t>文件要求，结合我省实际，制定本</w:t>
      </w:r>
      <w:r>
        <w:rPr>
          <w:rFonts w:hint="eastAsia" w:ascii="Times New Roman" w:hAnsi="Times New Roman" w:eastAsia="仿宋_GB2312" w:cs="Times New Roman"/>
          <w:sz w:val="32"/>
          <w:szCs w:val="32"/>
          <w:lang w:eastAsia="zh-CN"/>
        </w:rPr>
        <w:t>操作</w:t>
      </w:r>
      <w:r>
        <w:rPr>
          <w:rFonts w:hint="default" w:ascii="Times New Roman" w:hAnsi="Times New Roman" w:eastAsia="仿宋_GB2312" w:cs="Times New Roman"/>
          <w:sz w:val="32"/>
          <w:szCs w:val="32"/>
        </w:rPr>
        <w:t>指引。</w:t>
      </w:r>
    </w:p>
    <w:p w14:paraId="1DF3D661">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二</w:t>
      </w:r>
      <w:r>
        <w:rPr>
          <w:rFonts w:hint="default" w:ascii="Times New Roman" w:hAnsi="Times New Roman" w:eastAsia="仿宋_GB2312" w:cs="Times New Roman"/>
          <w:b/>
          <w:bCs/>
          <w:sz w:val="32"/>
          <w:szCs w:val="32"/>
        </w:rPr>
        <w:t>条  【</w:t>
      </w:r>
      <w:r>
        <w:rPr>
          <w:rFonts w:hint="eastAsia" w:ascii="Times New Roman" w:hAnsi="Times New Roman" w:eastAsia="仿宋_GB2312" w:cs="Times New Roman"/>
          <w:b/>
          <w:bCs/>
          <w:sz w:val="32"/>
          <w:szCs w:val="32"/>
          <w:lang w:eastAsia="zh-CN"/>
        </w:rPr>
        <w:t>科技</w:t>
      </w:r>
      <w:r>
        <w:rPr>
          <w:rFonts w:hint="default" w:ascii="Times New Roman" w:hAnsi="Times New Roman" w:eastAsia="仿宋_GB2312" w:cs="Times New Roman"/>
          <w:b/>
          <w:bCs/>
          <w:sz w:val="32"/>
          <w:szCs w:val="32"/>
        </w:rPr>
        <w:t>成果】</w:t>
      </w:r>
      <w:r>
        <w:rPr>
          <w:rFonts w:hint="default" w:ascii="Times New Roman" w:hAnsi="Times New Roman" w:eastAsia="仿宋_GB2312" w:cs="Times New Roman"/>
          <w:sz w:val="32"/>
          <w:szCs w:val="32"/>
        </w:rPr>
        <w:t>本操作指引所称职务科技成果是指科研人员在科研单位执行研究开发任务时形成的科技成果（含主要利用科研单位的物质技术条件所完成的科技成果），包括专利权、计算机软件著作权、集成电路布图设计专有权、植物新品种权、动物新品种，以及生物医药新品种和技术秘密等专利技术和非专利技术。</w:t>
      </w:r>
      <w:r>
        <w:rPr>
          <w:rStyle w:val="10"/>
          <w:rFonts w:hint="default" w:ascii="Times New Roman" w:hAnsi="Times New Roman" w:eastAsia="仿宋_GB2312" w:cs="Times New Roman"/>
          <w:sz w:val="32"/>
          <w:szCs w:val="32"/>
        </w:rPr>
        <w:footnoteReference w:id="0"/>
      </w:r>
    </w:p>
    <w:p w14:paraId="732389AD">
      <w:pPr>
        <w:spacing w:line="560" w:lineRule="exact"/>
        <w:ind w:firstLine="643" w:firstLineChars="200"/>
        <w:rPr>
          <w:rFonts w:hint="default" w:ascii="Times New Roman" w:hAnsi="Times New Roman" w:eastAsia="仿宋_GB2312" w:cs="Times New Roman"/>
          <w:sz w:val="32"/>
          <w:szCs w:val="32"/>
        </w:rPr>
      </w:pPr>
      <w:bookmarkStart w:id="2" w:name="heading_3"/>
      <w:r>
        <w:rPr>
          <w:rFonts w:hint="default" w:ascii="Times New Roman" w:hAnsi="Times New Roman" w:eastAsia="仿宋_GB2312" w:cs="Times New Roman"/>
          <w:b/>
          <w:sz w:val="32"/>
          <w:szCs w:val="32"/>
        </w:rPr>
        <w:t>第</w:t>
      </w:r>
      <w:r>
        <w:rPr>
          <w:rFonts w:hint="eastAsia" w:ascii="Times New Roman" w:hAnsi="Times New Roman" w:eastAsia="仿宋_GB2312" w:cs="Times New Roman"/>
          <w:b/>
          <w:sz w:val="32"/>
          <w:szCs w:val="32"/>
          <w:lang w:eastAsia="zh-CN"/>
        </w:rPr>
        <w:t>三</w:t>
      </w:r>
      <w:r>
        <w:rPr>
          <w:rFonts w:hint="default" w:ascii="Times New Roman" w:hAnsi="Times New Roman" w:eastAsia="仿宋_GB2312" w:cs="Times New Roman"/>
          <w:b/>
          <w:sz w:val="32"/>
          <w:szCs w:val="32"/>
        </w:rPr>
        <w:t xml:space="preserve">条 </w:t>
      </w:r>
      <w:r>
        <w:rPr>
          <w:rFonts w:hint="eastAsia"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b/>
          <w:sz w:val="32"/>
          <w:szCs w:val="32"/>
        </w:rPr>
        <w:t>【</w:t>
      </w:r>
      <w:bookmarkEnd w:id="2"/>
      <w:r>
        <w:rPr>
          <w:rFonts w:hint="eastAsia" w:ascii="Times New Roman" w:hAnsi="Times New Roman" w:eastAsia="仿宋_GB2312" w:cs="Times New Roman"/>
          <w:b/>
          <w:sz w:val="32"/>
          <w:szCs w:val="32"/>
          <w:lang w:eastAsia="zh-CN"/>
        </w:rPr>
        <w:t>概念界定</w:t>
      </w:r>
      <w:r>
        <w:rPr>
          <w:rFonts w:hint="default" w:ascii="Times New Roman" w:hAnsi="Times New Roman" w:eastAsia="仿宋_GB2312" w:cs="Times New Roman"/>
          <w:b/>
          <w:sz w:val="32"/>
          <w:szCs w:val="32"/>
        </w:rPr>
        <w:t>】</w:t>
      </w:r>
      <w:r>
        <w:rPr>
          <w:rFonts w:hint="default" w:ascii="Times New Roman" w:hAnsi="Times New Roman" w:eastAsia="仿宋_GB2312" w:cs="Times New Roman"/>
          <w:sz w:val="32"/>
          <w:szCs w:val="32"/>
        </w:rPr>
        <w:t>本</w:t>
      </w:r>
      <w:r>
        <w:rPr>
          <w:rFonts w:hint="eastAsia" w:ascii="Times New Roman" w:hAnsi="Times New Roman" w:eastAsia="仿宋_GB2312" w:cs="Times New Roman"/>
          <w:sz w:val="32"/>
          <w:szCs w:val="32"/>
          <w:lang w:eastAsia="zh-CN"/>
        </w:rPr>
        <w:t>操作指引</w:t>
      </w:r>
      <w:r>
        <w:rPr>
          <w:rFonts w:hint="default" w:ascii="Times New Roman" w:hAnsi="Times New Roman" w:eastAsia="仿宋_GB2312" w:cs="Times New Roman"/>
          <w:sz w:val="32"/>
          <w:szCs w:val="32"/>
        </w:rPr>
        <w:t>所称“先使用”，指中小微企业经与</w:t>
      </w:r>
      <w:r>
        <w:rPr>
          <w:rFonts w:hint="eastAsia" w:ascii="Times New Roman" w:hAnsi="Times New Roman" w:eastAsia="仿宋_GB2312" w:cs="Times New Roman"/>
          <w:sz w:val="32"/>
          <w:szCs w:val="32"/>
          <w:lang w:eastAsia="zh-CN"/>
        </w:rPr>
        <w:t>科研单位</w:t>
      </w:r>
      <w:r>
        <w:rPr>
          <w:rFonts w:hint="default" w:ascii="Times New Roman" w:hAnsi="Times New Roman" w:eastAsia="仿宋_GB2312" w:cs="Times New Roman"/>
          <w:sz w:val="32"/>
          <w:szCs w:val="32"/>
        </w:rPr>
        <w:t>明确约定，在未支付许可费的前提下，即可在约定期限和范围内</w:t>
      </w:r>
      <w:r>
        <w:rPr>
          <w:rFonts w:hint="eastAsia" w:ascii="Times New Roman" w:hAnsi="Times New Roman" w:eastAsia="仿宋_GB2312" w:cs="Times New Roman"/>
          <w:sz w:val="32"/>
          <w:szCs w:val="32"/>
          <w:lang w:eastAsia="zh-CN"/>
        </w:rPr>
        <w:t>使用科研单位</w:t>
      </w:r>
      <w:r>
        <w:rPr>
          <w:rFonts w:hint="default" w:ascii="Times New Roman" w:hAnsi="Times New Roman" w:eastAsia="仿宋_GB2312" w:cs="Times New Roman"/>
          <w:sz w:val="32"/>
          <w:szCs w:val="32"/>
        </w:rPr>
        <w:t>科技成果，</w:t>
      </w:r>
      <w:r>
        <w:rPr>
          <w:rFonts w:hint="eastAsia" w:ascii="Times New Roman" w:hAnsi="Times New Roman" w:eastAsia="仿宋_GB2312" w:cs="Times New Roman"/>
          <w:sz w:val="32"/>
          <w:szCs w:val="32"/>
          <w:lang w:eastAsia="zh-CN"/>
        </w:rPr>
        <w:t>包括</w:t>
      </w:r>
      <w:r>
        <w:rPr>
          <w:rFonts w:hint="default" w:ascii="Times New Roman" w:hAnsi="Times New Roman" w:eastAsia="仿宋_GB2312" w:cs="Times New Roman"/>
          <w:sz w:val="32"/>
          <w:szCs w:val="32"/>
        </w:rPr>
        <w:t>开展技术验证、产品开发、小批量试制、市场推广等活动。</w:t>
      </w:r>
    </w:p>
    <w:p w14:paraId="4C20DFED">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w:t>
      </w:r>
      <w:r>
        <w:rPr>
          <w:rFonts w:hint="eastAsia" w:ascii="Times New Roman" w:hAnsi="Times New Roman" w:eastAsia="仿宋_GB2312" w:cs="Times New Roman"/>
          <w:sz w:val="32"/>
          <w:szCs w:val="32"/>
          <w:lang w:eastAsia="zh-CN"/>
        </w:rPr>
        <w:t>操作指引</w:t>
      </w:r>
      <w:r>
        <w:rPr>
          <w:rFonts w:hint="default" w:ascii="Times New Roman" w:hAnsi="Times New Roman" w:eastAsia="仿宋_GB2312" w:cs="Times New Roman"/>
          <w:sz w:val="32"/>
          <w:szCs w:val="32"/>
        </w:rPr>
        <w:t>所称的“后付费”，指中小微企业在实施科技成果</w:t>
      </w:r>
      <w:r>
        <w:rPr>
          <w:rFonts w:hint="eastAsia" w:ascii="Times New Roman" w:hAnsi="Times New Roman" w:eastAsia="仿宋_GB2312" w:cs="Times New Roman"/>
          <w:sz w:val="32"/>
          <w:szCs w:val="32"/>
          <w:lang w:eastAsia="zh-CN"/>
        </w:rPr>
        <w:t>转化</w:t>
      </w:r>
      <w:r>
        <w:rPr>
          <w:rFonts w:hint="default" w:ascii="Times New Roman" w:hAnsi="Times New Roman" w:eastAsia="仿宋_GB2312" w:cs="Times New Roman"/>
          <w:sz w:val="32"/>
          <w:szCs w:val="32"/>
        </w:rPr>
        <w:t>并达到合同约定的付费触发条件后，根据约定的计算方式和比例，向</w:t>
      </w:r>
      <w:r>
        <w:rPr>
          <w:rFonts w:hint="eastAsia" w:ascii="Times New Roman" w:hAnsi="Times New Roman" w:eastAsia="仿宋_GB2312" w:cs="Times New Roman"/>
          <w:sz w:val="32"/>
          <w:szCs w:val="32"/>
          <w:lang w:eastAsia="zh-CN"/>
        </w:rPr>
        <w:t>科研单位</w:t>
      </w:r>
      <w:r>
        <w:rPr>
          <w:rFonts w:hint="default" w:ascii="Times New Roman" w:hAnsi="Times New Roman" w:eastAsia="仿宋_GB2312" w:cs="Times New Roman"/>
          <w:sz w:val="32"/>
          <w:szCs w:val="32"/>
        </w:rPr>
        <w:t>支付许可费用。</w:t>
      </w:r>
      <w:r>
        <w:rPr>
          <w:rStyle w:val="10"/>
          <w:rFonts w:hint="default" w:ascii="Times New Roman" w:hAnsi="Times New Roman" w:eastAsia="仿宋_GB2312" w:cs="Times New Roman"/>
          <w:sz w:val="32"/>
          <w:szCs w:val="32"/>
        </w:rPr>
        <w:footnoteReference w:id="1"/>
      </w:r>
    </w:p>
    <w:p w14:paraId="03B741AA">
      <w:pPr>
        <w:spacing w:line="560" w:lineRule="exact"/>
        <w:ind w:firstLine="643" w:firstLineChars="200"/>
        <w:rPr>
          <w:rFonts w:hint="default" w:ascii="Times New Roman" w:hAnsi="Times New Roman" w:eastAsia="仿宋_GB2312" w:cs="Times New Roman"/>
          <w:b/>
          <w:sz w:val="32"/>
          <w:szCs w:val="32"/>
        </w:rPr>
      </w:pPr>
      <w:bookmarkStart w:id="3" w:name="heading_4"/>
      <w:r>
        <w:rPr>
          <w:rFonts w:hint="default" w:ascii="Times New Roman" w:hAnsi="Times New Roman" w:eastAsia="仿宋_GB2312" w:cs="Times New Roman"/>
          <w:b/>
          <w:sz w:val="32"/>
          <w:szCs w:val="32"/>
        </w:rPr>
        <w:t>第</w:t>
      </w:r>
      <w:r>
        <w:rPr>
          <w:rFonts w:hint="eastAsia" w:ascii="Times New Roman" w:hAnsi="Times New Roman" w:eastAsia="仿宋_GB2312" w:cs="Times New Roman"/>
          <w:b/>
          <w:sz w:val="32"/>
          <w:szCs w:val="32"/>
          <w:lang w:eastAsia="zh-CN"/>
        </w:rPr>
        <w:t>四</w:t>
      </w:r>
      <w:r>
        <w:rPr>
          <w:rFonts w:hint="default" w:ascii="Times New Roman" w:hAnsi="Times New Roman" w:eastAsia="仿宋_GB2312" w:cs="Times New Roman"/>
          <w:b/>
          <w:sz w:val="32"/>
          <w:szCs w:val="32"/>
        </w:rPr>
        <w:t xml:space="preserve">条 </w:t>
      </w:r>
      <w:r>
        <w:rPr>
          <w:rFonts w:hint="eastAsia"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b/>
          <w:sz w:val="32"/>
          <w:szCs w:val="32"/>
        </w:rPr>
        <w:t>【适用主体】</w:t>
      </w:r>
      <w:r>
        <w:rPr>
          <w:rFonts w:hint="default" w:ascii="Times New Roman" w:hAnsi="Times New Roman" w:eastAsia="仿宋_GB2312" w:cs="Times New Roman"/>
          <w:sz w:val="32"/>
          <w:szCs w:val="32"/>
        </w:rPr>
        <w:t>本</w:t>
      </w:r>
      <w:r>
        <w:rPr>
          <w:rFonts w:hint="eastAsia" w:ascii="Times New Roman" w:hAnsi="Times New Roman" w:eastAsia="仿宋_GB2312" w:cs="Times New Roman"/>
          <w:sz w:val="32"/>
          <w:szCs w:val="32"/>
          <w:lang w:eastAsia="zh-CN"/>
        </w:rPr>
        <w:t>操作指引</w:t>
      </w:r>
      <w:r>
        <w:rPr>
          <w:rFonts w:hint="default" w:ascii="Times New Roman" w:hAnsi="Times New Roman" w:eastAsia="仿宋_GB2312" w:cs="Times New Roman"/>
          <w:sz w:val="32"/>
          <w:szCs w:val="32"/>
        </w:rPr>
        <w:t>适用于省内高校、科研院所和医疗卫生机构，以及承接</w:t>
      </w:r>
      <w:r>
        <w:rPr>
          <w:rFonts w:hint="eastAsia" w:ascii="Times New Roman" w:hAnsi="Times New Roman" w:eastAsia="仿宋_GB2312" w:cs="Times New Roman"/>
          <w:sz w:val="32"/>
          <w:szCs w:val="32"/>
          <w:lang w:eastAsia="zh-CN"/>
        </w:rPr>
        <w:t>科研</w:t>
      </w:r>
      <w:r>
        <w:rPr>
          <w:rFonts w:hint="default" w:ascii="Times New Roman" w:hAnsi="Times New Roman" w:eastAsia="仿宋_GB2312" w:cs="Times New Roman"/>
          <w:sz w:val="32"/>
          <w:szCs w:val="32"/>
        </w:rPr>
        <w:t>单位职务科技成果的中小微企业；中央在川高校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科研院所和医疗卫生机构</w:t>
      </w:r>
      <w:r>
        <w:rPr>
          <w:rFonts w:hint="eastAsia" w:ascii="Times New Roman" w:hAnsi="Times New Roman" w:eastAsia="仿宋_GB2312" w:cs="Times New Roman"/>
          <w:sz w:val="32"/>
          <w:szCs w:val="32"/>
          <w:lang w:eastAsia="zh-CN"/>
        </w:rPr>
        <w:t>可</w:t>
      </w:r>
      <w:r>
        <w:rPr>
          <w:rFonts w:hint="default" w:ascii="Times New Roman" w:hAnsi="Times New Roman" w:eastAsia="仿宋_GB2312" w:cs="Times New Roman"/>
          <w:sz w:val="32"/>
          <w:szCs w:val="32"/>
        </w:rPr>
        <w:t>参照执行本</w:t>
      </w:r>
      <w:r>
        <w:rPr>
          <w:rFonts w:hint="eastAsia" w:ascii="Times New Roman" w:hAnsi="Times New Roman" w:eastAsia="仿宋_GB2312" w:cs="Times New Roman"/>
          <w:sz w:val="32"/>
          <w:szCs w:val="32"/>
          <w:lang w:eastAsia="zh-CN"/>
        </w:rPr>
        <w:t>操作</w:t>
      </w:r>
      <w:r>
        <w:rPr>
          <w:rFonts w:hint="default" w:ascii="Times New Roman" w:hAnsi="Times New Roman" w:eastAsia="仿宋_GB2312" w:cs="Times New Roman"/>
          <w:sz w:val="32"/>
          <w:szCs w:val="32"/>
        </w:rPr>
        <w:t>指引。</w:t>
      </w:r>
    </w:p>
    <w:p w14:paraId="637DEB42">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w:t>
      </w:r>
      <w:r>
        <w:rPr>
          <w:rFonts w:hint="eastAsia" w:ascii="Times New Roman" w:hAnsi="Times New Roman" w:eastAsia="仿宋_GB2312" w:cs="Times New Roman"/>
          <w:b/>
          <w:sz w:val="32"/>
          <w:szCs w:val="32"/>
          <w:lang w:eastAsia="zh-CN"/>
        </w:rPr>
        <w:t>五</w:t>
      </w:r>
      <w:r>
        <w:rPr>
          <w:rFonts w:hint="default" w:ascii="Times New Roman" w:hAnsi="Times New Roman" w:eastAsia="仿宋_GB2312" w:cs="Times New Roman"/>
          <w:b/>
          <w:sz w:val="32"/>
          <w:szCs w:val="32"/>
        </w:rPr>
        <w:t xml:space="preserve">条 </w:t>
      </w:r>
      <w:r>
        <w:rPr>
          <w:rFonts w:hint="eastAsia"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b/>
          <w:sz w:val="32"/>
          <w:szCs w:val="32"/>
        </w:rPr>
        <w:t>【实施原则</w:t>
      </w:r>
      <w:bookmarkEnd w:id="3"/>
      <w:r>
        <w:rPr>
          <w:rFonts w:hint="default" w:ascii="Times New Roman" w:hAnsi="Times New Roman" w:eastAsia="仿宋_GB2312" w:cs="Times New Roman"/>
          <w:b/>
          <w:sz w:val="32"/>
          <w:szCs w:val="32"/>
        </w:rPr>
        <w:t>】</w:t>
      </w:r>
      <w:r>
        <w:rPr>
          <w:rFonts w:hint="default" w:ascii="Times New Roman" w:hAnsi="Times New Roman" w:eastAsia="仿宋_GB2312" w:cs="Times New Roman"/>
          <w:sz w:val="32"/>
          <w:szCs w:val="32"/>
        </w:rPr>
        <w:t>遵循“市场导向、风险共担、利益共享、诚实守信”原则</w:t>
      </w:r>
      <w:r>
        <w:rPr>
          <w:rStyle w:val="10"/>
          <w:rFonts w:hint="default" w:ascii="Times New Roman" w:hAnsi="Times New Roman" w:eastAsia="仿宋_GB2312" w:cs="Times New Roman"/>
          <w:sz w:val="32"/>
          <w:szCs w:val="32"/>
        </w:rPr>
        <w:footnoteReference w:id="2"/>
      </w:r>
      <w:r>
        <w:rPr>
          <w:rFonts w:hint="default" w:ascii="Times New Roman" w:hAnsi="Times New Roman" w:eastAsia="仿宋_GB2312" w:cs="Times New Roman"/>
          <w:sz w:val="32"/>
          <w:szCs w:val="32"/>
        </w:rPr>
        <w:t>。</w:t>
      </w:r>
    </w:p>
    <w:p w14:paraId="2655AC66">
      <w:pPr>
        <w:spacing w:line="560" w:lineRule="exact"/>
        <w:ind w:firstLine="640" w:firstLineChars="200"/>
        <w:rPr>
          <w:rFonts w:hint="default" w:ascii="Times New Roman" w:hAnsi="Times New Roman" w:eastAsia="仿宋_GB2312" w:cs="Times New Roman"/>
          <w:sz w:val="32"/>
          <w:szCs w:val="32"/>
        </w:rPr>
      </w:pPr>
    </w:p>
    <w:p w14:paraId="2D6CBBED">
      <w:pPr>
        <w:keepNext w:val="0"/>
        <w:keepLines w:val="0"/>
        <w:pageBreakBefore w:val="0"/>
        <w:kinsoku/>
        <w:wordWrap/>
        <w:overflowPunct/>
        <w:topLinePunct w:val="0"/>
        <w:autoSpaceDE/>
        <w:autoSpaceDN/>
        <w:bidi w:val="0"/>
        <w:adjustRightInd/>
        <w:snapToGrid/>
        <w:spacing w:line="540" w:lineRule="exact"/>
        <w:ind w:left="0" w:leftChars="0"/>
        <w:jc w:val="center"/>
        <w:textAlignment w:val="auto"/>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第二章  职责分工</w:t>
      </w:r>
    </w:p>
    <w:p w14:paraId="290D7201">
      <w:pPr>
        <w:keepNext w:val="0"/>
        <w:keepLines w:val="0"/>
        <w:pageBreakBefore w:val="0"/>
        <w:numPr>
          <w:ilvl w:val="0"/>
          <w:numId w:val="0"/>
        </w:numPr>
        <w:kinsoku/>
        <w:wordWrap/>
        <w:overflowPunct/>
        <w:topLinePunct w:val="0"/>
        <w:autoSpaceDE/>
        <w:autoSpaceDN/>
        <w:bidi w:val="0"/>
        <w:adjustRightInd/>
        <w:snapToGrid/>
        <w:spacing w:line="540" w:lineRule="exact"/>
        <w:ind w:left="0" w:leftChars="0" w:firstLine="664" w:firstLineChars="200"/>
        <w:textAlignment w:val="auto"/>
        <w:rPr>
          <w:rFonts w:hint="default" w:ascii="Times New Roman" w:hAnsi="Times New Roman" w:eastAsia="仿宋_GB2312" w:cs="Times New Roman"/>
          <w:b w:val="0"/>
          <w:bCs w:val="0"/>
          <w:snapToGrid w:val="0"/>
          <w:color w:val="000000" w:themeColor="text1"/>
          <w:spacing w:val="6"/>
          <w:sz w:val="32"/>
          <w:szCs w:val="32"/>
          <w:lang w:val="en-US" w:eastAsia="zh-CN"/>
          <w14:textFill>
            <w14:solidFill>
              <w14:schemeClr w14:val="tx1"/>
            </w14:solidFill>
          </w14:textFill>
        </w:rPr>
      </w:pPr>
    </w:p>
    <w:p w14:paraId="77CDAEE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3" w:firstLineChars="200"/>
        <w:textAlignment w:val="auto"/>
        <w:rPr>
          <w:rFonts w:hint="default" w:ascii="Times New Roman" w:hAnsi="Times New Roman" w:eastAsia="仿宋_GB2312" w:cs="Times New Roman"/>
          <w:b w:val="0"/>
          <w:bCs w:val="0"/>
          <w:snapToGrid w:val="0"/>
          <w:color w:val="000000" w:themeColor="text1"/>
          <w:spacing w:val="6"/>
          <w:sz w:val="32"/>
          <w:szCs w:val="32"/>
          <w:vertAlign w:val="superscript"/>
          <w:lang w:val="en-US" w:eastAsia="zh-CN"/>
          <w14:textFill>
            <w14:solidFill>
              <w14:schemeClr w14:val="tx1"/>
            </w14:solidFill>
          </w14:textFill>
        </w:rPr>
      </w:pPr>
      <w:r>
        <w:rPr>
          <w:rFonts w:hint="default" w:ascii="Times New Roman" w:hAnsi="Times New Roman" w:eastAsia="仿宋_GB2312" w:cs="Times New Roman"/>
          <w:b/>
          <w:sz w:val="32"/>
          <w:szCs w:val="32"/>
          <w:lang w:val="en-US" w:eastAsia="zh-CN"/>
        </w:rPr>
        <w:t>第</w:t>
      </w:r>
      <w:r>
        <w:rPr>
          <w:rFonts w:hint="eastAsia" w:ascii="Times New Roman" w:hAnsi="Times New Roman" w:eastAsia="仿宋_GB2312" w:cs="Times New Roman"/>
          <w:b/>
          <w:sz w:val="32"/>
          <w:szCs w:val="32"/>
          <w:lang w:val="en-US" w:eastAsia="zh-CN"/>
        </w:rPr>
        <w:t>六</w:t>
      </w:r>
      <w:r>
        <w:rPr>
          <w:rFonts w:hint="default" w:ascii="Times New Roman" w:hAnsi="Times New Roman" w:eastAsia="仿宋_GB2312" w:cs="Times New Roman"/>
          <w:b/>
          <w:sz w:val="32"/>
          <w:szCs w:val="32"/>
          <w:lang w:val="en-US" w:eastAsia="zh-CN"/>
        </w:rPr>
        <w:t>条</w:t>
      </w:r>
      <w:r>
        <w:rPr>
          <w:rFonts w:hint="eastAsia"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b/>
          <w:sz w:val="32"/>
          <w:szCs w:val="32"/>
        </w:rPr>
        <w:t>【</w:t>
      </w:r>
      <w:r>
        <w:rPr>
          <w:rFonts w:hint="default" w:ascii="Times New Roman" w:hAnsi="Times New Roman" w:eastAsia="仿宋_GB2312" w:cs="Times New Roman"/>
          <w:b/>
          <w:sz w:val="32"/>
          <w:szCs w:val="32"/>
          <w:lang w:val="en-US" w:eastAsia="zh-CN"/>
        </w:rPr>
        <w:t>主体责任</w:t>
      </w:r>
      <w:r>
        <w:rPr>
          <w:rFonts w:hint="default" w:ascii="Times New Roman" w:hAnsi="Times New Roman" w:eastAsia="仿宋_GB2312" w:cs="Times New Roman"/>
          <w:b/>
          <w:sz w:val="32"/>
          <w:szCs w:val="32"/>
        </w:rPr>
        <w:t>】</w:t>
      </w:r>
      <w:r>
        <w:rPr>
          <w:rFonts w:hint="default" w:ascii="Times New Roman" w:hAnsi="Times New Roman" w:eastAsia="仿宋_GB2312" w:cs="Times New Roman"/>
          <w:b w:val="0"/>
          <w:bCs w:val="0"/>
          <w:snapToGrid w:val="0"/>
          <w:color w:val="000000" w:themeColor="text1"/>
          <w:spacing w:val="6"/>
          <w:sz w:val="32"/>
          <w:szCs w:val="32"/>
          <w:lang w:eastAsia="zh-CN"/>
          <w14:textFill>
            <w14:solidFill>
              <w14:schemeClr w14:val="tx1"/>
            </w14:solidFill>
          </w14:textFill>
        </w:rPr>
        <w:t>科研单位负责职务科技成果“先使用后付费”管理，建立单位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先使用后付费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snapToGrid w:val="0"/>
          <w:color w:val="000000" w:themeColor="text1"/>
          <w:spacing w:val="6"/>
          <w:sz w:val="32"/>
          <w:szCs w:val="32"/>
          <w:lang w:eastAsia="zh-CN"/>
          <w14:textFill>
            <w14:solidFill>
              <w14:schemeClr w14:val="tx1"/>
            </w14:solidFill>
          </w14:textFill>
        </w:rPr>
        <w:t>管理制度、重大事项领导班子集体决策制度、公示公开制度等，完善内部控制机制，最大程度促进科技成果转化。</w:t>
      </w:r>
      <w:r>
        <w:rPr>
          <w:rFonts w:hint="eastAsia" w:ascii="Times New Roman" w:hAnsi="Times New Roman" w:eastAsia="仿宋_GB2312" w:cs="Times New Roman"/>
          <w:b w:val="0"/>
          <w:bCs w:val="0"/>
          <w:snapToGrid w:val="0"/>
          <w:color w:val="000000" w:themeColor="text1"/>
          <w:spacing w:val="6"/>
          <w:sz w:val="32"/>
          <w:szCs w:val="32"/>
          <w:vertAlign w:val="superscript"/>
          <w:lang w:val="en-US" w:eastAsia="zh-CN"/>
          <w14:textFill>
            <w14:solidFill>
              <w14:schemeClr w14:val="tx1"/>
            </w14:solidFill>
          </w14:textFill>
        </w:rPr>
        <w:t>1</w:t>
      </w:r>
    </w:p>
    <w:p w14:paraId="09760D6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3" w:firstLineChars="200"/>
        <w:textAlignment w:val="auto"/>
        <w:rPr>
          <w:rFonts w:hint="default" w:ascii="Times New Roman" w:hAnsi="Times New Roman" w:eastAsia="仿宋_GB2312" w:cs="Times New Roman"/>
          <w:b w:val="0"/>
          <w:bCs w:val="0"/>
          <w:snapToGrid w:val="0"/>
          <w:color w:val="000000" w:themeColor="text1"/>
          <w:spacing w:val="6"/>
          <w:sz w:val="32"/>
          <w:szCs w:val="32"/>
          <w:lang w:eastAsia="zh-CN"/>
          <w14:textFill>
            <w14:solidFill>
              <w14:schemeClr w14:val="tx1"/>
            </w14:solidFill>
          </w14:textFill>
        </w:rPr>
      </w:pPr>
      <w:r>
        <w:rPr>
          <w:rFonts w:hint="default" w:ascii="Times New Roman" w:hAnsi="Times New Roman" w:eastAsia="仿宋_GB2312" w:cs="Times New Roman"/>
          <w:b/>
          <w:sz w:val="32"/>
          <w:szCs w:val="32"/>
          <w:lang w:val="en-US" w:eastAsia="zh-CN"/>
        </w:rPr>
        <w:t>第</w:t>
      </w:r>
      <w:r>
        <w:rPr>
          <w:rFonts w:hint="eastAsia" w:ascii="Times New Roman" w:hAnsi="Times New Roman" w:eastAsia="仿宋_GB2312" w:cs="Times New Roman"/>
          <w:b/>
          <w:sz w:val="32"/>
          <w:szCs w:val="32"/>
          <w:lang w:val="en-US" w:eastAsia="zh-CN"/>
        </w:rPr>
        <w:t>七</w:t>
      </w:r>
      <w:r>
        <w:rPr>
          <w:rFonts w:hint="default" w:ascii="Times New Roman" w:hAnsi="Times New Roman" w:eastAsia="仿宋_GB2312" w:cs="Times New Roman"/>
          <w:b/>
          <w:sz w:val="32"/>
          <w:szCs w:val="32"/>
          <w:lang w:val="en-US" w:eastAsia="zh-CN"/>
        </w:rPr>
        <w:t>条</w:t>
      </w:r>
      <w:r>
        <w:rPr>
          <w:rFonts w:hint="eastAsia"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b/>
          <w:sz w:val="32"/>
          <w:szCs w:val="32"/>
        </w:rPr>
        <w:t>【</w:t>
      </w:r>
      <w:r>
        <w:rPr>
          <w:rFonts w:hint="default" w:ascii="Times New Roman" w:hAnsi="Times New Roman" w:eastAsia="仿宋_GB2312" w:cs="Times New Roman"/>
          <w:b/>
          <w:sz w:val="32"/>
          <w:szCs w:val="32"/>
          <w:lang w:val="en-US" w:eastAsia="zh-CN"/>
        </w:rPr>
        <w:t>部门分工</w:t>
      </w:r>
      <w:r>
        <w:rPr>
          <w:rFonts w:hint="default" w:ascii="Times New Roman" w:hAnsi="Times New Roman" w:eastAsia="仿宋_GB2312" w:cs="Times New Roman"/>
          <w:b/>
          <w:sz w:val="32"/>
          <w:szCs w:val="32"/>
        </w:rPr>
        <w:t>】</w:t>
      </w:r>
      <w:r>
        <w:rPr>
          <w:rFonts w:hint="default" w:ascii="Times New Roman" w:hAnsi="Times New Roman" w:eastAsia="仿宋_GB2312" w:cs="Times New Roman"/>
          <w:b w:val="0"/>
          <w:bCs w:val="0"/>
          <w:snapToGrid w:val="0"/>
          <w:color w:val="000000" w:themeColor="text1"/>
          <w:spacing w:val="6"/>
          <w:sz w:val="32"/>
          <w:szCs w:val="32"/>
          <w:lang w:eastAsia="zh-CN"/>
          <w14:textFill>
            <w14:solidFill>
              <w14:schemeClr w14:val="tx1"/>
            </w14:solidFill>
          </w14:textFill>
        </w:rPr>
        <w:t>科研单位科研管理部门或成果转化部门（以下简称“职务科技成果管理部门”）负责职务科技成果“先使用后付费”管理工作，配备专</w:t>
      </w:r>
      <w:r>
        <w:rPr>
          <w:rFonts w:hint="eastAsia" w:ascii="Times New Roman" w:hAnsi="Times New Roman" w:eastAsia="仿宋_GB2312" w:cs="Times New Roman"/>
          <w:b w:val="0"/>
          <w:bCs w:val="0"/>
          <w:snapToGrid w:val="0"/>
          <w:color w:val="000000" w:themeColor="text1"/>
          <w:spacing w:val="6"/>
          <w:sz w:val="32"/>
          <w:szCs w:val="32"/>
          <w:lang w:eastAsia="zh-CN"/>
          <w14:textFill>
            <w14:solidFill>
              <w14:schemeClr w14:val="tx1"/>
            </w14:solidFill>
          </w14:textFill>
        </w:rPr>
        <w:t>兼职</w:t>
      </w:r>
      <w:r>
        <w:rPr>
          <w:rFonts w:hint="default" w:ascii="Times New Roman" w:hAnsi="Times New Roman" w:eastAsia="仿宋_GB2312" w:cs="Times New Roman"/>
          <w:b w:val="0"/>
          <w:bCs w:val="0"/>
          <w:snapToGrid w:val="0"/>
          <w:color w:val="000000" w:themeColor="text1"/>
          <w:spacing w:val="6"/>
          <w:sz w:val="32"/>
          <w:szCs w:val="32"/>
          <w:lang w:eastAsia="zh-CN"/>
          <w14:textFill>
            <w14:solidFill>
              <w14:schemeClr w14:val="tx1"/>
            </w14:solidFill>
          </w14:textFill>
        </w:rPr>
        <w:t>人员，建立职务科技成果“先使用后付费”管理台账，定期进行成果筛查评估、登记管理、转化服务等。</w:t>
      </w:r>
    </w:p>
    <w:p w14:paraId="249C021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64" w:firstLineChars="200"/>
        <w:textAlignment w:val="auto"/>
        <w:rPr>
          <w:rFonts w:hint="default" w:ascii="Times New Roman" w:hAnsi="Times New Roman" w:eastAsia="仿宋_GB2312" w:cs="Times New Roman"/>
          <w:b w:val="0"/>
          <w:bCs w:val="0"/>
          <w:strike/>
          <w:snapToGrid w:val="0"/>
          <w:color w:val="000000" w:themeColor="text1"/>
          <w:spacing w:val="6"/>
          <w:sz w:val="32"/>
          <w:szCs w:val="32"/>
          <w:lang w:eastAsia="zh-CN"/>
          <w14:textFill>
            <w14:solidFill>
              <w14:schemeClr w14:val="tx1"/>
            </w14:solidFill>
          </w14:textFill>
        </w:rPr>
      </w:pPr>
      <w:r>
        <w:rPr>
          <w:rFonts w:hint="default" w:ascii="Times New Roman" w:hAnsi="Times New Roman" w:eastAsia="仿宋_GB2312" w:cs="Times New Roman"/>
          <w:b w:val="0"/>
          <w:bCs w:val="0"/>
          <w:strike w:val="0"/>
          <w:snapToGrid w:val="0"/>
          <w:color w:val="000000" w:themeColor="text1"/>
          <w:spacing w:val="6"/>
          <w:sz w:val="32"/>
          <w:szCs w:val="32"/>
          <w:lang w:eastAsia="zh-CN"/>
          <w14:textFill>
            <w14:solidFill>
              <w14:schemeClr w14:val="tx1"/>
            </w14:solidFill>
          </w14:textFill>
        </w:rPr>
        <w:t>科研单位财务及国有资产管理部门，负责职务科技成果资产管理、收益管理等。</w:t>
      </w:r>
    </w:p>
    <w:p w14:paraId="41B1BB8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64" w:firstLineChars="200"/>
        <w:textAlignment w:val="auto"/>
        <w:rPr>
          <w:rFonts w:hint="default" w:ascii="Times New Roman" w:hAnsi="Times New Roman" w:eastAsia="仿宋_GB2312" w:cs="Times New Roman"/>
          <w:b/>
          <w:bCs/>
          <w:color w:val="000000" w:themeColor="text1"/>
          <w:sz w:val="32"/>
          <w:szCs w:val="32"/>
          <w:vertAlign w:val="superscript"/>
          <w:lang w:val="en-US"/>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6"/>
          <w:sz w:val="32"/>
          <w:szCs w:val="32"/>
          <w:lang w:eastAsia="zh-CN"/>
          <w14:textFill>
            <w14:solidFill>
              <w14:schemeClr w14:val="tx1"/>
            </w14:solidFill>
          </w14:textFill>
        </w:rPr>
        <w:t>科研单位纪检监察、审计等部门应依据职责和权限，加强决策流程和经费使用监督。</w:t>
      </w:r>
      <w:r>
        <w:rPr>
          <w:rFonts w:hint="eastAsia" w:ascii="Times New Roman" w:hAnsi="Times New Roman" w:eastAsia="仿宋_GB2312" w:cs="Times New Roman"/>
          <w:b w:val="0"/>
          <w:bCs w:val="0"/>
          <w:snapToGrid w:val="0"/>
          <w:color w:val="000000" w:themeColor="text1"/>
          <w:spacing w:val="6"/>
          <w:sz w:val="32"/>
          <w:szCs w:val="32"/>
          <w:vertAlign w:val="superscript"/>
          <w:lang w:val="en-US" w:eastAsia="zh-CN"/>
          <w14:textFill>
            <w14:solidFill>
              <w14:schemeClr w14:val="tx1"/>
            </w14:solidFill>
          </w14:textFill>
        </w:rPr>
        <w:t>1</w:t>
      </w:r>
    </w:p>
    <w:p w14:paraId="18714978">
      <w:pPr>
        <w:spacing w:line="560" w:lineRule="exact"/>
        <w:ind w:firstLine="640" w:firstLineChars="200"/>
        <w:rPr>
          <w:rFonts w:hint="default" w:ascii="Times New Roman" w:hAnsi="Times New Roman" w:eastAsia="仿宋_GB2312" w:cs="Times New Roman"/>
          <w:sz w:val="32"/>
          <w:szCs w:val="32"/>
        </w:rPr>
      </w:pPr>
    </w:p>
    <w:p w14:paraId="777FC8F6">
      <w:pPr>
        <w:spacing w:line="560" w:lineRule="exact"/>
        <w:jc w:val="center"/>
        <w:rPr>
          <w:rFonts w:hint="default" w:ascii="Times New Roman" w:hAnsi="Times New Roman" w:eastAsia="黑体" w:cs="Times New Roman"/>
          <w:bCs/>
          <w:sz w:val="32"/>
          <w:szCs w:val="32"/>
        </w:rPr>
      </w:pPr>
      <w:bookmarkStart w:id="4" w:name="heading_8"/>
      <w:r>
        <w:rPr>
          <w:rFonts w:hint="default" w:ascii="Times New Roman" w:hAnsi="Times New Roman" w:eastAsia="黑体" w:cs="Times New Roman"/>
          <w:bCs/>
          <w:sz w:val="32"/>
          <w:szCs w:val="32"/>
        </w:rPr>
        <w:t>第</w:t>
      </w:r>
      <w:r>
        <w:rPr>
          <w:rFonts w:hint="eastAsia" w:ascii="Times New Roman" w:hAnsi="Times New Roman" w:eastAsia="黑体" w:cs="Times New Roman"/>
          <w:bCs/>
          <w:sz w:val="32"/>
          <w:szCs w:val="32"/>
          <w:lang w:eastAsia="zh-CN"/>
        </w:rPr>
        <w:t>三</w:t>
      </w:r>
      <w:r>
        <w:rPr>
          <w:rFonts w:hint="default" w:ascii="Times New Roman" w:hAnsi="Times New Roman" w:eastAsia="黑体" w:cs="Times New Roman"/>
          <w:bCs/>
          <w:sz w:val="32"/>
          <w:szCs w:val="32"/>
        </w:rPr>
        <w:t xml:space="preserve">章 </w:t>
      </w:r>
      <w:r>
        <w:rPr>
          <w:rFonts w:hint="default" w:ascii="Times New Roman" w:hAnsi="Times New Roman" w:eastAsia="黑体" w:cs="Times New Roman"/>
          <w:bCs/>
          <w:sz w:val="32"/>
          <w:szCs w:val="32"/>
          <w:lang w:val="en-US" w:eastAsia="zh-CN"/>
        </w:rPr>
        <w:t xml:space="preserve"> </w:t>
      </w:r>
      <w:r>
        <w:rPr>
          <w:rFonts w:hint="default" w:ascii="Times New Roman" w:hAnsi="Times New Roman" w:eastAsia="黑体" w:cs="Times New Roman"/>
          <w:bCs/>
          <w:sz w:val="32"/>
          <w:szCs w:val="32"/>
        </w:rPr>
        <w:t>操作流程</w:t>
      </w:r>
      <w:bookmarkEnd w:id="4"/>
    </w:p>
    <w:p w14:paraId="06E96B14">
      <w:pPr>
        <w:spacing w:line="560" w:lineRule="exact"/>
        <w:ind w:firstLine="643" w:firstLineChars="200"/>
        <w:rPr>
          <w:rFonts w:hint="default" w:ascii="Times New Roman" w:hAnsi="Times New Roman" w:eastAsia="仿宋_GB2312" w:cs="Times New Roman"/>
          <w:b/>
          <w:sz w:val="32"/>
          <w:szCs w:val="32"/>
        </w:rPr>
      </w:pPr>
      <w:bookmarkStart w:id="5" w:name="heading_9"/>
    </w:p>
    <w:p w14:paraId="7B923DE6">
      <w:pPr>
        <w:spacing w:line="560" w:lineRule="exact"/>
        <w:ind w:firstLine="643"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b/>
          <w:sz w:val="32"/>
          <w:szCs w:val="32"/>
        </w:rPr>
        <w:t>第</w:t>
      </w:r>
      <w:r>
        <w:rPr>
          <w:rFonts w:hint="eastAsia" w:ascii="Times New Roman" w:hAnsi="Times New Roman" w:eastAsia="仿宋_GB2312" w:cs="Times New Roman"/>
          <w:b/>
          <w:sz w:val="32"/>
          <w:szCs w:val="32"/>
          <w:lang w:eastAsia="zh-CN"/>
        </w:rPr>
        <w:t>八</w:t>
      </w:r>
      <w:r>
        <w:rPr>
          <w:rFonts w:hint="default" w:ascii="Times New Roman" w:hAnsi="Times New Roman" w:eastAsia="仿宋_GB2312" w:cs="Times New Roman"/>
          <w:b/>
          <w:sz w:val="32"/>
          <w:szCs w:val="32"/>
        </w:rPr>
        <w:t>条</w:t>
      </w:r>
      <w:bookmarkEnd w:id="5"/>
      <w:r>
        <w:rPr>
          <w:rFonts w:hint="default" w:ascii="Times New Roman" w:hAnsi="Times New Roman" w:eastAsia="仿宋_GB2312" w:cs="Times New Roman"/>
          <w:b/>
          <w:bCs/>
          <w:sz w:val="32"/>
          <w:szCs w:val="32"/>
          <w:lang w:val="en-US" w:eastAsia="zh-CN"/>
        </w:rPr>
        <w:t xml:space="preserve"> </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sz w:val="32"/>
          <w:szCs w:val="32"/>
          <w:lang w:val="en-US" w:eastAsia="zh-CN"/>
        </w:rPr>
        <w:t>成果</w:t>
      </w:r>
      <w:r>
        <w:rPr>
          <w:rFonts w:hint="eastAsia" w:ascii="Times New Roman" w:hAnsi="Times New Roman" w:eastAsia="仿宋_GB2312" w:cs="Times New Roman"/>
          <w:b/>
          <w:sz w:val="32"/>
          <w:szCs w:val="32"/>
          <w:lang w:val="en-US" w:eastAsia="zh-CN"/>
        </w:rPr>
        <w:t>筛选与</w:t>
      </w:r>
      <w:r>
        <w:rPr>
          <w:rFonts w:hint="default" w:ascii="Times New Roman" w:hAnsi="Times New Roman" w:eastAsia="仿宋_GB2312" w:cs="Times New Roman"/>
          <w:b/>
          <w:sz w:val="32"/>
          <w:szCs w:val="32"/>
        </w:rPr>
        <w:t>披露</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val="0"/>
          <w:bCs w:val="0"/>
          <w:snapToGrid w:val="0"/>
          <w:color w:val="000000" w:themeColor="text1"/>
          <w:spacing w:val="6"/>
          <w:kern w:val="2"/>
          <w:sz w:val="32"/>
          <w:szCs w:val="32"/>
          <w:lang w:val="en-US" w:eastAsia="zh-CN" w:bidi="ar-SA"/>
          <w14:textFill>
            <w14:solidFill>
              <w14:schemeClr w14:val="tx1"/>
            </w14:solidFill>
          </w14:textFill>
        </w:rPr>
        <w:t>科研单位</w:t>
      </w:r>
      <w:r>
        <w:rPr>
          <w:rFonts w:hint="default" w:ascii="Times New Roman" w:hAnsi="Times New Roman" w:eastAsia="仿宋_GB2312" w:cs="Times New Roman"/>
          <w:b w:val="0"/>
          <w:bCs w:val="0"/>
          <w:snapToGrid w:val="0"/>
          <w:color w:val="000000" w:themeColor="text1"/>
          <w:spacing w:val="6"/>
          <w:sz w:val="32"/>
          <w:szCs w:val="32"/>
          <w:lang w:eastAsia="zh-CN"/>
          <w14:textFill>
            <w14:solidFill>
              <w14:schemeClr w14:val="tx1"/>
            </w14:solidFill>
          </w14:textFill>
        </w:rPr>
        <w:t>职务科技成果管理部门</w:t>
      </w:r>
      <w:r>
        <w:rPr>
          <w:rFonts w:hint="eastAsia" w:ascii="Times New Roman" w:hAnsi="Times New Roman" w:eastAsia="仿宋_GB2312" w:cs="Times New Roman"/>
          <w:b w:val="0"/>
          <w:bCs w:val="0"/>
          <w:snapToGrid w:val="0"/>
          <w:color w:val="000000" w:themeColor="text1"/>
          <w:spacing w:val="6"/>
          <w:sz w:val="32"/>
          <w:szCs w:val="32"/>
          <w:lang w:eastAsia="zh-CN"/>
          <w14:textFill>
            <w14:solidFill>
              <w14:schemeClr w14:val="tx1"/>
            </w14:solidFill>
          </w14:textFill>
        </w:rPr>
        <w:t>组织</w:t>
      </w:r>
      <w:r>
        <w:rPr>
          <w:rFonts w:hint="default" w:ascii="Times New Roman" w:hAnsi="Times New Roman" w:eastAsia="仿宋_GB2312" w:cs="Times New Roman"/>
          <w:sz w:val="32"/>
          <w:szCs w:val="32"/>
        </w:rPr>
        <w:t>成果完成人（团队）筛选权属清晰、无知识产权纠纷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适合“先使用后付费”方式的科技成果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通过</w:t>
      </w:r>
      <w:r>
        <w:rPr>
          <w:rFonts w:hint="eastAsia" w:ascii="Times New Roman" w:hAnsi="Times New Roman" w:eastAsia="仿宋_GB2312" w:cs="Times New Roman"/>
          <w:sz w:val="32"/>
          <w:szCs w:val="32"/>
          <w:lang w:eastAsia="zh-CN"/>
        </w:rPr>
        <w:t>省</w:t>
      </w:r>
      <w:r>
        <w:rPr>
          <w:rFonts w:hint="default" w:ascii="Times New Roman" w:hAnsi="Times New Roman" w:eastAsia="仿宋_GB2312" w:cs="Times New Roman"/>
          <w:sz w:val="32"/>
          <w:szCs w:val="32"/>
        </w:rPr>
        <w:t>科创通</w:t>
      </w:r>
      <w:r>
        <w:rPr>
          <w:rFonts w:hint="eastAsia" w:ascii="Times New Roman" w:hAnsi="Times New Roman" w:eastAsia="仿宋_GB2312" w:cs="Times New Roman"/>
          <w:sz w:val="32"/>
          <w:szCs w:val="32"/>
          <w:lang w:eastAsia="zh-CN"/>
        </w:rPr>
        <w:t>、省技术转移中心</w:t>
      </w:r>
      <w:r>
        <w:rPr>
          <w:rFonts w:hint="default" w:ascii="Times New Roman" w:hAnsi="Times New Roman" w:eastAsia="仿宋_GB2312" w:cs="Times New Roman"/>
          <w:sz w:val="32"/>
          <w:szCs w:val="32"/>
        </w:rPr>
        <w:t>等公共</w:t>
      </w:r>
      <w:r>
        <w:rPr>
          <w:rFonts w:hint="eastAsia" w:ascii="Times New Roman" w:hAnsi="Times New Roman" w:eastAsia="仿宋_GB2312" w:cs="Times New Roman"/>
          <w:sz w:val="32"/>
          <w:szCs w:val="32"/>
          <w:lang w:eastAsia="zh-CN"/>
        </w:rPr>
        <w:t>服务</w:t>
      </w:r>
      <w:r>
        <w:rPr>
          <w:rFonts w:hint="default" w:ascii="Times New Roman" w:hAnsi="Times New Roman" w:eastAsia="仿宋_GB2312" w:cs="Times New Roman"/>
          <w:sz w:val="32"/>
          <w:szCs w:val="32"/>
        </w:rPr>
        <w:t>平台发布成果信息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包括成果简介、应用场景、“先使用后付费”</w:t>
      </w:r>
      <w:r>
        <w:rPr>
          <w:rFonts w:hint="eastAsia" w:ascii="Times New Roman" w:hAnsi="Times New Roman" w:eastAsia="仿宋_GB2312" w:cs="Times New Roman"/>
          <w:sz w:val="32"/>
          <w:szCs w:val="32"/>
          <w:lang w:val="en-US" w:eastAsia="zh-CN"/>
        </w:rPr>
        <w:t>意向、</w:t>
      </w:r>
      <w:r>
        <w:rPr>
          <w:rFonts w:hint="default" w:ascii="Times New Roman" w:hAnsi="Times New Roman" w:eastAsia="仿宋_GB2312" w:cs="Times New Roman"/>
          <w:sz w:val="32"/>
          <w:szCs w:val="32"/>
          <w:lang w:val="en-US" w:eastAsia="zh-CN"/>
        </w:rPr>
        <w:t>付费</w:t>
      </w:r>
      <w:r>
        <w:rPr>
          <w:rFonts w:hint="eastAsia" w:ascii="Times New Roman" w:hAnsi="Times New Roman" w:eastAsia="仿宋_GB2312" w:cs="Times New Roman"/>
          <w:sz w:val="32"/>
          <w:szCs w:val="32"/>
          <w:lang w:val="en-US" w:eastAsia="zh-CN"/>
        </w:rPr>
        <w:t>标准及</w:t>
      </w:r>
      <w:r>
        <w:rPr>
          <w:rFonts w:hint="default" w:ascii="Times New Roman" w:hAnsi="Times New Roman" w:eastAsia="仿宋_GB2312" w:cs="Times New Roman"/>
          <w:sz w:val="32"/>
          <w:szCs w:val="32"/>
          <w:lang w:val="en-US" w:eastAsia="zh-CN"/>
        </w:rPr>
        <w:t>方式等</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还可通过科技成果转化对接活动，向中小微企业推送成果信息。</w:t>
      </w:r>
      <w:r>
        <w:rPr>
          <w:rStyle w:val="10"/>
          <w:rFonts w:hint="default" w:ascii="Times New Roman" w:hAnsi="Times New Roman" w:eastAsia="仿宋_GB2312" w:cs="Times New Roman"/>
          <w:sz w:val="32"/>
          <w:szCs w:val="32"/>
        </w:rPr>
        <w:footnoteReference w:id="3"/>
      </w:r>
    </w:p>
    <w:p w14:paraId="2BBFAD0F">
      <w:pPr>
        <w:spacing w:line="560" w:lineRule="exact"/>
        <w:ind w:firstLine="643" w:firstLineChars="200"/>
        <w:rPr>
          <w:rFonts w:hint="default" w:ascii="Times New Roman" w:hAnsi="Times New Roman" w:eastAsia="仿宋_GB2312" w:cs="Times New Roman"/>
          <w:sz w:val="32"/>
          <w:szCs w:val="32"/>
        </w:rPr>
      </w:pPr>
      <w:bookmarkStart w:id="6" w:name="heading_10"/>
      <w:r>
        <w:rPr>
          <w:rFonts w:hint="default" w:ascii="Times New Roman" w:hAnsi="Times New Roman" w:eastAsia="仿宋_GB2312" w:cs="Times New Roman"/>
          <w:b/>
          <w:sz w:val="32"/>
          <w:szCs w:val="32"/>
          <w:lang w:val="en-US" w:eastAsia="zh-CN"/>
        </w:rPr>
        <w:t>第</w:t>
      </w:r>
      <w:r>
        <w:rPr>
          <w:rFonts w:hint="eastAsia" w:ascii="Times New Roman" w:hAnsi="Times New Roman" w:eastAsia="仿宋_GB2312" w:cs="Times New Roman"/>
          <w:b/>
          <w:sz w:val="32"/>
          <w:szCs w:val="32"/>
          <w:lang w:val="en-US" w:eastAsia="zh-CN"/>
        </w:rPr>
        <w:t>九</w:t>
      </w:r>
      <w:r>
        <w:rPr>
          <w:rFonts w:hint="default" w:ascii="Times New Roman" w:hAnsi="Times New Roman" w:eastAsia="仿宋_GB2312" w:cs="Times New Roman"/>
          <w:b/>
          <w:sz w:val="32"/>
          <w:szCs w:val="32"/>
          <w:lang w:val="en-US" w:eastAsia="zh-CN"/>
        </w:rPr>
        <w:t xml:space="preserve">条 </w:t>
      </w:r>
      <w:r>
        <w:rPr>
          <w:rFonts w:hint="eastAsia"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b/>
          <w:sz w:val="32"/>
          <w:szCs w:val="32"/>
          <w:lang w:val="en-US" w:eastAsia="zh-CN"/>
        </w:rPr>
        <w:t>【对接与签约</w:t>
      </w:r>
      <w:bookmarkEnd w:id="6"/>
      <w:r>
        <w:rPr>
          <w:rFonts w:hint="default" w:ascii="Times New Roman" w:hAnsi="Times New Roman" w:eastAsia="仿宋_GB2312" w:cs="Times New Roman"/>
          <w:b/>
          <w:sz w:val="32"/>
          <w:szCs w:val="32"/>
          <w:lang w:val="en-US" w:eastAsia="zh-CN"/>
        </w:rPr>
        <w:t>】</w:t>
      </w:r>
      <w:r>
        <w:rPr>
          <w:rFonts w:hint="default" w:ascii="Times New Roman" w:hAnsi="Times New Roman" w:eastAsia="仿宋_GB2312" w:cs="Times New Roman"/>
          <w:sz w:val="32"/>
          <w:szCs w:val="32"/>
        </w:rPr>
        <w:t>中小微企业与</w:t>
      </w:r>
      <w:r>
        <w:rPr>
          <w:rFonts w:hint="eastAsia" w:ascii="Times New Roman" w:hAnsi="Times New Roman" w:eastAsia="仿宋_GB2312" w:cs="Times New Roman"/>
          <w:sz w:val="32"/>
          <w:szCs w:val="32"/>
          <w:lang w:eastAsia="zh-CN"/>
        </w:rPr>
        <w:t>科研单位</w:t>
      </w:r>
      <w:r>
        <w:rPr>
          <w:rFonts w:hint="default" w:ascii="Times New Roman" w:hAnsi="Times New Roman" w:eastAsia="仿宋_GB2312" w:cs="Times New Roman"/>
          <w:sz w:val="32"/>
          <w:szCs w:val="32"/>
        </w:rPr>
        <w:t>开展线上线下对接，经充分沟通、平等协商，签订“先使用后付费”技术合同。合同签订后，</w:t>
      </w:r>
      <w:r>
        <w:rPr>
          <w:rFonts w:hint="eastAsia" w:ascii="Times New Roman" w:hAnsi="Times New Roman" w:eastAsia="仿宋_GB2312" w:cs="Times New Roman"/>
          <w:sz w:val="32"/>
          <w:szCs w:val="32"/>
          <w:lang w:eastAsia="zh-CN"/>
        </w:rPr>
        <w:t>科研单位</w:t>
      </w:r>
      <w:r>
        <w:rPr>
          <w:rFonts w:hint="default" w:ascii="Times New Roman" w:hAnsi="Times New Roman" w:eastAsia="仿宋_GB2312" w:cs="Times New Roman"/>
          <w:sz w:val="32"/>
          <w:szCs w:val="32"/>
        </w:rPr>
        <w:t>应按相关规定完成技术合同认定登记。</w:t>
      </w:r>
    </w:p>
    <w:p w14:paraId="50F6447C">
      <w:pPr>
        <w:spacing w:line="560" w:lineRule="exact"/>
        <w:ind w:firstLine="640" w:firstLineChars="200"/>
        <w:rPr>
          <w:rFonts w:hint="eastAsia" w:ascii="Times New Roman" w:hAnsi="Times New Roman" w:eastAsia="仿宋_GB2312" w:cs="Times New Roman"/>
          <w:sz w:val="32"/>
          <w:szCs w:val="32"/>
          <w:vertAlign w:val="superscript"/>
          <w:lang w:val="en-US" w:eastAsia="zh-CN"/>
        </w:rPr>
      </w:pPr>
      <w:r>
        <w:rPr>
          <w:rFonts w:hint="eastAsia" w:ascii="Times New Roman" w:hAnsi="Times New Roman" w:eastAsia="仿宋_GB2312" w:cs="Times New Roman"/>
          <w:sz w:val="32"/>
          <w:szCs w:val="32"/>
          <w:lang w:eastAsia="zh-CN"/>
        </w:rPr>
        <w:t>科研单位</w:t>
      </w:r>
      <w:r>
        <w:rPr>
          <w:rFonts w:hint="default" w:ascii="Times New Roman" w:hAnsi="Times New Roman" w:eastAsia="仿宋_GB2312" w:cs="Times New Roman"/>
          <w:sz w:val="32"/>
          <w:szCs w:val="32"/>
        </w:rPr>
        <w:t>可通过协议定价、在技术交易市场挂牌交易、拍卖等方式确定价格</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通过协议定价确定的，应当按相关规定在本单位公示科技成果名称和拟交易价格。</w:t>
      </w:r>
      <w:r>
        <w:rPr>
          <w:rFonts w:hint="eastAsia" w:ascii="Times New Roman" w:hAnsi="Times New Roman" w:eastAsia="仿宋_GB2312" w:cs="Times New Roman"/>
          <w:sz w:val="32"/>
          <w:szCs w:val="32"/>
          <w:vertAlign w:val="superscript"/>
          <w:lang w:val="en-US" w:eastAsia="zh-CN"/>
        </w:rPr>
        <w:t>4</w:t>
      </w:r>
    </w:p>
    <w:p w14:paraId="67D73297">
      <w:pPr>
        <w:spacing w:line="560" w:lineRule="exact"/>
        <w:ind w:firstLine="643" w:firstLineChars="200"/>
        <w:rPr>
          <w:rFonts w:hint="default" w:ascii="Times New Roman" w:hAnsi="Times New Roman" w:eastAsia="仿宋_GB2312" w:cs="Times New Roman"/>
          <w:sz w:val="32"/>
          <w:szCs w:val="32"/>
          <w:lang w:val="en-US" w:eastAsia="zh-CN"/>
        </w:rPr>
      </w:pPr>
      <w:bookmarkStart w:id="7" w:name="heading_11"/>
      <w:r>
        <w:rPr>
          <w:rFonts w:hint="default" w:ascii="Times New Roman" w:hAnsi="Times New Roman" w:eastAsia="仿宋_GB2312" w:cs="Times New Roman"/>
          <w:b/>
          <w:sz w:val="32"/>
          <w:szCs w:val="32"/>
          <w:lang w:val="en-US" w:eastAsia="zh-CN"/>
        </w:rPr>
        <w:t>第</w:t>
      </w:r>
      <w:r>
        <w:rPr>
          <w:rFonts w:hint="eastAsia" w:ascii="Times New Roman" w:hAnsi="Times New Roman" w:eastAsia="仿宋_GB2312" w:cs="Times New Roman"/>
          <w:b/>
          <w:sz w:val="32"/>
          <w:szCs w:val="32"/>
          <w:lang w:val="en-US" w:eastAsia="zh-CN"/>
        </w:rPr>
        <w:t>十</w:t>
      </w:r>
      <w:r>
        <w:rPr>
          <w:rFonts w:hint="default" w:ascii="Times New Roman" w:hAnsi="Times New Roman" w:eastAsia="仿宋_GB2312" w:cs="Times New Roman"/>
          <w:b/>
          <w:sz w:val="32"/>
          <w:szCs w:val="32"/>
          <w:lang w:val="en-US" w:eastAsia="zh-CN"/>
        </w:rPr>
        <w:t xml:space="preserve">条 </w:t>
      </w:r>
      <w:r>
        <w:rPr>
          <w:rFonts w:hint="eastAsia"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b/>
          <w:sz w:val="32"/>
          <w:szCs w:val="32"/>
          <w:lang w:val="en-US" w:eastAsia="zh-CN"/>
        </w:rPr>
        <w:t>【成果</w:t>
      </w:r>
      <w:r>
        <w:rPr>
          <w:rFonts w:hint="eastAsia" w:ascii="Times New Roman" w:hAnsi="Times New Roman" w:eastAsia="仿宋_GB2312" w:cs="Times New Roman"/>
          <w:b/>
          <w:sz w:val="32"/>
          <w:szCs w:val="32"/>
          <w:lang w:val="en-US" w:eastAsia="zh-CN"/>
        </w:rPr>
        <w:t>交付</w:t>
      </w:r>
      <w:r>
        <w:rPr>
          <w:rFonts w:hint="default" w:ascii="Times New Roman" w:hAnsi="Times New Roman" w:eastAsia="仿宋_GB2312" w:cs="Times New Roman"/>
          <w:b/>
          <w:sz w:val="32"/>
          <w:szCs w:val="32"/>
          <w:lang w:val="en-US" w:eastAsia="zh-CN"/>
        </w:rPr>
        <w:t>与</w:t>
      </w:r>
      <w:bookmarkEnd w:id="7"/>
      <w:r>
        <w:rPr>
          <w:rFonts w:hint="eastAsia" w:ascii="Times New Roman" w:hAnsi="Times New Roman" w:eastAsia="仿宋_GB2312" w:cs="Times New Roman"/>
          <w:b/>
          <w:sz w:val="32"/>
          <w:szCs w:val="32"/>
          <w:lang w:val="en-US" w:eastAsia="zh-CN"/>
        </w:rPr>
        <w:t>转化</w:t>
      </w:r>
      <w:r>
        <w:rPr>
          <w:rFonts w:hint="default" w:ascii="Times New Roman" w:hAnsi="Times New Roman" w:eastAsia="仿宋_GB2312" w:cs="Times New Roman"/>
          <w:b/>
          <w:sz w:val="32"/>
          <w:szCs w:val="32"/>
          <w:lang w:val="en-US" w:eastAsia="zh-CN"/>
        </w:rPr>
        <w:t>】</w:t>
      </w:r>
      <w:r>
        <w:rPr>
          <w:rFonts w:hint="default" w:ascii="Times New Roman" w:hAnsi="Times New Roman" w:eastAsia="仿宋_GB2312" w:cs="Times New Roman"/>
          <w:sz w:val="32"/>
          <w:szCs w:val="32"/>
          <w:lang w:val="en-US" w:eastAsia="zh-CN"/>
        </w:rPr>
        <w:t>科研单位</w:t>
      </w:r>
      <w:r>
        <w:rPr>
          <w:rFonts w:hint="default" w:ascii="Times New Roman" w:hAnsi="Times New Roman" w:eastAsia="仿宋_GB2312" w:cs="Times New Roman"/>
          <w:sz w:val="32"/>
          <w:szCs w:val="32"/>
        </w:rPr>
        <w:t>向中小微企业交付约定的科技成果，并联合成果完成人（团队）按合同约定提供必要的技术支持与服务。中小微企业可</w:t>
      </w:r>
      <w:r>
        <w:rPr>
          <w:rFonts w:hint="eastAsia" w:ascii="Times New Roman" w:hAnsi="Times New Roman" w:eastAsia="仿宋_GB2312" w:cs="Times New Roman"/>
          <w:sz w:val="32"/>
          <w:szCs w:val="32"/>
          <w:lang w:eastAsia="zh-CN"/>
        </w:rPr>
        <w:t>联合</w:t>
      </w:r>
      <w:r>
        <w:rPr>
          <w:rFonts w:hint="default" w:ascii="Times New Roman" w:hAnsi="Times New Roman" w:eastAsia="仿宋_GB2312" w:cs="Times New Roman"/>
          <w:b w:val="0"/>
          <w:bCs w:val="0"/>
          <w:snapToGrid w:val="0"/>
          <w:color w:val="000000" w:themeColor="text1"/>
          <w:spacing w:val="6"/>
          <w:kern w:val="2"/>
          <w:sz w:val="32"/>
          <w:szCs w:val="32"/>
          <w:lang w:val="en-US" w:eastAsia="zh-CN" w:bidi="ar-SA"/>
          <w14:textFill>
            <w14:solidFill>
              <w14:schemeClr w14:val="tx1"/>
            </w14:solidFill>
          </w14:textFill>
        </w:rPr>
        <w:t>科研单位</w:t>
      </w:r>
      <w:r>
        <w:rPr>
          <w:rFonts w:hint="default" w:ascii="Times New Roman" w:hAnsi="Times New Roman" w:eastAsia="仿宋_GB2312" w:cs="Times New Roman"/>
          <w:sz w:val="32"/>
          <w:szCs w:val="32"/>
        </w:rPr>
        <w:t>，开展科技成果后续</w:t>
      </w:r>
      <w:r>
        <w:rPr>
          <w:rFonts w:hint="eastAsia" w:ascii="Times New Roman" w:hAnsi="Times New Roman" w:eastAsia="仿宋_GB2312" w:cs="Times New Roman"/>
          <w:sz w:val="32"/>
          <w:szCs w:val="32"/>
          <w:lang w:eastAsia="zh-CN"/>
        </w:rPr>
        <w:t>开发</w:t>
      </w:r>
      <w:r>
        <w:rPr>
          <w:rFonts w:hint="default" w:ascii="Times New Roman" w:hAnsi="Times New Roman" w:eastAsia="仿宋_GB2312" w:cs="Times New Roman"/>
          <w:sz w:val="32"/>
          <w:szCs w:val="32"/>
        </w:rPr>
        <w:t>，推动成果向产品、商品转化。</w:t>
      </w:r>
      <w:r>
        <w:rPr>
          <w:rFonts w:hint="eastAsia" w:ascii="Times New Roman" w:hAnsi="Times New Roman" w:eastAsia="仿宋_GB2312" w:cs="Times New Roman"/>
          <w:sz w:val="32"/>
          <w:szCs w:val="32"/>
          <w:vertAlign w:val="superscript"/>
          <w:lang w:val="en-US" w:eastAsia="zh-CN"/>
        </w:rPr>
        <w:t>3</w:t>
      </w:r>
    </w:p>
    <w:p w14:paraId="6E27CF98">
      <w:pPr>
        <w:spacing w:line="560" w:lineRule="exact"/>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sz w:val="32"/>
          <w:szCs w:val="32"/>
          <w:lang w:val="en-US" w:eastAsia="zh-CN"/>
        </w:rPr>
        <w:t>第</w:t>
      </w:r>
      <w:r>
        <w:rPr>
          <w:rFonts w:hint="eastAsia" w:ascii="Times New Roman" w:hAnsi="Times New Roman" w:eastAsia="仿宋_GB2312" w:cs="Times New Roman"/>
          <w:b/>
          <w:sz w:val="32"/>
          <w:szCs w:val="32"/>
          <w:lang w:val="en-US" w:eastAsia="zh-CN"/>
        </w:rPr>
        <w:t>十一</w:t>
      </w:r>
      <w:r>
        <w:rPr>
          <w:rFonts w:hint="default" w:ascii="Times New Roman" w:hAnsi="Times New Roman" w:eastAsia="仿宋_GB2312" w:cs="Times New Roman"/>
          <w:b/>
          <w:sz w:val="32"/>
          <w:szCs w:val="32"/>
          <w:lang w:val="en-US" w:eastAsia="zh-CN"/>
        </w:rPr>
        <w:t xml:space="preserve">条 </w:t>
      </w:r>
      <w:r>
        <w:rPr>
          <w:rFonts w:hint="eastAsia"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b/>
          <w:sz w:val="32"/>
          <w:szCs w:val="32"/>
          <w:lang w:val="en-US" w:eastAsia="zh-CN"/>
        </w:rPr>
        <w:t>【费用支付】</w:t>
      </w:r>
      <w:r>
        <w:rPr>
          <w:rFonts w:hint="default" w:ascii="Times New Roman" w:hAnsi="Times New Roman" w:eastAsia="仿宋_GB2312" w:cs="Times New Roman"/>
          <w:sz w:val="32"/>
          <w:szCs w:val="32"/>
          <w:lang w:val="en-US" w:eastAsia="zh-CN"/>
        </w:rPr>
        <w:t>当达到合同约定的付费触发条件时，中小微企业应向科研单位足额支付许可费。鼓励成果完成人（团队）以技术入股等形式参与收入分配。</w:t>
      </w:r>
    </w:p>
    <w:p w14:paraId="4EEC768F">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付费触发条件及支付方式包括但不限于：</w:t>
      </w:r>
    </w:p>
    <w:p w14:paraId="7C5ADB75">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1.约定免费试用期满1年开始付费；</w:t>
      </w:r>
    </w:p>
    <w:p w14:paraId="747E8DCC">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2.达到约定的销售额或利润后，按销售提成、利润分成等方式支付许可费；</w:t>
      </w:r>
    </w:p>
    <w:p w14:paraId="52919D52">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3.在约定的“里程碑”节点（如达到特定生产规模、转化项目获得融资等）支付许可费；</w:t>
      </w:r>
    </w:p>
    <w:p w14:paraId="1DB28BFF">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4.约定时间节点支付与收入提成支付相结合的方式。</w:t>
      </w:r>
      <w:r>
        <w:rPr>
          <w:rFonts w:hint="eastAsia" w:ascii="Times New Roman" w:hAnsi="Times New Roman" w:eastAsia="仿宋_GB2312" w:cs="Times New Roman"/>
          <w:sz w:val="32"/>
          <w:szCs w:val="32"/>
          <w:vertAlign w:val="superscript"/>
          <w:lang w:val="en-US" w:eastAsia="zh-CN"/>
        </w:rPr>
        <w:t>2</w:t>
      </w:r>
    </w:p>
    <w:p w14:paraId="2840ABED">
      <w:pPr>
        <w:spacing w:line="560" w:lineRule="exact"/>
        <w:ind w:firstLine="640" w:firstLineChars="200"/>
        <w:rPr>
          <w:rFonts w:hint="default" w:ascii="Times New Roman" w:hAnsi="Times New Roman" w:eastAsia="仿宋_GB2312" w:cs="Times New Roman"/>
          <w:sz w:val="32"/>
          <w:szCs w:val="32"/>
        </w:rPr>
      </w:pPr>
    </w:p>
    <w:p w14:paraId="60DA5D8E">
      <w:pPr>
        <w:spacing w:line="560" w:lineRule="exact"/>
        <w:jc w:val="center"/>
        <w:rPr>
          <w:rFonts w:hint="default" w:ascii="Times New Roman" w:hAnsi="Times New Roman" w:eastAsia="仿宋_GB2312" w:cs="Times New Roman"/>
          <w:b/>
          <w:sz w:val="32"/>
          <w:szCs w:val="32"/>
          <w:lang w:val="en-US" w:eastAsia="zh-CN"/>
        </w:rPr>
      </w:pPr>
      <w:bookmarkStart w:id="8" w:name="heading_12"/>
      <w:r>
        <w:rPr>
          <w:rFonts w:hint="default" w:ascii="Times New Roman" w:hAnsi="Times New Roman" w:eastAsia="黑体" w:cs="Times New Roman"/>
          <w:bCs/>
          <w:sz w:val="32"/>
          <w:szCs w:val="32"/>
        </w:rPr>
        <w:t>第</w:t>
      </w:r>
      <w:r>
        <w:rPr>
          <w:rFonts w:hint="eastAsia" w:ascii="Times New Roman" w:hAnsi="Times New Roman" w:eastAsia="黑体" w:cs="Times New Roman"/>
          <w:bCs/>
          <w:sz w:val="32"/>
          <w:szCs w:val="32"/>
          <w:lang w:eastAsia="zh-CN"/>
        </w:rPr>
        <w:t>四</w:t>
      </w:r>
      <w:r>
        <w:rPr>
          <w:rFonts w:hint="default" w:ascii="Times New Roman" w:hAnsi="Times New Roman" w:eastAsia="黑体" w:cs="Times New Roman"/>
          <w:bCs/>
          <w:sz w:val="32"/>
          <w:szCs w:val="32"/>
        </w:rPr>
        <w:t xml:space="preserve">章 </w:t>
      </w:r>
      <w:r>
        <w:rPr>
          <w:rFonts w:hint="default" w:ascii="Times New Roman" w:hAnsi="Times New Roman" w:eastAsia="黑体" w:cs="Times New Roman"/>
          <w:bCs/>
          <w:sz w:val="32"/>
          <w:szCs w:val="32"/>
          <w:lang w:val="en-US" w:eastAsia="zh-CN"/>
        </w:rPr>
        <w:t xml:space="preserve"> </w:t>
      </w:r>
      <w:r>
        <w:rPr>
          <w:rFonts w:hint="default" w:ascii="Times New Roman" w:hAnsi="Times New Roman" w:eastAsia="黑体" w:cs="Times New Roman"/>
          <w:bCs/>
          <w:sz w:val="32"/>
          <w:szCs w:val="32"/>
        </w:rPr>
        <w:t>风险防控</w:t>
      </w:r>
      <w:bookmarkEnd w:id="8"/>
      <w:bookmarkStart w:id="9" w:name="heading_13"/>
    </w:p>
    <w:p w14:paraId="329144AA">
      <w:pPr>
        <w:spacing w:line="560" w:lineRule="exact"/>
        <w:ind w:firstLine="643" w:firstLineChars="200"/>
        <w:rPr>
          <w:rFonts w:hint="default" w:ascii="Times New Roman" w:hAnsi="Times New Roman" w:eastAsia="仿宋_GB2312" w:cs="Times New Roman"/>
          <w:b/>
          <w:sz w:val="32"/>
          <w:szCs w:val="32"/>
          <w:lang w:val="en-US" w:eastAsia="zh-CN"/>
        </w:rPr>
      </w:pPr>
    </w:p>
    <w:p w14:paraId="2FF13E8A">
      <w:pPr>
        <w:spacing w:line="560" w:lineRule="exact"/>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sz w:val="32"/>
          <w:szCs w:val="32"/>
          <w:lang w:val="en-US" w:eastAsia="zh-CN"/>
        </w:rPr>
        <w:t>第</w:t>
      </w:r>
      <w:r>
        <w:rPr>
          <w:rFonts w:hint="eastAsia" w:ascii="Times New Roman" w:hAnsi="Times New Roman" w:eastAsia="仿宋_GB2312" w:cs="Times New Roman"/>
          <w:b/>
          <w:sz w:val="32"/>
          <w:szCs w:val="32"/>
          <w:lang w:val="en-US" w:eastAsia="zh-CN"/>
        </w:rPr>
        <w:t>十二</w:t>
      </w:r>
      <w:r>
        <w:rPr>
          <w:rFonts w:hint="default" w:ascii="Times New Roman" w:hAnsi="Times New Roman" w:eastAsia="仿宋_GB2312" w:cs="Times New Roman"/>
          <w:b/>
          <w:sz w:val="32"/>
          <w:szCs w:val="32"/>
          <w:lang w:val="en-US" w:eastAsia="zh-CN"/>
        </w:rPr>
        <w:t xml:space="preserve">条 </w:t>
      </w:r>
      <w:r>
        <w:rPr>
          <w:rFonts w:hint="eastAsia"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b/>
          <w:sz w:val="32"/>
          <w:szCs w:val="32"/>
          <w:lang w:val="en-US" w:eastAsia="zh-CN"/>
        </w:rPr>
        <w:t>【</w:t>
      </w:r>
      <w:r>
        <w:rPr>
          <w:rFonts w:hint="eastAsia" w:ascii="Times New Roman" w:hAnsi="Times New Roman" w:eastAsia="仿宋_GB2312" w:cs="Times New Roman"/>
          <w:b/>
          <w:sz w:val="32"/>
          <w:szCs w:val="32"/>
          <w:lang w:val="en-US" w:eastAsia="zh-CN"/>
        </w:rPr>
        <w:t>风险分担</w:t>
      </w:r>
      <w:bookmarkEnd w:id="9"/>
      <w:r>
        <w:rPr>
          <w:rFonts w:hint="default" w:ascii="Times New Roman" w:hAnsi="Times New Roman" w:eastAsia="仿宋_GB2312" w:cs="Times New Roman"/>
          <w:b/>
          <w:sz w:val="32"/>
          <w:szCs w:val="32"/>
          <w:lang w:val="en-US" w:eastAsia="zh-CN"/>
        </w:rPr>
        <w:t>】</w:t>
      </w:r>
      <w:r>
        <w:rPr>
          <w:rFonts w:hint="default" w:ascii="Times New Roman" w:hAnsi="Times New Roman" w:eastAsia="仿宋_GB2312" w:cs="Times New Roman"/>
          <w:sz w:val="32"/>
          <w:szCs w:val="32"/>
          <w:lang w:val="en-US" w:eastAsia="zh-CN"/>
        </w:rPr>
        <w:t>鼓励保险机构开发“先使用后付费”保险产品，</w:t>
      </w:r>
      <w:r>
        <w:rPr>
          <w:rFonts w:hint="eastAsia" w:ascii="Times New Roman" w:hAnsi="Times New Roman" w:eastAsia="仿宋_GB2312" w:cs="Times New Roman"/>
          <w:sz w:val="32"/>
          <w:szCs w:val="32"/>
          <w:lang w:val="en-US" w:eastAsia="zh-CN"/>
        </w:rPr>
        <w:t>鼓励</w:t>
      </w:r>
      <w:r>
        <w:rPr>
          <w:rFonts w:hint="default" w:ascii="Times New Roman" w:hAnsi="Times New Roman" w:eastAsia="仿宋_GB2312" w:cs="Times New Roman"/>
          <w:sz w:val="32"/>
          <w:szCs w:val="32"/>
          <w:lang w:val="en-US" w:eastAsia="zh-CN"/>
        </w:rPr>
        <w:t>担保公司提供配套担保服务，分担成果转化的市场风险</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技术风险</w:t>
      </w:r>
      <w:r>
        <w:rPr>
          <w:rFonts w:hint="eastAsia" w:ascii="Times New Roman" w:hAnsi="Times New Roman" w:eastAsia="仿宋_GB2312" w:cs="Times New Roman"/>
          <w:sz w:val="32"/>
          <w:szCs w:val="32"/>
          <w:lang w:val="en-US" w:eastAsia="zh-CN"/>
        </w:rPr>
        <w:t>、诚信风险等</w:t>
      </w:r>
      <w:r>
        <w:rPr>
          <w:rStyle w:val="10"/>
          <w:rFonts w:hint="eastAsia" w:ascii="Times New Roman" w:hAnsi="Times New Roman" w:eastAsia="仿宋_GB2312" w:cs="Times New Roman"/>
          <w:sz w:val="32"/>
          <w:szCs w:val="32"/>
          <w:lang w:val="en-US" w:eastAsia="zh-CN"/>
        </w:rPr>
        <w:footnoteReference w:id="4"/>
      </w:r>
      <w:r>
        <w:rPr>
          <w:rFonts w:hint="default" w:ascii="Times New Roman" w:hAnsi="Times New Roman" w:eastAsia="仿宋_GB2312" w:cs="Times New Roman"/>
          <w:sz w:val="32"/>
          <w:szCs w:val="32"/>
          <w:lang w:val="en-US" w:eastAsia="zh-CN"/>
        </w:rPr>
        <w:t>。</w:t>
      </w:r>
    </w:p>
    <w:p w14:paraId="2FCDF8A7">
      <w:pPr>
        <w:spacing w:line="560" w:lineRule="exact"/>
        <w:ind w:firstLine="643" w:firstLineChars="200"/>
        <w:rPr>
          <w:rFonts w:hint="default" w:ascii="Times New Roman" w:hAnsi="Times New Roman" w:eastAsia="仿宋_GB2312" w:cs="Times New Roman"/>
          <w:sz w:val="32"/>
          <w:szCs w:val="32"/>
          <w:lang w:val="en-US" w:eastAsia="zh-CN"/>
        </w:rPr>
      </w:pPr>
      <w:bookmarkStart w:id="10" w:name="heading_14"/>
      <w:r>
        <w:rPr>
          <w:rFonts w:hint="default" w:ascii="Times New Roman" w:hAnsi="Times New Roman" w:eastAsia="仿宋_GB2312" w:cs="Times New Roman"/>
          <w:b/>
          <w:sz w:val="32"/>
          <w:szCs w:val="32"/>
          <w:lang w:val="en-US" w:eastAsia="zh-CN"/>
        </w:rPr>
        <w:t>第十</w:t>
      </w:r>
      <w:r>
        <w:rPr>
          <w:rFonts w:hint="eastAsia" w:ascii="Times New Roman" w:hAnsi="Times New Roman" w:eastAsia="仿宋_GB2312" w:cs="Times New Roman"/>
          <w:b/>
          <w:sz w:val="32"/>
          <w:szCs w:val="32"/>
          <w:lang w:val="en-US" w:eastAsia="zh-CN"/>
        </w:rPr>
        <w:t>三</w:t>
      </w:r>
      <w:r>
        <w:rPr>
          <w:rFonts w:hint="default" w:ascii="Times New Roman" w:hAnsi="Times New Roman" w:eastAsia="仿宋_GB2312" w:cs="Times New Roman"/>
          <w:b/>
          <w:sz w:val="32"/>
          <w:szCs w:val="32"/>
          <w:lang w:val="en-US" w:eastAsia="zh-CN"/>
        </w:rPr>
        <w:t xml:space="preserve">条 </w:t>
      </w:r>
      <w:r>
        <w:rPr>
          <w:rFonts w:hint="eastAsia"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b/>
          <w:sz w:val="32"/>
          <w:szCs w:val="32"/>
          <w:lang w:val="en-US" w:eastAsia="zh-CN"/>
        </w:rPr>
        <w:t>【</w:t>
      </w:r>
      <w:r>
        <w:rPr>
          <w:rFonts w:hint="eastAsia" w:ascii="Times New Roman" w:hAnsi="Times New Roman" w:eastAsia="仿宋_GB2312" w:cs="Times New Roman"/>
          <w:b/>
          <w:sz w:val="32"/>
          <w:szCs w:val="32"/>
          <w:lang w:val="en-US" w:eastAsia="zh-CN"/>
        </w:rPr>
        <w:t>尽职</w:t>
      </w:r>
      <w:r>
        <w:rPr>
          <w:rFonts w:hint="default" w:ascii="Times New Roman" w:hAnsi="Times New Roman" w:eastAsia="仿宋_GB2312" w:cs="Times New Roman"/>
          <w:b/>
          <w:sz w:val="32"/>
          <w:szCs w:val="32"/>
          <w:lang w:val="en-US" w:eastAsia="zh-CN"/>
        </w:rPr>
        <w:t>免责</w:t>
      </w:r>
      <w:bookmarkEnd w:id="10"/>
      <w:r>
        <w:rPr>
          <w:rFonts w:hint="default" w:ascii="Times New Roman" w:hAnsi="Times New Roman" w:eastAsia="仿宋_GB2312" w:cs="Times New Roman"/>
          <w:b/>
          <w:sz w:val="32"/>
          <w:szCs w:val="32"/>
          <w:lang w:val="en-US" w:eastAsia="zh-CN"/>
        </w:rPr>
        <w:t>】</w:t>
      </w:r>
      <w:r>
        <w:rPr>
          <w:rFonts w:hint="default" w:ascii="Times New Roman" w:hAnsi="Times New Roman" w:eastAsia="仿宋_GB2312" w:cs="Times New Roman"/>
          <w:sz w:val="32"/>
          <w:szCs w:val="32"/>
          <w:lang w:val="en-US" w:eastAsia="zh-CN"/>
        </w:rPr>
        <w:t>在“先使用后付费”成果转化过程中，因先行先试、缺乏经验、不可抗力或不可预见因素造成单位利益损失，参与转化人员已履行勤勉尽职义务，没有牟取不当利益的，依规依纪依法予以免责。</w:t>
      </w:r>
      <w:r>
        <w:rPr>
          <w:rStyle w:val="10"/>
          <w:rFonts w:hint="default" w:ascii="Times New Roman" w:hAnsi="Times New Roman" w:eastAsia="仿宋_GB2312" w:cs="Times New Roman"/>
          <w:sz w:val="32"/>
          <w:szCs w:val="32"/>
          <w:lang w:val="en-US" w:eastAsia="zh-CN"/>
        </w:rPr>
        <w:footnoteReference w:id="5"/>
      </w:r>
    </w:p>
    <w:p w14:paraId="3FBECEC0">
      <w:pPr>
        <w:spacing w:line="560" w:lineRule="exact"/>
        <w:ind w:firstLine="643" w:firstLineChars="200"/>
        <w:rPr>
          <w:rFonts w:hint="eastAsia" w:ascii="Times New Roman" w:hAnsi="Times New Roman" w:eastAsia="仿宋_GB2312" w:cs="Times New Roman"/>
          <w:sz w:val="32"/>
          <w:szCs w:val="32"/>
          <w:vertAlign w:val="superscript"/>
          <w:lang w:val="en-US" w:eastAsia="zh-CN"/>
        </w:rPr>
      </w:pPr>
      <w:r>
        <w:rPr>
          <w:rFonts w:hint="default" w:ascii="Times New Roman" w:hAnsi="Times New Roman" w:eastAsia="仿宋_GB2312" w:cs="Times New Roman"/>
          <w:b/>
          <w:sz w:val="32"/>
          <w:szCs w:val="32"/>
          <w:lang w:val="en-US" w:eastAsia="zh-CN"/>
        </w:rPr>
        <w:t>第十</w:t>
      </w:r>
      <w:r>
        <w:rPr>
          <w:rFonts w:hint="eastAsia" w:ascii="Times New Roman" w:hAnsi="Times New Roman" w:eastAsia="仿宋_GB2312" w:cs="Times New Roman"/>
          <w:b/>
          <w:sz w:val="32"/>
          <w:szCs w:val="32"/>
          <w:lang w:val="en-US" w:eastAsia="zh-CN"/>
        </w:rPr>
        <w:t>四</w:t>
      </w:r>
      <w:r>
        <w:rPr>
          <w:rFonts w:hint="default" w:ascii="Times New Roman" w:hAnsi="Times New Roman" w:eastAsia="仿宋_GB2312" w:cs="Times New Roman"/>
          <w:b/>
          <w:sz w:val="32"/>
          <w:szCs w:val="32"/>
          <w:lang w:val="en-US" w:eastAsia="zh-CN"/>
        </w:rPr>
        <w:t xml:space="preserve">条 </w:t>
      </w:r>
      <w:r>
        <w:rPr>
          <w:rFonts w:hint="eastAsia"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b/>
          <w:sz w:val="32"/>
          <w:szCs w:val="32"/>
          <w:lang w:val="en-US" w:eastAsia="zh-CN"/>
        </w:rPr>
        <w:t>【</w:t>
      </w:r>
      <w:r>
        <w:rPr>
          <w:rFonts w:hint="eastAsia" w:ascii="Times New Roman" w:hAnsi="Times New Roman" w:eastAsia="仿宋_GB2312" w:cs="Times New Roman"/>
          <w:b/>
          <w:sz w:val="32"/>
          <w:szCs w:val="32"/>
          <w:lang w:val="en-US" w:eastAsia="zh-CN"/>
        </w:rPr>
        <w:t>信用管理</w:t>
      </w:r>
      <w:r>
        <w:rPr>
          <w:rFonts w:hint="default" w:ascii="Times New Roman" w:hAnsi="Times New Roman" w:eastAsia="仿宋_GB2312" w:cs="Times New Roman"/>
          <w:b/>
          <w:sz w:val="32"/>
          <w:szCs w:val="32"/>
          <w:lang w:val="en-US" w:eastAsia="zh-CN"/>
        </w:rPr>
        <w:t>】</w:t>
      </w:r>
      <w:r>
        <w:rPr>
          <w:rFonts w:hint="default" w:ascii="Times New Roman" w:hAnsi="Times New Roman" w:eastAsia="仿宋_GB2312" w:cs="Times New Roman"/>
          <w:sz w:val="32"/>
          <w:szCs w:val="32"/>
        </w:rPr>
        <w:t>在“先使用后付费”成果转化过程中存在失信行为的，按相关规定纳入科研失信行为记录、相关社会领域失信行为记录。</w:t>
      </w:r>
      <w:r>
        <w:rPr>
          <w:rFonts w:hint="eastAsia" w:ascii="Times New Roman" w:hAnsi="Times New Roman" w:eastAsia="仿宋_GB2312" w:cs="Times New Roman"/>
          <w:sz w:val="32"/>
          <w:szCs w:val="32"/>
          <w:vertAlign w:val="superscript"/>
          <w:lang w:val="en-US" w:eastAsia="zh-CN"/>
        </w:rPr>
        <w:t>4</w:t>
      </w:r>
    </w:p>
    <w:p w14:paraId="69EAB55A">
      <w:pPr>
        <w:spacing w:line="560" w:lineRule="exact"/>
        <w:ind w:firstLine="640" w:firstLineChars="200"/>
        <w:rPr>
          <w:rFonts w:hint="default" w:ascii="Times New Roman" w:hAnsi="Times New Roman" w:eastAsia="仿宋_GB2312" w:cs="Times New Roman"/>
          <w:sz w:val="32"/>
          <w:szCs w:val="32"/>
        </w:rPr>
      </w:pPr>
    </w:p>
    <w:p w14:paraId="56A43B79">
      <w:pPr>
        <w:spacing w:line="560" w:lineRule="exact"/>
        <w:jc w:val="center"/>
        <w:rPr>
          <w:rFonts w:hint="default" w:ascii="Times New Roman" w:hAnsi="Times New Roman" w:eastAsia="黑体" w:cs="Times New Roman"/>
          <w:sz w:val="32"/>
          <w:szCs w:val="32"/>
          <w:lang w:val="en-US" w:eastAsia="zh-CN"/>
        </w:rPr>
      </w:pPr>
      <w:r>
        <w:rPr>
          <w:rFonts w:hint="default" w:ascii="Times New Roman" w:hAnsi="Times New Roman" w:eastAsia="黑体" w:cs="Times New Roman"/>
          <w:bCs/>
          <w:sz w:val="32"/>
          <w:szCs w:val="32"/>
        </w:rPr>
        <w:t>第</w:t>
      </w:r>
      <w:r>
        <w:rPr>
          <w:rFonts w:hint="eastAsia" w:ascii="Times New Roman" w:hAnsi="Times New Roman" w:eastAsia="黑体" w:cs="Times New Roman"/>
          <w:bCs/>
          <w:sz w:val="32"/>
          <w:szCs w:val="32"/>
          <w:lang w:eastAsia="zh-CN"/>
        </w:rPr>
        <w:t>五</w:t>
      </w:r>
      <w:r>
        <w:rPr>
          <w:rFonts w:hint="default" w:ascii="Times New Roman" w:hAnsi="Times New Roman" w:eastAsia="黑体" w:cs="Times New Roman"/>
          <w:bCs/>
          <w:sz w:val="32"/>
          <w:szCs w:val="32"/>
        </w:rPr>
        <w:t xml:space="preserve">章  </w:t>
      </w:r>
      <w:r>
        <w:rPr>
          <w:rFonts w:hint="eastAsia" w:ascii="Times New Roman" w:hAnsi="Times New Roman" w:eastAsia="黑体" w:cs="Times New Roman"/>
          <w:bCs/>
          <w:sz w:val="32"/>
          <w:szCs w:val="32"/>
          <w:lang w:eastAsia="zh-CN"/>
        </w:rPr>
        <w:t>激励和保障</w:t>
      </w:r>
    </w:p>
    <w:p w14:paraId="51AE4390">
      <w:pPr>
        <w:spacing w:line="560" w:lineRule="exact"/>
        <w:ind w:firstLine="640" w:firstLineChars="200"/>
        <w:rPr>
          <w:rFonts w:hint="default" w:ascii="Times New Roman" w:hAnsi="Times New Roman" w:eastAsia="仿宋_GB2312" w:cs="Times New Roman"/>
          <w:sz w:val="32"/>
          <w:szCs w:val="32"/>
          <w:lang w:val="en-US" w:eastAsia="zh-CN"/>
        </w:rPr>
      </w:pPr>
    </w:p>
    <w:p w14:paraId="0C9E7815">
      <w:pPr>
        <w:spacing w:line="560" w:lineRule="exact"/>
        <w:ind w:firstLine="643" w:firstLineChars="200"/>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第十</w:t>
      </w:r>
      <w:r>
        <w:rPr>
          <w:rFonts w:hint="eastAsia" w:ascii="Times New Roman" w:hAnsi="Times New Roman" w:eastAsia="仿宋_GB2312" w:cs="Times New Roman"/>
          <w:b/>
          <w:sz w:val="32"/>
          <w:szCs w:val="32"/>
          <w:lang w:val="en-US" w:eastAsia="zh-CN"/>
        </w:rPr>
        <w:t>五</w:t>
      </w:r>
      <w:r>
        <w:rPr>
          <w:rFonts w:hint="default" w:ascii="Times New Roman" w:hAnsi="Times New Roman" w:eastAsia="仿宋_GB2312" w:cs="Times New Roman"/>
          <w:b/>
          <w:sz w:val="32"/>
          <w:szCs w:val="32"/>
          <w:lang w:val="en-US" w:eastAsia="zh-CN"/>
        </w:rPr>
        <w:t>条  【</w:t>
      </w:r>
      <w:r>
        <w:rPr>
          <w:rFonts w:hint="eastAsia" w:ascii="Times New Roman" w:hAnsi="Times New Roman" w:eastAsia="仿宋_GB2312" w:cs="Times New Roman"/>
          <w:b/>
          <w:sz w:val="32"/>
          <w:szCs w:val="32"/>
          <w:lang w:val="en-US" w:eastAsia="zh-CN"/>
        </w:rPr>
        <w:t>计划项目</w:t>
      </w:r>
      <w:r>
        <w:rPr>
          <w:rFonts w:hint="default" w:ascii="Times New Roman" w:hAnsi="Times New Roman" w:eastAsia="仿宋_GB2312" w:cs="Times New Roman"/>
          <w:b/>
          <w:sz w:val="32"/>
          <w:szCs w:val="32"/>
          <w:lang w:val="en-US" w:eastAsia="zh-CN"/>
        </w:rPr>
        <w:t>】</w:t>
      </w:r>
      <w:r>
        <w:rPr>
          <w:rFonts w:hint="default" w:ascii="Times New Roman" w:hAnsi="Times New Roman" w:eastAsia="仿宋_GB2312" w:cs="Times New Roman"/>
          <w:b w:val="0"/>
          <w:bCs/>
          <w:sz w:val="32"/>
          <w:szCs w:val="32"/>
          <w:lang w:val="en-US" w:eastAsia="zh-CN"/>
        </w:rPr>
        <w:t>对采取“先使用后付费”</w:t>
      </w:r>
      <w:r>
        <w:rPr>
          <w:rFonts w:hint="eastAsia" w:ascii="Times New Roman" w:hAnsi="Times New Roman" w:eastAsia="仿宋_GB2312" w:cs="Times New Roman"/>
          <w:b w:val="0"/>
          <w:bCs/>
          <w:sz w:val="32"/>
          <w:szCs w:val="32"/>
          <w:lang w:val="en-US" w:eastAsia="zh-CN"/>
        </w:rPr>
        <w:t>方式</w:t>
      </w:r>
      <w:r>
        <w:rPr>
          <w:rFonts w:hint="default" w:ascii="Times New Roman" w:hAnsi="Times New Roman" w:eastAsia="仿宋_GB2312" w:cs="Times New Roman"/>
          <w:b w:val="0"/>
          <w:bCs/>
          <w:sz w:val="32"/>
          <w:szCs w:val="32"/>
          <w:lang w:val="en-US" w:eastAsia="zh-CN"/>
        </w:rPr>
        <w:t>，单项成果许可合同实际到账金额累计达到50万元</w:t>
      </w:r>
      <w:r>
        <w:rPr>
          <w:rFonts w:hint="eastAsia" w:ascii="Times New Roman" w:hAnsi="Times New Roman" w:eastAsia="仿宋_GB2312" w:cs="Times New Roman"/>
          <w:b w:val="0"/>
          <w:bCs/>
          <w:sz w:val="32"/>
          <w:szCs w:val="32"/>
          <w:lang w:val="en-US" w:eastAsia="zh-CN"/>
        </w:rPr>
        <w:t>及</w:t>
      </w:r>
      <w:r>
        <w:rPr>
          <w:rFonts w:hint="default" w:ascii="Times New Roman" w:hAnsi="Times New Roman" w:eastAsia="仿宋_GB2312" w:cs="Times New Roman"/>
          <w:b w:val="0"/>
          <w:bCs/>
          <w:sz w:val="32"/>
          <w:szCs w:val="32"/>
          <w:lang w:val="en-US" w:eastAsia="zh-CN"/>
        </w:rPr>
        <w:t>以上的，</w:t>
      </w:r>
      <w:r>
        <w:rPr>
          <w:rFonts w:hint="eastAsia" w:ascii="Times New Roman" w:hAnsi="Times New Roman" w:eastAsia="仿宋_GB2312" w:cs="Times New Roman"/>
          <w:b w:val="0"/>
          <w:bCs/>
          <w:sz w:val="32"/>
          <w:szCs w:val="32"/>
          <w:lang w:val="en-US" w:eastAsia="zh-CN"/>
        </w:rPr>
        <w:t>按程序</w:t>
      </w:r>
      <w:r>
        <w:rPr>
          <w:rFonts w:hint="default" w:ascii="Times New Roman" w:hAnsi="Times New Roman" w:eastAsia="仿宋_GB2312" w:cs="Times New Roman"/>
          <w:b w:val="0"/>
          <w:bCs/>
          <w:sz w:val="32"/>
          <w:szCs w:val="32"/>
          <w:lang w:val="en-US" w:eastAsia="zh-CN"/>
        </w:rPr>
        <w:t>认定</w:t>
      </w:r>
      <w:r>
        <w:rPr>
          <w:rFonts w:hint="eastAsia" w:ascii="Times New Roman" w:hAnsi="Times New Roman" w:eastAsia="仿宋_GB2312" w:cs="Times New Roman"/>
          <w:b w:val="0"/>
          <w:bCs/>
          <w:sz w:val="32"/>
          <w:szCs w:val="32"/>
          <w:lang w:val="en-US" w:eastAsia="zh-CN"/>
        </w:rPr>
        <w:t>为</w:t>
      </w:r>
      <w:r>
        <w:rPr>
          <w:rFonts w:hint="default" w:ascii="Times New Roman" w:hAnsi="Times New Roman" w:eastAsia="仿宋_GB2312" w:cs="Times New Roman"/>
          <w:b w:val="0"/>
          <w:bCs/>
          <w:sz w:val="32"/>
          <w:szCs w:val="32"/>
          <w:lang w:val="en-US" w:eastAsia="zh-CN"/>
        </w:rPr>
        <w:t>省级科技计划立项项目（无省财政经费支持）。</w:t>
      </w:r>
      <w:r>
        <w:rPr>
          <w:rStyle w:val="10"/>
          <w:rFonts w:hint="default" w:ascii="Times New Roman" w:hAnsi="Times New Roman" w:eastAsia="仿宋_GB2312" w:cs="Times New Roman"/>
          <w:b w:val="0"/>
          <w:bCs/>
          <w:sz w:val="32"/>
          <w:szCs w:val="32"/>
          <w:lang w:val="en-US" w:eastAsia="zh-CN"/>
        </w:rPr>
        <w:footnoteReference w:id="6"/>
      </w:r>
    </w:p>
    <w:p w14:paraId="363948BF">
      <w:pPr>
        <w:spacing w:line="560" w:lineRule="exact"/>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sz w:val="32"/>
          <w:szCs w:val="32"/>
          <w:lang w:val="en-US" w:eastAsia="zh-CN"/>
        </w:rPr>
        <w:t>第十</w:t>
      </w:r>
      <w:r>
        <w:rPr>
          <w:rFonts w:hint="eastAsia" w:ascii="Times New Roman" w:hAnsi="Times New Roman" w:eastAsia="仿宋_GB2312" w:cs="Times New Roman"/>
          <w:b/>
          <w:sz w:val="32"/>
          <w:szCs w:val="32"/>
          <w:lang w:val="en-US" w:eastAsia="zh-CN"/>
        </w:rPr>
        <w:t>六</w:t>
      </w:r>
      <w:r>
        <w:rPr>
          <w:rFonts w:hint="default" w:ascii="Times New Roman" w:hAnsi="Times New Roman" w:eastAsia="仿宋_GB2312" w:cs="Times New Roman"/>
          <w:b/>
          <w:sz w:val="32"/>
          <w:szCs w:val="32"/>
          <w:lang w:val="en-US" w:eastAsia="zh-CN"/>
        </w:rPr>
        <w:t>条  【</w:t>
      </w:r>
      <w:r>
        <w:rPr>
          <w:rFonts w:hint="eastAsia" w:ascii="Times New Roman" w:hAnsi="Times New Roman" w:eastAsia="仿宋_GB2312" w:cs="Times New Roman"/>
          <w:b/>
          <w:sz w:val="32"/>
          <w:szCs w:val="32"/>
          <w:lang w:val="en-US" w:eastAsia="zh-CN"/>
        </w:rPr>
        <w:t>科技创新券及基金</w:t>
      </w:r>
      <w:r>
        <w:rPr>
          <w:rFonts w:hint="default" w:ascii="Times New Roman" w:hAnsi="Times New Roman" w:eastAsia="仿宋_GB2312" w:cs="Times New Roman"/>
          <w:b/>
          <w:sz w:val="32"/>
          <w:szCs w:val="32"/>
          <w:lang w:val="en-US" w:eastAsia="zh-CN"/>
        </w:rPr>
        <w:t>支持】</w:t>
      </w:r>
      <w:r>
        <w:rPr>
          <w:rFonts w:hint="default" w:ascii="Times New Roman" w:hAnsi="Times New Roman" w:eastAsia="仿宋_GB2312" w:cs="Times New Roman"/>
          <w:b w:val="0"/>
          <w:bCs/>
          <w:sz w:val="32"/>
          <w:szCs w:val="32"/>
          <w:lang w:val="en-US" w:eastAsia="zh-CN"/>
        </w:rPr>
        <w:t>鼓励企业</w:t>
      </w:r>
      <w:r>
        <w:rPr>
          <w:rFonts w:hint="eastAsia" w:ascii="Times New Roman" w:hAnsi="Times New Roman" w:eastAsia="仿宋_GB2312" w:cs="Times New Roman"/>
          <w:b w:val="0"/>
          <w:bCs/>
          <w:sz w:val="32"/>
          <w:szCs w:val="32"/>
          <w:lang w:val="en-US" w:eastAsia="zh-CN"/>
        </w:rPr>
        <w:t>按规定</w:t>
      </w:r>
      <w:r>
        <w:rPr>
          <w:rFonts w:hint="default" w:ascii="Times New Roman" w:hAnsi="Times New Roman" w:eastAsia="仿宋_GB2312" w:cs="Times New Roman"/>
          <w:b w:val="0"/>
          <w:bCs/>
          <w:sz w:val="32"/>
          <w:szCs w:val="32"/>
          <w:lang w:val="en-US" w:eastAsia="zh-CN"/>
        </w:rPr>
        <w:t>使用科技创新券</w:t>
      </w:r>
      <w:r>
        <w:rPr>
          <w:rFonts w:hint="eastAsia"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支付“先使用后付费”科技成果许可费用</w:t>
      </w:r>
      <w:r>
        <w:rPr>
          <w:rStyle w:val="10"/>
          <w:rFonts w:hint="default" w:ascii="Times New Roman" w:hAnsi="Times New Roman" w:eastAsia="仿宋_GB2312" w:cs="Times New Roman"/>
          <w:b w:val="0"/>
          <w:bCs/>
          <w:sz w:val="32"/>
          <w:szCs w:val="32"/>
          <w:lang w:val="en-US" w:eastAsia="zh-CN"/>
        </w:rPr>
        <w:footnoteReference w:id="7"/>
      </w:r>
      <w:r>
        <w:rPr>
          <w:rFonts w:hint="default"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sz w:val="32"/>
          <w:szCs w:val="32"/>
          <w:lang w:val="en-US" w:eastAsia="zh-CN"/>
        </w:rPr>
        <w:t>符合条件的“先使用后付费”</w:t>
      </w:r>
      <w:r>
        <w:rPr>
          <w:rFonts w:hint="eastAsia" w:ascii="Times New Roman" w:hAnsi="Times New Roman" w:eastAsia="仿宋_GB2312" w:cs="Times New Roman"/>
          <w:sz w:val="32"/>
          <w:szCs w:val="32"/>
          <w:lang w:val="en-US" w:eastAsia="zh-CN"/>
        </w:rPr>
        <w:t>成果</w:t>
      </w:r>
      <w:r>
        <w:rPr>
          <w:rFonts w:hint="default" w:ascii="Times New Roman" w:hAnsi="Times New Roman" w:eastAsia="仿宋_GB2312" w:cs="Times New Roman"/>
          <w:sz w:val="32"/>
          <w:szCs w:val="32"/>
          <w:lang w:val="en-US" w:eastAsia="zh-CN"/>
        </w:rPr>
        <w:t>转化项目，可优先获得四川省及各</w:t>
      </w:r>
      <w:r>
        <w:rPr>
          <w:rFonts w:hint="eastAsia" w:ascii="Times New Roman" w:hAnsi="Times New Roman" w:eastAsia="仿宋_GB2312" w:cs="Times New Roman"/>
          <w:sz w:val="32"/>
          <w:szCs w:val="32"/>
          <w:lang w:val="en-US" w:eastAsia="zh-CN"/>
        </w:rPr>
        <w:t>市（州）</w:t>
      </w:r>
      <w:r>
        <w:rPr>
          <w:rFonts w:hint="default" w:ascii="Times New Roman" w:hAnsi="Times New Roman" w:eastAsia="仿宋_GB2312" w:cs="Times New Roman"/>
          <w:sz w:val="32"/>
          <w:szCs w:val="32"/>
          <w:lang w:val="en-US" w:eastAsia="zh-CN"/>
        </w:rPr>
        <w:t>成果转化基金、天使投资基金支持。</w:t>
      </w:r>
      <w:r>
        <w:rPr>
          <w:rFonts w:hint="eastAsia" w:ascii="Times New Roman" w:hAnsi="Times New Roman" w:eastAsia="仿宋_GB2312" w:cs="Times New Roman"/>
          <w:sz w:val="32"/>
          <w:szCs w:val="32"/>
          <w:vertAlign w:val="superscript"/>
          <w:lang w:val="en-US" w:eastAsia="zh-CN"/>
        </w:rPr>
        <w:t>3</w:t>
      </w:r>
    </w:p>
    <w:p w14:paraId="7BCD9D51">
      <w:pPr>
        <w:spacing w:line="560" w:lineRule="exact"/>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sz w:val="32"/>
          <w:szCs w:val="32"/>
          <w:lang w:val="en-US" w:eastAsia="zh-CN"/>
        </w:rPr>
        <w:t>第十</w:t>
      </w:r>
      <w:r>
        <w:rPr>
          <w:rFonts w:hint="eastAsia" w:ascii="Times New Roman" w:hAnsi="Times New Roman" w:eastAsia="仿宋_GB2312" w:cs="Times New Roman"/>
          <w:b/>
          <w:sz w:val="32"/>
          <w:szCs w:val="32"/>
          <w:lang w:val="en-US" w:eastAsia="zh-CN"/>
        </w:rPr>
        <w:t>七</w:t>
      </w:r>
      <w:r>
        <w:rPr>
          <w:rFonts w:hint="default" w:ascii="Times New Roman" w:hAnsi="Times New Roman" w:eastAsia="仿宋_GB2312" w:cs="Times New Roman"/>
          <w:b/>
          <w:sz w:val="32"/>
          <w:szCs w:val="32"/>
          <w:lang w:val="en-US" w:eastAsia="zh-CN"/>
        </w:rPr>
        <w:t>条  【服务支撑】</w:t>
      </w:r>
      <w:r>
        <w:rPr>
          <w:rFonts w:hint="default" w:ascii="Times New Roman" w:hAnsi="Times New Roman" w:eastAsia="仿宋_GB2312" w:cs="Times New Roman"/>
          <w:sz w:val="32"/>
          <w:szCs w:val="32"/>
          <w:lang w:val="en-US" w:eastAsia="zh-CN"/>
        </w:rPr>
        <w:t>鼓励</w:t>
      </w:r>
      <w:r>
        <w:rPr>
          <w:rFonts w:hint="eastAsia" w:ascii="Times New Roman" w:hAnsi="Times New Roman" w:eastAsia="仿宋_GB2312" w:cs="Times New Roman"/>
          <w:sz w:val="32"/>
          <w:szCs w:val="32"/>
          <w:lang w:val="en-US" w:eastAsia="zh-CN"/>
        </w:rPr>
        <w:t>省</w:t>
      </w:r>
      <w:r>
        <w:rPr>
          <w:rFonts w:hint="default" w:ascii="Times New Roman" w:hAnsi="Times New Roman" w:eastAsia="仿宋_GB2312" w:cs="Times New Roman"/>
          <w:sz w:val="32"/>
          <w:szCs w:val="32"/>
          <w:lang w:val="en-US" w:eastAsia="zh-CN"/>
        </w:rPr>
        <w:t>科创通</w:t>
      </w:r>
      <w:r>
        <w:rPr>
          <w:rFonts w:hint="eastAsia" w:ascii="Times New Roman" w:hAnsi="Times New Roman" w:eastAsia="仿宋_GB2312" w:cs="Times New Roman"/>
          <w:sz w:val="32"/>
          <w:szCs w:val="32"/>
          <w:lang w:val="en-US" w:eastAsia="zh-CN"/>
        </w:rPr>
        <w:t>、省技术转移中心</w:t>
      </w:r>
      <w:r>
        <w:rPr>
          <w:rFonts w:hint="default" w:ascii="Times New Roman" w:hAnsi="Times New Roman" w:eastAsia="仿宋_GB2312" w:cs="Times New Roman"/>
          <w:sz w:val="32"/>
          <w:szCs w:val="32"/>
          <w:lang w:val="en-US" w:eastAsia="zh-CN"/>
        </w:rPr>
        <w:t>等公共服务平台为“先使用后付费”成果提供信息发布、需求对接、合同示范文本下载及转化服务等支持。鼓励技术转移机构和技术经理人全程参与项目对接、谈判及过程管理，提供专业化服务，服务业绩按相关规定可作为我</w:t>
      </w:r>
      <w:r>
        <w:rPr>
          <w:rFonts w:hint="eastAsia" w:ascii="Times New Roman" w:hAnsi="Times New Roman" w:eastAsia="仿宋_GB2312" w:cs="Times New Roman"/>
          <w:sz w:val="32"/>
          <w:szCs w:val="32"/>
          <w:lang w:val="en-US" w:eastAsia="zh-CN"/>
        </w:rPr>
        <w:t>省</w:t>
      </w:r>
      <w:r>
        <w:rPr>
          <w:rFonts w:hint="default" w:ascii="Times New Roman" w:hAnsi="Times New Roman" w:eastAsia="仿宋_GB2312" w:cs="Times New Roman"/>
          <w:sz w:val="32"/>
          <w:szCs w:val="32"/>
          <w:lang w:val="en-US" w:eastAsia="zh-CN"/>
        </w:rPr>
        <w:t>技术转移机构绩效评价和技术经理人职称评定的依据。</w:t>
      </w:r>
      <w:r>
        <w:rPr>
          <w:rStyle w:val="10"/>
          <w:rFonts w:hint="default" w:ascii="Times New Roman" w:hAnsi="Times New Roman" w:eastAsia="仿宋_GB2312" w:cs="Times New Roman"/>
          <w:sz w:val="32"/>
          <w:szCs w:val="32"/>
          <w:lang w:val="en-US" w:eastAsia="zh-CN"/>
        </w:rPr>
        <w:footnoteReference w:id="8"/>
      </w:r>
    </w:p>
    <w:p w14:paraId="491ED02F">
      <w:pPr>
        <w:spacing w:line="560" w:lineRule="exact"/>
        <w:ind w:firstLine="640" w:firstLineChars="200"/>
        <w:rPr>
          <w:rFonts w:hint="default" w:ascii="Times New Roman" w:hAnsi="Times New Roman" w:eastAsia="仿宋_GB2312" w:cs="Times New Roman"/>
          <w:sz w:val="32"/>
          <w:szCs w:val="32"/>
        </w:rPr>
      </w:pPr>
    </w:p>
    <w:p w14:paraId="2FEC44DF">
      <w:pPr>
        <w:spacing w:line="560" w:lineRule="exact"/>
        <w:jc w:val="center"/>
        <w:rPr>
          <w:rFonts w:hint="default" w:ascii="Times New Roman" w:hAnsi="Times New Roman" w:eastAsia="黑体" w:cs="Times New Roman"/>
          <w:bCs/>
          <w:sz w:val="32"/>
          <w:szCs w:val="32"/>
        </w:rPr>
      </w:pPr>
      <w:bookmarkStart w:id="11" w:name="heading_20"/>
      <w:r>
        <w:rPr>
          <w:rFonts w:hint="default" w:ascii="Times New Roman" w:hAnsi="Times New Roman" w:eastAsia="黑体" w:cs="Times New Roman"/>
          <w:bCs/>
          <w:sz w:val="32"/>
          <w:szCs w:val="32"/>
        </w:rPr>
        <w:t>第</w:t>
      </w:r>
      <w:r>
        <w:rPr>
          <w:rFonts w:hint="eastAsia" w:ascii="Times New Roman" w:hAnsi="Times New Roman" w:eastAsia="黑体" w:cs="Times New Roman"/>
          <w:bCs/>
          <w:sz w:val="32"/>
          <w:szCs w:val="32"/>
          <w:lang w:eastAsia="zh-CN"/>
        </w:rPr>
        <w:t>六</w:t>
      </w:r>
      <w:r>
        <w:rPr>
          <w:rFonts w:hint="default" w:ascii="Times New Roman" w:hAnsi="Times New Roman" w:eastAsia="黑体" w:cs="Times New Roman"/>
          <w:bCs/>
          <w:sz w:val="32"/>
          <w:szCs w:val="32"/>
        </w:rPr>
        <w:t xml:space="preserve">章 </w:t>
      </w:r>
      <w:r>
        <w:rPr>
          <w:rFonts w:hint="default" w:ascii="Times New Roman" w:hAnsi="Times New Roman" w:eastAsia="黑体" w:cs="Times New Roman"/>
          <w:bCs/>
          <w:sz w:val="32"/>
          <w:szCs w:val="32"/>
          <w:lang w:val="en-US" w:eastAsia="zh-CN"/>
        </w:rPr>
        <w:t xml:space="preserve"> </w:t>
      </w:r>
      <w:r>
        <w:rPr>
          <w:rFonts w:hint="default" w:ascii="Times New Roman" w:hAnsi="Times New Roman" w:eastAsia="黑体" w:cs="Times New Roman"/>
          <w:bCs/>
          <w:sz w:val="32"/>
          <w:szCs w:val="32"/>
        </w:rPr>
        <w:t>附则</w:t>
      </w:r>
      <w:bookmarkEnd w:id="11"/>
    </w:p>
    <w:p w14:paraId="3829B3C4">
      <w:pPr>
        <w:spacing w:line="560" w:lineRule="exact"/>
        <w:jc w:val="center"/>
        <w:rPr>
          <w:rFonts w:hint="default" w:ascii="Times New Roman" w:hAnsi="Times New Roman" w:eastAsia="黑体" w:cs="Times New Roman"/>
          <w:bCs/>
          <w:sz w:val="32"/>
          <w:szCs w:val="32"/>
        </w:rPr>
      </w:pPr>
    </w:p>
    <w:p w14:paraId="38E5B156">
      <w:pPr>
        <w:spacing w:line="560" w:lineRule="exact"/>
        <w:ind w:firstLine="643" w:firstLineChars="200"/>
        <w:rPr>
          <w:rFonts w:hint="default" w:ascii="Times New Roman" w:hAnsi="Times New Roman" w:eastAsia="仿宋_GB2312" w:cs="Times New Roman"/>
          <w:sz w:val="32"/>
          <w:szCs w:val="32"/>
          <w:lang w:val="en-US" w:eastAsia="zh-CN"/>
        </w:rPr>
      </w:pPr>
      <w:bookmarkStart w:id="12" w:name="heading_21"/>
      <w:r>
        <w:rPr>
          <w:rFonts w:hint="default" w:ascii="Times New Roman" w:hAnsi="Times New Roman" w:eastAsia="仿宋_GB2312" w:cs="Times New Roman"/>
          <w:b/>
          <w:sz w:val="32"/>
          <w:szCs w:val="32"/>
          <w:lang w:val="en-US" w:eastAsia="zh-CN"/>
        </w:rPr>
        <w:t>第十</w:t>
      </w:r>
      <w:r>
        <w:rPr>
          <w:rFonts w:hint="eastAsia" w:ascii="Times New Roman" w:hAnsi="Times New Roman" w:eastAsia="仿宋_GB2312" w:cs="Times New Roman"/>
          <w:b/>
          <w:sz w:val="32"/>
          <w:szCs w:val="32"/>
          <w:lang w:val="en-US" w:eastAsia="zh-CN"/>
        </w:rPr>
        <w:t>八</w:t>
      </w:r>
      <w:r>
        <w:rPr>
          <w:rFonts w:hint="default" w:ascii="Times New Roman" w:hAnsi="Times New Roman" w:eastAsia="仿宋_GB2312" w:cs="Times New Roman"/>
          <w:b/>
          <w:sz w:val="32"/>
          <w:szCs w:val="32"/>
          <w:lang w:val="en-US" w:eastAsia="zh-CN"/>
        </w:rPr>
        <w:t xml:space="preserve">条 </w:t>
      </w:r>
      <w:r>
        <w:rPr>
          <w:rFonts w:hint="eastAsia"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b/>
          <w:sz w:val="32"/>
          <w:szCs w:val="32"/>
          <w:lang w:val="en-US" w:eastAsia="zh-CN"/>
        </w:rPr>
        <w:t>【解释主体</w:t>
      </w:r>
      <w:bookmarkEnd w:id="12"/>
      <w:r>
        <w:rPr>
          <w:rFonts w:hint="default" w:ascii="Times New Roman" w:hAnsi="Times New Roman" w:eastAsia="仿宋_GB2312" w:cs="Times New Roman"/>
          <w:b/>
          <w:sz w:val="32"/>
          <w:szCs w:val="32"/>
          <w:lang w:val="en-US" w:eastAsia="zh-CN"/>
        </w:rPr>
        <w:t>】</w:t>
      </w:r>
      <w:r>
        <w:rPr>
          <w:rFonts w:hint="default" w:ascii="Times New Roman" w:hAnsi="Times New Roman" w:eastAsia="仿宋_GB2312" w:cs="Times New Roman"/>
          <w:sz w:val="32"/>
          <w:szCs w:val="32"/>
          <w:lang w:val="en-US" w:eastAsia="zh-CN"/>
        </w:rPr>
        <w:t>本</w:t>
      </w:r>
      <w:r>
        <w:rPr>
          <w:rFonts w:hint="eastAsia" w:ascii="Times New Roman" w:hAnsi="Times New Roman" w:eastAsia="仿宋_GB2312" w:cs="Times New Roman"/>
          <w:sz w:val="32"/>
          <w:szCs w:val="32"/>
          <w:lang w:val="en-US" w:eastAsia="zh-CN"/>
        </w:rPr>
        <w:t>操作指引</w:t>
      </w:r>
      <w:r>
        <w:rPr>
          <w:rFonts w:hint="default" w:ascii="Times New Roman" w:hAnsi="Times New Roman" w:eastAsia="仿宋_GB2312" w:cs="Times New Roman"/>
          <w:sz w:val="32"/>
          <w:szCs w:val="32"/>
          <w:lang w:val="en-US" w:eastAsia="zh-CN"/>
        </w:rPr>
        <w:t>由四川省科学技术厅负责解释。</w:t>
      </w:r>
    </w:p>
    <w:p w14:paraId="7F0833F7">
      <w:pPr>
        <w:spacing w:line="560" w:lineRule="exact"/>
        <w:ind w:firstLine="643" w:firstLineChars="200"/>
        <w:rPr>
          <w:rFonts w:hint="default" w:ascii="Times New Roman" w:hAnsi="Times New Roman" w:eastAsia="仿宋_GB2312" w:cs="Times New Roman"/>
          <w:sz w:val="32"/>
          <w:szCs w:val="32"/>
          <w:lang w:val="en-US" w:eastAsia="zh-CN"/>
        </w:rPr>
      </w:pPr>
      <w:bookmarkStart w:id="13" w:name="heading_22"/>
      <w:r>
        <w:rPr>
          <w:rFonts w:hint="default" w:ascii="Times New Roman" w:hAnsi="Times New Roman" w:eastAsia="仿宋_GB2312" w:cs="Times New Roman"/>
          <w:b/>
          <w:sz w:val="32"/>
          <w:szCs w:val="32"/>
          <w:lang w:val="en-US" w:eastAsia="zh-CN"/>
        </w:rPr>
        <w:t>第十</w:t>
      </w:r>
      <w:r>
        <w:rPr>
          <w:rFonts w:hint="eastAsia" w:ascii="Times New Roman" w:hAnsi="Times New Roman" w:eastAsia="仿宋_GB2312" w:cs="Times New Roman"/>
          <w:b/>
          <w:sz w:val="32"/>
          <w:szCs w:val="32"/>
          <w:lang w:val="en-US" w:eastAsia="zh-CN"/>
        </w:rPr>
        <w:t>九</w:t>
      </w:r>
      <w:r>
        <w:rPr>
          <w:rFonts w:hint="default" w:ascii="Times New Roman" w:hAnsi="Times New Roman" w:eastAsia="仿宋_GB2312" w:cs="Times New Roman"/>
          <w:b/>
          <w:sz w:val="32"/>
          <w:szCs w:val="32"/>
          <w:lang w:val="en-US" w:eastAsia="zh-CN"/>
        </w:rPr>
        <w:t xml:space="preserve">条 </w:t>
      </w:r>
      <w:r>
        <w:rPr>
          <w:rFonts w:hint="eastAsia"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b/>
          <w:sz w:val="32"/>
          <w:szCs w:val="32"/>
          <w:lang w:val="en-US" w:eastAsia="zh-CN"/>
        </w:rPr>
        <w:t>【</w:t>
      </w:r>
      <w:r>
        <w:rPr>
          <w:rFonts w:hint="eastAsia" w:ascii="Times New Roman" w:hAnsi="Times New Roman" w:eastAsia="仿宋_GB2312" w:cs="Times New Roman"/>
          <w:b/>
          <w:sz w:val="32"/>
          <w:szCs w:val="32"/>
          <w:lang w:val="en-US" w:eastAsia="zh-CN"/>
        </w:rPr>
        <w:t>实施</w:t>
      </w:r>
      <w:r>
        <w:rPr>
          <w:rFonts w:hint="default" w:ascii="Times New Roman" w:hAnsi="Times New Roman" w:eastAsia="仿宋_GB2312" w:cs="Times New Roman"/>
          <w:b/>
          <w:sz w:val="32"/>
          <w:szCs w:val="32"/>
          <w:lang w:val="en-US" w:eastAsia="zh-CN"/>
        </w:rPr>
        <w:t>期限</w:t>
      </w:r>
      <w:bookmarkEnd w:id="13"/>
      <w:r>
        <w:rPr>
          <w:rFonts w:hint="default" w:ascii="Times New Roman" w:hAnsi="Times New Roman" w:eastAsia="仿宋_GB2312" w:cs="Times New Roman"/>
          <w:b/>
          <w:sz w:val="32"/>
          <w:szCs w:val="32"/>
          <w:lang w:val="en-US" w:eastAsia="zh-CN"/>
        </w:rPr>
        <w:t>】</w:t>
      </w:r>
      <w:r>
        <w:rPr>
          <w:rFonts w:hint="default" w:ascii="Times New Roman" w:hAnsi="Times New Roman" w:eastAsia="仿宋_GB2312" w:cs="Times New Roman"/>
          <w:sz w:val="32"/>
          <w:szCs w:val="32"/>
          <w:lang w:val="en-US" w:eastAsia="zh-CN"/>
        </w:rPr>
        <w:t>本</w:t>
      </w:r>
      <w:r>
        <w:rPr>
          <w:rFonts w:hint="eastAsia" w:ascii="Times New Roman" w:hAnsi="Times New Roman" w:eastAsia="仿宋_GB2312" w:cs="Times New Roman"/>
          <w:sz w:val="32"/>
          <w:szCs w:val="32"/>
          <w:lang w:val="en-US" w:eastAsia="zh-CN"/>
        </w:rPr>
        <w:t>操作指引</w:t>
      </w:r>
      <w:r>
        <w:rPr>
          <w:rFonts w:hint="default" w:ascii="Times New Roman" w:hAnsi="Times New Roman" w:eastAsia="仿宋_GB2312" w:cs="Times New Roman"/>
          <w:sz w:val="32"/>
          <w:szCs w:val="32"/>
          <w:lang w:val="en-US" w:eastAsia="zh-CN"/>
        </w:rPr>
        <w:t>自</w:t>
      </w:r>
      <w:r>
        <w:rPr>
          <w:rFonts w:hint="eastAsia" w:ascii="Times New Roman" w:hAnsi="Times New Roman" w:eastAsia="仿宋_GB2312" w:cs="Times New Roman"/>
          <w:sz w:val="32"/>
          <w:szCs w:val="32"/>
          <w:lang w:val="en-US" w:eastAsia="zh-CN"/>
        </w:rPr>
        <w:t>2026</w:t>
      </w:r>
      <w:r>
        <w:rPr>
          <w:rFonts w:hint="default" w:ascii="Times New Roman" w:hAnsi="Times New Roman" w:eastAsia="仿宋_GB2312" w:cs="Times New Roman"/>
          <w:sz w:val="32"/>
          <w:szCs w:val="32"/>
          <w:lang w:val="en-US" w:eastAsia="zh-CN"/>
        </w:rPr>
        <w:t>年  月  日起</w:t>
      </w:r>
      <w:r>
        <w:rPr>
          <w:rFonts w:hint="eastAsia" w:ascii="Times New Roman" w:hAnsi="Times New Roman" w:eastAsia="仿宋_GB2312" w:cs="Times New Roman"/>
          <w:sz w:val="32"/>
          <w:szCs w:val="32"/>
          <w:lang w:val="en-US" w:eastAsia="zh-CN"/>
        </w:rPr>
        <w:t>施行</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有效期2</w:t>
      </w:r>
      <w:r>
        <w:rPr>
          <w:rFonts w:hint="default" w:ascii="Times New Roman" w:hAnsi="Times New Roman" w:eastAsia="仿宋_GB2312" w:cs="Times New Roman"/>
          <w:sz w:val="32"/>
          <w:szCs w:val="32"/>
          <w:lang w:val="en-US" w:eastAsia="zh-CN"/>
        </w:rPr>
        <w:t>年。</w:t>
      </w:r>
    </w:p>
    <w:p w14:paraId="0AA3CFA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p>
    <w:sectPr>
      <w:footerReference r:id="rId4" w:type="default"/>
      <w:pgSz w:w="11906" w:h="16838"/>
      <w:pgMar w:top="2098" w:right="1474" w:bottom="181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7EA0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82DEE3">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82DEE3">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r>
        <w:separator/>
      </w:r>
    </w:p>
  </w:footnote>
  <w:footnote w:type="continuationSeparator" w:id="19">
    <w:p>
      <w:r>
        <w:continuationSeparator/>
      </w:r>
    </w:p>
  </w:footnote>
  <w:footnote w:id="0">
    <w:p w14:paraId="121A6ACA">
      <w:pPr>
        <w:pStyle w:val="6"/>
        <w:snapToGrid w:val="0"/>
        <w:rPr>
          <w:rFonts w:hint="default" w:ascii="Times New Roman" w:hAnsi="Times New Roman" w:eastAsia="仿宋_GB2312" w:cs="Times New Roman"/>
          <w:sz w:val="21"/>
          <w:szCs w:val="21"/>
        </w:rPr>
      </w:pPr>
      <w:r>
        <w:rPr>
          <w:rStyle w:val="10"/>
          <w:rFonts w:hint="default" w:ascii="Times New Roman" w:hAnsi="Times New Roman" w:eastAsia="仿宋_GB2312" w:cs="Times New Roman"/>
          <w:sz w:val="21"/>
          <w:szCs w:val="21"/>
        </w:rPr>
        <w:footnoteRef/>
      </w:r>
      <w:r>
        <w:rPr>
          <w:rFonts w:hint="default" w:ascii="Times New Roman" w:hAnsi="Times New Roman" w:eastAsia="仿宋_GB2312" w:cs="Times New Roman"/>
          <w:sz w:val="21"/>
          <w:szCs w:val="21"/>
        </w:rPr>
        <w:t xml:space="preserve"> </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四川省职务科技成果单列管理操作指引（试行）</w:t>
      </w:r>
      <w:r>
        <w:rPr>
          <w:rFonts w:hint="default" w:ascii="Times New Roman" w:hAnsi="Times New Roman" w:eastAsia="仿宋_GB2312" w:cs="Times New Roman"/>
          <w:sz w:val="21"/>
          <w:szCs w:val="21"/>
          <w:lang w:eastAsia="zh-CN"/>
        </w:rPr>
        <w:t>》（川科政〔</w:t>
      </w:r>
      <w:r>
        <w:rPr>
          <w:rFonts w:hint="default" w:ascii="Times New Roman" w:hAnsi="Times New Roman" w:eastAsia="仿宋_GB2312" w:cs="Times New Roman"/>
          <w:sz w:val="21"/>
          <w:szCs w:val="21"/>
          <w:lang w:val="en-US" w:eastAsia="zh-CN"/>
        </w:rPr>
        <w:t>2024</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val="en-US" w:eastAsia="zh-CN"/>
        </w:rPr>
        <w:t>10号</w:t>
      </w:r>
      <w:r>
        <w:rPr>
          <w:rFonts w:hint="default" w:ascii="Times New Roman" w:hAnsi="Times New Roman" w:eastAsia="仿宋_GB2312" w:cs="Times New Roman"/>
          <w:sz w:val="21"/>
          <w:szCs w:val="21"/>
          <w:lang w:eastAsia="zh-CN"/>
        </w:rPr>
        <w:t>）。</w:t>
      </w:r>
    </w:p>
  </w:footnote>
  <w:footnote w:id="1">
    <w:p w14:paraId="210DD334">
      <w:pPr>
        <w:pStyle w:val="6"/>
        <w:rPr>
          <w:rFonts w:hint="eastAsia" w:ascii="Times New Roman" w:hAnsi="Times New Roman" w:eastAsia="仿宋_GB2312" w:cs="Times New Roman"/>
          <w:sz w:val="21"/>
          <w:szCs w:val="21"/>
          <w:lang w:eastAsia="zh-CN"/>
        </w:rPr>
      </w:pPr>
      <w:r>
        <w:rPr>
          <w:rStyle w:val="10"/>
          <w:rFonts w:hint="default" w:ascii="Times New Roman" w:hAnsi="Times New Roman" w:eastAsia="仿宋_GB2312" w:cs="Times New Roman"/>
          <w:sz w:val="21"/>
          <w:szCs w:val="21"/>
        </w:rPr>
        <w:footnoteRef/>
      </w:r>
      <w:r>
        <w:rPr>
          <w:rFonts w:hint="default" w:ascii="Times New Roman" w:hAnsi="Times New Roman" w:eastAsia="仿宋_GB2312" w:cs="Times New Roman"/>
          <w:sz w:val="21"/>
          <w:szCs w:val="21"/>
        </w:rPr>
        <w:t xml:space="preserve"> 《成都市职务科技成果先使用后付费操作指引（试行）》（成科字〔2025〕61号）</w:t>
      </w:r>
      <w:r>
        <w:rPr>
          <w:rFonts w:hint="eastAsia" w:ascii="Times New Roman" w:hAnsi="Times New Roman" w:eastAsia="仿宋_GB2312" w:cs="Times New Roman"/>
          <w:sz w:val="21"/>
          <w:szCs w:val="21"/>
          <w:lang w:eastAsia="zh-CN"/>
        </w:rPr>
        <w:t>；《天津市促进科技成果“先使用后付费”实施办法》（津科成〔2025〕80号）；《云南省科技成果“先使用后付费”工作指引（试行）》（云科规〔2025〕4号）；福建省《探索科技成果“先使用后付费”或“赋权+转让 +约定收益”模式实施方案》（闽科综〔2024〕30号）等。</w:t>
      </w:r>
    </w:p>
  </w:footnote>
  <w:footnote w:id="2">
    <w:p w14:paraId="6808FDEE">
      <w:pPr>
        <w:pStyle w:val="6"/>
        <w:rPr>
          <w:rFonts w:hint="eastAsia" w:ascii="Times New Roman" w:hAnsi="Times New Roman" w:eastAsia="仿宋_GB2312" w:cs="Times New Roman"/>
          <w:sz w:val="21"/>
          <w:szCs w:val="21"/>
          <w:lang w:eastAsia="zh-CN"/>
        </w:rPr>
      </w:pPr>
      <w:r>
        <w:rPr>
          <w:rStyle w:val="10"/>
          <w:rFonts w:hint="default" w:ascii="Times New Roman" w:hAnsi="Times New Roman" w:eastAsia="仿宋_GB2312" w:cs="Times New Roman"/>
          <w:sz w:val="21"/>
          <w:szCs w:val="21"/>
        </w:rPr>
        <w:footnoteRef/>
      </w:r>
      <w:r>
        <w:rPr>
          <w:rFonts w:hint="default" w:ascii="Times New Roman" w:hAnsi="Times New Roman" w:eastAsia="仿宋_GB2312" w:cs="Times New Roman"/>
          <w:sz w:val="21"/>
          <w:szCs w:val="21"/>
        </w:rPr>
        <w:t xml:space="preserve"> 《成都市职务科技成果先使用后付费操作指引（试行）》（成科字〔2025〕61号）</w:t>
      </w:r>
      <w:r>
        <w:rPr>
          <w:rFonts w:hint="eastAsia" w:ascii="Times New Roman" w:hAnsi="Times New Roman" w:eastAsia="仿宋_GB2312" w:cs="Times New Roman"/>
          <w:sz w:val="21"/>
          <w:szCs w:val="21"/>
          <w:lang w:eastAsia="zh-CN"/>
        </w:rPr>
        <w:t>。</w:t>
      </w:r>
    </w:p>
  </w:footnote>
  <w:footnote w:id="3">
    <w:p w14:paraId="6FF8F85C">
      <w:pPr>
        <w:pStyle w:val="6"/>
        <w:snapToGrid w:val="0"/>
        <w:rPr>
          <w:rFonts w:hint="default" w:ascii="Times New Roman" w:hAnsi="Times New Roman" w:cs="Times New Roman"/>
          <w:sz w:val="21"/>
          <w:szCs w:val="21"/>
        </w:rPr>
      </w:pPr>
      <w:r>
        <w:rPr>
          <w:rStyle w:val="10"/>
          <w:rFonts w:hint="default" w:ascii="Times New Roman" w:hAnsi="Times New Roman" w:cs="Times New Roman"/>
          <w:sz w:val="21"/>
          <w:szCs w:val="21"/>
        </w:rPr>
        <w:footnoteRef/>
      </w:r>
      <w:r>
        <w:rPr>
          <w:rFonts w:hint="default" w:ascii="Times New Roman" w:hAnsi="Times New Roman" w:cs="Times New Roman"/>
          <w:sz w:val="21"/>
          <w:szCs w:val="21"/>
        </w:rPr>
        <w:t xml:space="preserve"> </w:t>
      </w:r>
      <w:r>
        <w:rPr>
          <w:rFonts w:hint="default" w:ascii="Times New Roman" w:hAnsi="Times New Roman" w:eastAsia="仿宋_GB2312" w:cs="Times New Roman"/>
          <w:sz w:val="21"/>
          <w:szCs w:val="21"/>
        </w:rPr>
        <w:t>《成都市职务科技成果先使用后付费操作指引（试行）》（成科字〔2025〕61号）</w:t>
      </w:r>
      <w:r>
        <w:rPr>
          <w:rFonts w:hint="default" w:ascii="Times New Roman" w:hAnsi="Times New Roman" w:eastAsia="仿宋_GB2312" w:cs="Times New Roman"/>
          <w:sz w:val="21"/>
          <w:szCs w:val="21"/>
          <w:lang w:eastAsia="zh-CN"/>
        </w:rPr>
        <w:t>；《云南省科技成果“先使用后付费”工作指引（试行）》（云科规〔2025〕4号）等。</w:t>
      </w:r>
    </w:p>
  </w:footnote>
  <w:footnote w:id="4">
    <w:p w14:paraId="06C1D8C8">
      <w:pPr>
        <w:pStyle w:val="6"/>
        <w:snapToGrid w:val="0"/>
        <w:rPr>
          <w:rFonts w:hint="default" w:ascii="Times New Roman" w:hAnsi="Times New Roman" w:cs="Times New Roman"/>
          <w:sz w:val="21"/>
          <w:szCs w:val="21"/>
        </w:rPr>
      </w:pPr>
      <w:r>
        <w:rPr>
          <w:rStyle w:val="10"/>
          <w:rFonts w:hint="default" w:ascii="Times New Roman" w:hAnsi="Times New Roman" w:cs="Times New Roman"/>
          <w:sz w:val="21"/>
          <w:szCs w:val="21"/>
        </w:rPr>
        <w:footnoteRef/>
      </w:r>
      <w:r>
        <w:rPr>
          <w:rFonts w:hint="default" w:ascii="Times New Roman" w:hAnsi="Times New Roman" w:cs="Times New Roman"/>
          <w:sz w:val="21"/>
          <w:szCs w:val="21"/>
        </w:rPr>
        <w:t xml:space="preserve"> </w:t>
      </w:r>
      <w:r>
        <w:rPr>
          <w:rFonts w:hint="default" w:ascii="Times New Roman" w:hAnsi="Times New Roman" w:eastAsia="仿宋_GB2312" w:cs="Times New Roman"/>
          <w:sz w:val="21"/>
          <w:szCs w:val="21"/>
        </w:rPr>
        <w:t>《成都市职务科技成果先使用后付费操作指引（试行）》（成科字〔2025〕61号）</w:t>
      </w:r>
      <w:r>
        <w:rPr>
          <w:rFonts w:hint="default" w:ascii="Times New Roman" w:hAnsi="Times New Roman" w:eastAsia="仿宋_GB2312" w:cs="Times New Roman"/>
          <w:sz w:val="21"/>
          <w:szCs w:val="21"/>
          <w:lang w:eastAsia="zh-CN"/>
        </w:rPr>
        <w:t>；《天津市促进科技成果“先使用后付费”实施办法》（津科成〔2025〕80号）；《云南省科技成果“先使用后付费”工作指引（试行）》（云科规〔2025〕4号）等。</w:t>
      </w:r>
    </w:p>
  </w:footnote>
  <w:footnote w:id="5">
    <w:p w14:paraId="3F997A3C">
      <w:pPr>
        <w:pStyle w:val="6"/>
        <w:snapToGrid w:val="0"/>
        <w:rPr>
          <w:rFonts w:hint="eastAsia" w:eastAsia="仿宋_GB2312"/>
          <w:lang w:eastAsia="zh-CN"/>
        </w:rPr>
      </w:pPr>
      <w:r>
        <w:rPr>
          <w:rStyle w:val="10"/>
        </w:rPr>
        <w:footnoteRef/>
      </w:r>
      <w:r>
        <w:t xml:space="preserve"> </w:t>
      </w:r>
      <w:r>
        <w:rPr>
          <w:rFonts w:hint="default" w:ascii="Times New Roman" w:hAnsi="Times New Roman" w:eastAsia="仿宋_GB2312" w:cs="Times New Roman"/>
          <w:sz w:val="21"/>
          <w:szCs w:val="21"/>
        </w:rPr>
        <w:t>《成都市职务科技成果先使用后付费操作指引（试行）》（成科字〔2025〕61号）</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四川省职务科技成果单列管理操作指引（试行）</w:t>
      </w:r>
      <w:r>
        <w:rPr>
          <w:rFonts w:hint="default" w:ascii="Times New Roman" w:hAnsi="Times New Roman" w:eastAsia="仿宋_GB2312" w:cs="Times New Roman"/>
          <w:sz w:val="21"/>
          <w:szCs w:val="21"/>
          <w:lang w:eastAsia="zh-CN"/>
        </w:rPr>
        <w:t>》（川科政〔</w:t>
      </w:r>
      <w:r>
        <w:rPr>
          <w:rFonts w:hint="default" w:ascii="Times New Roman" w:hAnsi="Times New Roman" w:eastAsia="仿宋_GB2312" w:cs="Times New Roman"/>
          <w:sz w:val="21"/>
          <w:szCs w:val="21"/>
          <w:lang w:val="en-US" w:eastAsia="zh-CN"/>
        </w:rPr>
        <w:t>2024</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val="en-US" w:eastAsia="zh-CN"/>
        </w:rPr>
        <w:t>10号</w:t>
      </w:r>
      <w:r>
        <w:rPr>
          <w:rFonts w:hint="default"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lang w:eastAsia="zh-CN"/>
        </w:rPr>
        <w:t>等。</w:t>
      </w:r>
    </w:p>
  </w:footnote>
  <w:footnote w:id="6">
    <w:p w14:paraId="4FF4EB2F">
      <w:pPr>
        <w:pStyle w:val="6"/>
        <w:snapToGrid w:val="0"/>
        <w:rPr>
          <w:rFonts w:hint="default" w:ascii="Times New Roman" w:hAnsi="Times New Roman" w:eastAsia="仿宋_GB2312" w:cs="Times New Roman"/>
          <w:sz w:val="21"/>
          <w:szCs w:val="21"/>
          <w:lang w:eastAsia="zh-CN"/>
        </w:rPr>
      </w:pPr>
      <w:r>
        <w:rPr>
          <w:rStyle w:val="10"/>
          <w:rFonts w:hint="default" w:ascii="Times New Roman" w:hAnsi="Times New Roman" w:eastAsia="仿宋_GB2312" w:cs="Times New Roman"/>
          <w:sz w:val="21"/>
          <w:szCs w:val="21"/>
        </w:rPr>
        <w:footnoteRef/>
      </w:r>
      <w:r>
        <w:rPr>
          <w:rFonts w:hint="default" w:ascii="Times New Roman" w:hAnsi="Times New Roman" w:eastAsia="仿宋_GB2312" w:cs="Times New Roman"/>
          <w:sz w:val="21"/>
          <w:szCs w:val="21"/>
        </w:rPr>
        <w:t xml:space="preserve"> </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广东省推进职务科技成果“先用后转”改革的若干政策措施</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val="en-US" w:eastAsia="zh-CN"/>
        </w:rPr>
        <w:t>2025年9月</w:t>
      </w:r>
      <w:r>
        <w:rPr>
          <w:rFonts w:hint="default"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lang w:eastAsia="zh-CN"/>
        </w:rPr>
        <w:t>浙江省</w:t>
      </w:r>
      <w:r>
        <w:rPr>
          <w:rFonts w:hint="default" w:ascii="Times New Roman" w:hAnsi="Times New Roman" w:eastAsia="仿宋_GB2312" w:cs="Times New Roman"/>
          <w:sz w:val="21"/>
          <w:szCs w:val="21"/>
          <w:lang w:eastAsia="zh-CN"/>
        </w:rPr>
        <w:t>《科技成果“先用后转”全面推广实施方案》（</w:t>
      </w:r>
      <w:r>
        <w:rPr>
          <w:rFonts w:hint="default" w:ascii="Times New Roman" w:hAnsi="Times New Roman" w:eastAsia="仿宋_GB2312" w:cs="Times New Roman"/>
          <w:sz w:val="21"/>
          <w:szCs w:val="21"/>
          <w:lang w:val="en-US" w:eastAsia="zh-CN"/>
        </w:rPr>
        <w:t>2023年3月</w:t>
      </w:r>
      <w:r>
        <w:rPr>
          <w:rFonts w:hint="default" w:ascii="Times New Roman" w:hAnsi="Times New Roman" w:eastAsia="仿宋_GB2312" w:cs="Times New Roman"/>
          <w:sz w:val="21"/>
          <w:szCs w:val="21"/>
          <w:lang w:eastAsia="zh-CN"/>
        </w:rPr>
        <w:t>）。</w:t>
      </w:r>
    </w:p>
  </w:footnote>
  <w:footnote w:id="7">
    <w:p w14:paraId="259803E2">
      <w:pPr>
        <w:pStyle w:val="6"/>
        <w:snapToGrid w:val="0"/>
        <w:rPr>
          <w:rFonts w:hint="default" w:ascii="Times New Roman" w:hAnsi="Times New Roman" w:eastAsia="仿宋_GB2312" w:cs="Times New Roman"/>
          <w:sz w:val="21"/>
          <w:szCs w:val="21"/>
        </w:rPr>
      </w:pPr>
      <w:r>
        <w:rPr>
          <w:rStyle w:val="10"/>
          <w:rFonts w:hint="default" w:ascii="Times New Roman" w:hAnsi="Times New Roman" w:eastAsia="仿宋_GB2312" w:cs="Times New Roman"/>
          <w:sz w:val="21"/>
          <w:szCs w:val="21"/>
        </w:rPr>
        <w:footnoteRef/>
      </w:r>
      <w:r>
        <w:rPr>
          <w:rFonts w:hint="default" w:ascii="Times New Roman" w:hAnsi="Times New Roman" w:eastAsia="仿宋_GB2312" w:cs="Times New Roman"/>
          <w:sz w:val="21"/>
          <w:szCs w:val="21"/>
        </w:rPr>
        <w:t xml:space="preserve"> </w:t>
      </w:r>
      <w:r>
        <w:rPr>
          <w:rFonts w:hint="default" w:ascii="Times New Roman" w:hAnsi="Times New Roman" w:eastAsia="仿宋_GB2312" w:cs="Times New Roman"/>
          <w:sz w:val="21"/>
          <w:szCs w:val="21"/>
          <w:lang w:eastAsia="zh-CN"/>
        </w:rPr>
        <w:t>《云南省科技成果“先使用后付费”工作指引（试行）》（云科规〔2025〕4号）。</w:t>
      </w:r>
    </w:p>
  </w:footnote>
  <w:footnote w:id="8">
    <w:p w14:paraId="50AAFB24">
      <w:pPr>
        <w:pStyle w:val="6"/>
        <w:snapToGrid w:val="0"/>
        <w:rPr>
          <w:rFonts w:hint="default" w:ascii="Times New Roman" w:hAnsi="Times New Roman" w:cs="Times New Roman"/>
          <w:sz w:val="21"/>
          <w:szCs w:val="21"/>
        </w:rPr>
      </w:pPr>
      <w:r>
        <w:rPr>
          <w:rStyle w:val="10"/>
          <w:rFonts w:hint="default" w:ascii="Times New Roman" w:hAnsi="Times New Roman" w:cs="Times New Roman"/>
          <w:sz w:val="21"/>
          <w:szCs w:val="21"/>
        </w:rPr>
        <w:footnoteRef/>
      </w:r>
      <w:r>
        <w:rPr>
          <w:rFonts w:hint="default" w:ascii="Times New Roman" w:hAnsi="Times New Roman" w:cs="Times New Roman"/>
          <w:sz w:val="21"/>
          <w:szCs w:val="21"/>
        </w:rPr>
        <w:t xml:space="preserve"> </w:t>
      </w:r>
      <w:r>
        <w:rPr>
          <w:rFonts w:hint="default" w:ascii="Times New Roman" w:hAnsi="Times New Roman" w:eastAsia="仿宋_GB2312" w:cs="Times New Roman"/>
          <w:sz w:val="21"/>
          <w:szCs w:val="21"/>
        </w:rPr>
        <w:t>《成都市职务科技成果先使用后付费操作指引（试行）》（成科字〔2025〕61号）</w:t>
      </w:r>
      <w:r>
        <w:rPr>
          <w:rFonts w:hint="default" w:ascii="Times New Roman" w:hAnsi="Times New Roman" w:eastAsia="仿宋_GB2312" w:cs="Times New Roman"/>
          <w:sz w:val="21"/>
          <w:szCs w:val="21"/>
          <w:lang w:eastAsia="zh-CN"/>
        </w:rPr>
        <w:t>；《天津市促进科技成果“先使用后付费”实施办法》（津科成〔2025〕80号）。</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18"/>
    <w:footnote w:id="19"/>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D15B8E"/>
    <w:rsid w:val="15121A08"/>
    <w:rsid w:val="16443E43"/>
    <w:rsid w:val="1FA53BA4"/>
    <w:rsid w:val="226D2D8C"/>
    <w:rsid w:val="34991B9C"/>
    <w:rsid w:val="36356005"/>
    <w:rsid w:val="394F77A6"/>
    <w:rsid w:val="3A2B2AA0"/>
    <w:rsid w:val="3DEB4A20"/>
    <w:rsid w:val="403501D5"/>
    <w:rsid w:val="40553989"/>
    <w:rsid w:val="536C19B4"/>
    <w:rsid w:val="5FD94B5D"/>
    <w:rsid w:val="655732A5"/>
    <w:rsid w:val="666766E1"/>
    <w:rsid w:val="72024875"/>
    <w:rsid w:val="7CFB5FE5"/>
    <w:rsid w:val="8EFB420F"/>
    <w:rsid w:val="8FEDF5C6"/>
    <w:rsid w:val="CB0F696F"/>
    <w:rsid w:val="FD9F4D10"/>
    <w:rsid w:val="FECE77E5"/>
    <w:rsid w:val="FFFB9838"/>
    <w:rsid w:val="FFFEA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qFormat/>
    <w:uiPriority w:val="0"/>
    <w:pPr>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footnote reference"/>
    <w:basedOn w:val="9"/>
    <w:qFormat/>
    <w:uiPriority w:val="0"/>
    <w:rPr>
      <w:rFonts w:ascii="Times New Roman" w:hAnsi="Times New Roman" w:eastAsia="仿宋_GB2312" w:cs="Times New Roman"/>
      <w:snapToGrid w:val="0"/>
      <w:color w:val="222222"/>
      <w:sz w:val="32"/>
      <w:szCs w:val="32"/>
      <w:shd w:val="clear" w:color="auto" w:fill="FFFFFF"/>
      <w:vertAlign w:val="superscript"/>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2509</Words>
  <Characters>2570</Characters>
  <Lines>0</Lines>
  <Paragraphs>0</Paragraphs>
  <TotalTime>2</TotalTime>
  <ScaleCrop>false</ScaleCrop>
  <LinksUpToDate>false</LinksUpToDate>
  <CharactersWithSpaces>2667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2025-07-15T15:07:00Z</dcterms:created>
  <dc:creator>Administrator</dc:creator>
  <cp:lastModifiedBy>柏林</cp:lastModifiedBy>
  <cp:lastPrinted>2025-12-18T01:52:00Z</cp:lastPrinted>
  <dcterms:modified xsi:type="dcterms:W3CDTF">2025-12-19T09:45:01Z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eyJoZGlkIjoiOTcyMjhhZTc1NjE0MmE0NDg4ZDk5NWViNDk1MWUzOGYiLCJ1c2VySWQiOiIyMTA2NjQxMjUifQ==</vt:lpwstr>
  </property>
  <property fmtid="{D5CDD505-2E9C-101B-9397-08002B2CF9AE}" pid="4" name="ICV">
    <vt:lpwstr>75209A0E52B641768B4C15883D87584C_13</vt:lpwstr>
  </property>
</Properties>
</file>