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5227A">
      <w:pPr>
        <w:pStyle w:val="10"/>
        <w:keepNext w:val="0"/>
        <w:keepLines w:val="0"/>
        <w:pageBreakBefore w:val="0"/>
        <w:widowControl w:val="0"/>
        <w:kinsoku/>
        <w:wordWrap/>
        <w:overflowPunct/>
        <w:topLinePunct w:val="0"/>
        <w:autoSpaceDE/>
        <w:autoSpaceDN/>
        <w:bidi w:val="0"/>
        <w:adjustRightInd w:val="0"/>
        <w:snapToGrid w:val="0"/>
        <w:spacing w:line="640" w:lineRule="exact"/>
        <w:textAlignment w:val="auto"/>
        <w:rPr>
          <w:rFonts w:hint="eastAsia" w:cs="Times New Roman"/>
          <w:bCs/>
        </w:rPr>
      </w:pPr>
    </w:p>
    <w:p w14:paraId="2863E700">
      <w:pPr>
        <w:rPr>
          <w:rFonts w:hint="eastAsia"/>
        </w:rPr>
      </w:pPr>
    </w:p>
    <w:p w14:paraId="2C1F6352">
      <w:pPr>
        <w:rPr>
          <w:rFonts w:hint="eastAsia"/>
        </w:rPr>
      </w:pPr>
    </w:p>
    <w:p w14:paraId="764E18AF">
      <w:pPr>
        <w:pStyle w:val="10"/>
        <w:keepNext w:val="0"/>
        <w:keepLines w:val="0"/>
        <w:pageBreakBefore w:val="0"/>
        <w:widowControl w:val="0"/>
        <w:kinsoku/>
        <w:wordWrap/>
        <w:overflowPunct/>
        <w:topLinePunct w:val="0"/>
        <w:autoSpaceDE/>
        <w:autoSpaceDN/>
        <w:bidi w:val="0"/>
        <w:adjustRightInd w:val="0"/>
        <w:snapToGrid w:val="0"/>
        <w:spacing w:line="640" w:lineRule="exact"/>
        <w:textAlignment w:val="auto"/>
        <w:rPr>
          <w:rFonts w:hint="eastAsia" w:cs="Times New Roman"/>
          <w:bCs/>
        </w:rPr>
      </w:pPr>
    </w:p>
    <w:p w14:paraId="25FE5408">
      <w:pPr>
        <w:pStyle w:val="10"/>
        <w:keepNext w:val="0"/>
        <w:keepLines w:val="0"/>
        <w:pageBreakBefore w:val="0"/>
        <w:widowControl w:val="0"/>
        <w:kinsoku/>
        <w:wordWrap/>
        <w:overflowPunct/>
        <w:topLinePunct w:val="0"/>
        <w:autoSpaceDE/>
        <w:autoSpaceDN/>
        <w:bidi w:val="0"/>
        <w:adjustRightInd w:val="0"/>
        <w:snapToGrid w:val="0"/>
        <w:spacing w:line="640" w:lineRule="exact"/>
        <w:textAlignment w:val="auto"/>
        <w:rPr>
          <w:rFonts w:hint="eastAsia" w:cs="Times New Roman"/>
          <w:bCs/>
        </w:rPr>
      </w:pPr>
      <w:r>
        <w:rPr>
          <w:rFonts w:hint="eastAsia" w:cs="Times New Roman"/>
          <w:bCs/>
        </w:rPr>
        <w:t>成都市</w:t>
      </w:r>
      <w:r>
        <w:rPr>
          <w:rFonts w:hint="eastAsia" w:cs="Times New Roman"/>
          <w:bCs/>
          <w:lang w:eastAsia="zh-CN"/>
        </w:rPr>
        <w:t>青白江区</w:t>
      </w:r>
      <w:r>
        <w:rPr>
          <w:rFonts w:hint="eastAsia" w:cs="Times New Roman"/>
          <w:bCs/>
        </w:rPr>
        <w:t>经济和信息化局</w:t>
      </w:r>
    </w:p>
    <w:p w14:paraId="27118452">
      <w:pPr>
        <w:pStyle w:val="10"/>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cs="Times New Roman"/>
          <w:bCs/>
          <w:lang w:val="en-US" w:eastAsia="zh-CN"/>
        </w:rPr>
      </w:pPr>
      <w:r>
        <w:rPr>
          <w:rFonts w:hint="eastAsia" w:cs="Times New Roman"/>
          <w:bCs/>
        </w:rPr>
        <w:t>关于</w:t>
      </w:r>
      <w:r>
        <w:rPr>
          <w:rFonts w:hint="eastAsia" w:cs="Times New Roman"/>
          <w:bCs/>
          <w:lang w:eastAsia="zh-CN"/>
        </w:rPr>
        <w:t>公开征求</w:t>
      </w:r>
      <w:r>
        <w:rPr>
          <w:rFonts w:hint="eastAsia" w:cs="Times New Roman"/>
          <w:bCs/>
          <w:lang w:val="en-US" w:eastAsia="zh-CN"/>
        </w:rPr>
        <w:t>《关于调整&lt;成都市青白江区支持制造业高质量发展扶持政策&gt;有关事项的补充通知》及其实施细则调整意见的通知</w:t>
      </w:r>
    </w:p>
    <w:p w14:paraId="674CD946">
      <w:pPr>
        <w:rPr>
          <w:rFonts w:hint="eastAsia" w:cs="Times New Roman"/>
          <w:bCs/>
          <w:lang w:val="en-US" w:eastAsia="zh-CN"/>
        </w:rPr>
      </w:pPr>
    </w:p>
    <w:p w14:paraId="515A2049">
      <w:pPr>
        <w:pStyle w:val="15"/>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Times New Roman" w:hAnsi="Times New Roman" w:eastAsia="方正仿宋_GBK" w:cs="方正仿宋_GBK"/>
          <w:sz w:val="32"/>
          <w:szCs w:val="32"/>
          <w:lang w:eastAsia="zh-CN"/>
        </w:rPr>
      </w:pPr>
    </w:p>
    <w:p w14:paraId="7551CBCD">
      <w:pPr>
        <w:pStyle w:val="15"/>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为贯彻落实国家关于加快建设全国统一大市场的决策部署，我局</w:t>
      </w:r>
      <w:r>
        <w:rPr>
          <w:rFonts w:hint="eastAsia" w:ascii="Times New Roman" w:hAnsi="Times New Roman" w:eastAsia="方正仿宋_GBK" w:cs="方正仿宋_GBK"/>
          <w:sz w:val="32"/>
          <w:szCs w:val="32"/>
          <w:lang w:val="en-US" w:eastAsia="zh-CN"/>
        </w:rPr>
        <w:t>拟对</w:t>
      </w:r>
      <w:r>
        <w:rPr>
          <w:rFonts w:hint="eastAsia" w:eastAsia="方正仿宋_GBK" w:cs="方正仿宋_GBK"/>
          <w:sz w:val="32"/>
          <w:szCs w:val="32"/>
          <w:lang w:val="en-US" w:eastAsia="zh-CN"/>
        </w:rPr>
        <w:t>《关于调整&lt;成都市青白江区支持制造业高质量发展扶持政策&gt;有关事项的补充通知》（青经信〔2024〕133号）及《关于印发成都市青白江区支持制造业高质量发展扶持政策实施细则》（青经信〔2025〕76号）的通知</w:t>
      </w:r>
      <w:r>
        <w:rPr>
          <w:rFonts w:hint="eastAsia" w:ascii="Times New Roman" w:hAnsi="Times New Roman" w:eastAsia="方正仿宋_GBK" w:cs="方正仿宋_GBK"/>
          <w:sz w:val="32"/>
          <w:szCs w:val="32"/>
          <w:lang w:val="en-US" w:eastAsia="zh-CN"/>
        </w:rPr>
        <w:t>相关政策事项进行调整</w:t>
      </w:r>
      <w:r>
        <w:rPr>
          <w:rFonts w:hint="eastAsia" w:eastAsia="方正仿宋_GBK" w:cs="方正仿宋_GBK"/>
          <w:sz w:val="32"/>
          <w:szCs w:val="32"/>
          <w:lang w:val="en-US" w:eastAsia="zh-CN"/>
        </w:rPr>
        <w:t>，具体如下。</w:t>
      </w:r>
    </w:p>
    <w:p w14:paraId="37A07D0C">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i w:val="0"/>
          <w:iCs w:val="0"/>
          <w:color w:val="000000"/>
          <w:kern w:val="0"/>
          <w:sz w:val="32"/>
          <w:szCs w:val="32"/>
          <w:u w:val="none"/>
          <w:lang w:val="en-US" w:eastAsia="zh-CN" w:bidi="ar"/>
        </w:rPr>
      </w:pPr>
      <w:r>
        <w:rPr>
          <w:rFonts w:hint="eastAsia" w:eastAsia="方正仿宋_GBK" w:cs="方正仿宋_GBK"/>
          <w:i w:val="0"/>
          <w:iCs w:val="0"/>
          <w:color w:val="000000"/>
          <w:kern w:val="0"/>
          <w:sz w:val="32"/>
          <w:szCs w:val="32"/>
          <w:u w:val="none"/>
          <w:lang w:val="en-US" w:eastAsia="zh-CN" w:bidi="ar"/>
        </w:rPr>
        <w:t>删除《政策措施》</w:t>
      </w:r>
      <w:r>
        <w:rPr>
          <w:rFonts w:hint="eastAsia" w:ascii="Times New Roman" w:hAnsi="Times New Roman" w:eastAsia="方正仿宋_GBK" w:cs="方正仿宋_GBK"/>
          <w:i w:val="0"/>
          <w:iCs w:val="0"/>
          <w:color w:val="000000"/>
          <w:kern w:val="0"/>
          <w:sz w:val="32"/>
          <w:szCs w:val="32"/>
          <w:u w:val="none"/>
          <w:lang w:val="en-US" w:eastAsia="zh-CN" w:bidi="ar"/>
        </w:rPr>
        <w:t>第（</w:t>
      </w:r>
      <w:r>
        <w:rPr>
          <w:rFonts w:hint="eastAsia" w:eastAsia="方正仿宋_GBK" w:cs="方正仿宋_GBK"/>
          <w:i w:val="0"/>
          <w:iCs w:val="0"/>
          <w:color w:val="000000"/>
          <w:kern w:val="0"/>
          <w:sz w:val="32"/>
          <w:szCs w:val="32"/>
          <w:u w:val="none"/>
          <w:lang w:val="en-US" w:eastAsia="zh-CN" w:bidi="ar"/>
        </w:rPr>
        <w:t>一</w:t>
      </w:r>
      <w:r>
        <w:rPr>
          <w:rFonts w:hint="eastAsia" w:ascii="Times New Roman" w:hAnsi="Times New Roman" w:eastAsia="方正仿宋_GBK" w:cs="方正仿宋_GBK"/>
          <w:i w:val="0"/>
          <w:iCs w:val="0"/>
          <w:color w:val="000000"/>
          <w:kern w:val="0"/>
          <w:sz w:val="32"/>
          <w:szCs w:val="32"/>
          <w:u w:val="none"/>
          <w:lang w:val="en-US" w:eastAsia="zh-CN" w:bidi="ar"/>
        </w:rPr>
        <w:t>）条“</w:t>
      </w:r>
      <w:r>
        <w:rPr>
          <w:rFonts w:eastAsia="方正仿宋简体"/>
          <w:kern w:val="0"/>
          <w:sz w:val="32"/>
          <w:szCs w:val="32"/>
          <w:lang w:bidi="ar"/>
        </w:rPr>
        <w:t>鼓励国有平台公司成立制造业高质量发展产业基金，对新招引“</w:t>
      </w:r>
      <w:r>
        <w:rPr>
          <w:rStyle w:val="17"/>
          <w:rFonts w:hint="default" w:ascii="Times New Roman" w:hAnsi="Times New Roman" w:cs="Times New Roman"/>
          <w:color w:val="auto"/>
          <w:sz w:val="32"/>
          <w:szCs w:val="32"/>
        </w:rPr>
        <w:t>链主</w:t>
      </w:r>
      <w:r>
        <w:rPr>
          <w:rFonts w:eastAsia="方正仿宋简体"/>
          <w:kern w:val="0"/>
          <w:sz w:val="32"/>
          <w:szCs w:val="32"/>
          <w:lang w:bidi="ar"/>
        </w:rPr>
        <w:t>”“</w:t>
      </w:r>
      <w:r>
        <w:rPr>
          <w:rStyle w:val="17"/>
          <w:rFonts w:hint="default" w:ascii="Times New Roman" w:hAnsi="Times New Roman" w:cs="Times New Roman"/>
          <w:color w:val="auto"/>
          <w:sz w:val="32"/>
          <w:szCs w:val="32"/>
        </w:rPr>
        <w:t>链属</w:t>
      </w:r>
      <w:r>
        <w:rPr>
          <w:rFonts w:eastAsia="方正仿宋简体"/>
          <w:kern w:val="0"/>
          <w:sz w:val="32"/>
          <w:szCs w:val="32"/>
          <w:lang w:bidi="ar"/>
        </w:rPr>
        <w:t>”、科技成果转化、重大技术改造和低效工业用地盘活等亿元以上先进制造业项目，</w:t>
      </w:r>
      <w:r>
        <w:rPr>
          <w:rStyle w:val="17"/>
          <w:rFonts w:hint="default" w:ascii="Times New Roman" w:hAnsi="Times New Roman" w:cs="Times New Roman"/>
          <w:color w:val="auto"/>
          <w:sz w:val="32"/>
          <w:szCs w:val="32"/>
        </w:rPr>
        <w:t>按照 “一事一议”原则，</w:t>
      </w:r>
      <w:r>
        <w:rPr>
          <w:rFonts w:eastAsia="方正仿宋简体"/>
          <w:kern w:val="0"/>
          <w:sz w:val="32"/>
          <w:szCs w:val="32"/>
          <w:lang w:bidi="ar"/>
        </w:rPr>
        <w:t>给予建设资金支持。</w:t>
      </w:r>
      <w:r>
        <w:rPr>
          <w:rFonts w:hint="eastAsia" w:ascii="Times New Roman" w:hAnsi="Times New Roman" w:eastAsia="方正仿宋_GBK" w:cs="方正仿宋_GBK"/>
          <w:i w:val="0"/>
          <w:iCs w:val="0"/>
          <w:color w:val="000000"/>
          <w:kern w:val="0"/>
          <w:sz w:val="32"/>
          <w:szCs w:val="32"/>
          <w:u w:val="none"/>
          <w:lang w:val="en-US" w:eastAsia="zh-CN" w:bidi="ar"/>
        </w:rPr>
        <w:t>”</w:t>
      </w:r>
      <w:r>
        <w:rPr>
          <w:rFonts w:hint="eastAsia"/>
          <w:szCs w:val="32"/>
          <w:lang w:eastAsia="zh-CN"/>
        </w:rPr>
        <w:t>及《实施细则》第</w:t>
      </w:r>
      <w:r>
        <w:rPr>
          <w:rFonts w:hint="eastAsia"/>
          <w:szCs w:val="32"/>
          <w:lang w:val="en-US" w:eastAsia="zh-CN"/>
        </w:rPr>
        <w:t>1条</w:t>
      </w:r>
      <w:r>
        <w:rPr>
          <w:rFonts w:hint="eastAsia"/>
          <w:szCs w:val="32"/>
          <w:lang w:eastAsia="zh-CN"/>
        </w:rPr>
        <w:t>中相关内容</w:t>
      </w:r>
      <w:r>
        <w:rPr>
          <w:rFonts w:hint="eastAsia" w:ascii="Times New Roman" w:hAnsi="Times New Roman" w:eastAsia="方正仿宋_GBK" w:cs="方正仿宋_GBK"/>
          <w:i w:val="0"/>
          <w:iCs w:val="0"/>
          <w:color w:val="000000"/>
          <w:kern w:val="0"/>
          <w:sz w:val="32"/>
          <w:szCs w:val="32"/>
          <w:u w:val="none"/>
          <w:lang w:val="en-US" w:eastAsia="zh-CN" w:bidi="ar"/>
        </w:rPr>
        <w:t>。</w:t>
      </w:r>
    </w:p>
    <w:p w14:paraId="2500254D">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i w:val="0"/>
          <w:iCs w:val="0"/>
          <w:color w:val="000000"/>
          <w:kern w:val="0"/>
          <w:sz w:val="32"/>
          <w:szCs w:val="32"/>
          <w:u w:val="none"/>
          <w:lang w:val="en-US" w:eastAsia="zh-CN" w:bidi="ar"/>
        </w:rPr>
      </w:pPr>
      <w:r>
        <w:rPr>
          <w:rFonts w:hint="eastAsia" w:ascii="Times New Roman" w:hAnsi="Times New Roman" w:eastAsia="方正仿宋_GBK" w:cs="方正仿宋_GBK"/>
          <w:i w:val="0"/>
          <w:iCs w:val="0"/>
          <w:color w:val="000000"/>
          <w:kern w:val="0"/>
          <w:sz w:val="32"/>
          <w:szCs w:val="32"/>
          <w:u w:val="none"/>
          <w:lang w:val="en-US" w:eastAsia="zh-CN" w:bidi="ar"/>
        </w:rPr>
        <w:t>《政策措施》</w:t>
      </w:r>
      <w:r>
        <w:rPr>
          <w:rFonts w:hint="eastAsia" w:eastAsia="方正仿宋_GBK" w:cs="方正仿宋_GBK"/>
          <w:i w:val="0"/>
          <w:iCs w:val="0"/>
          <w:color w:val="000000"/>
          <w:kern w:val="0"/>
          <w:sz w:val="32"/>
          <w:szCs w:val="32"/>
          <w:u w:val="none"/>
          <w:lang w:val="en-US" w:eastAsia="zh-CN" w:bidi="ar"/>
        </w:rPr>
        <w:t>及《实施细则》</w:t>
      </w:r>
      <w:r>
        <w:rPr>
          <w:rFonts w:hint="eastAsia" w:ascii="Times New Roman" w:hAnsi="Times New Roman" w:eastAsia="方正仿宋_GBK" w:cs="方正仿宋_GBK"/>
          <w:i w:val="0"/>
          <w:iCs w:val="0"/>
          <w:color w:val="000000"/>
          <w:kern w:val="0"/>
          <w:sz w:val="32"/>
          <w:szCs w:val="32"/>
          <w:u w:val="none"/>
          <w:lang w:val="en-US" w:eastAsia="zh-CN" w:bidi="ar"/>
        </w:rPr>
        <w:t>其他事项不变，继续有效。</w:t>
      </w:r>
    </w:p>
    <w:p w14:paraId="25C4004F">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Times New Roman" w:hAnsi="Times New Roman" w:eastAsia="方正仿宋简体" w:cs="Times New Roman"/>
          <w:snapToGrid w:val="0"/>
          <w:color w:val="auto"/>
          <w:kern w:val="0"/>
          <w:sz w:val="32"/>
          <w:szCs w:val="32"/>
          <w:lang w:val="en-US" w:eastAsia="zh-CN" w:bidi="ar-SA"/>
        </w:rPr>
      </w:pPr>
      <w:r>
        <w:rPr>
          <w:rFonts w:hint="eastAsia" w:ascii="Times New Roman" w:hAnsi="Times New Roman" w:eastAsia="方正仿宋_GBK" w:cs="方正仿宋_GBK"/>
          <w:i w:val="0"/>
          <w:iCs w:val="0"/>
          <w:color w:val="000000"/>
          <w:kern w:val="0"/>
          <w:sz w:val="32"/>
          <w:szCs w:val="32"/>
          <w:u w:val="none"/>
          <w:lang w:val="en-US" w:eastAsia="zh-CN" w:bidi="ar"/>
        </w:rPr>
        <w:t>现就《政策措施》</w:t>
      </w:r>
      <w:r>
        <w:rPr>
          <w:rFonts w:hint="eastAsia" w:eastAsia="方正仿宋_GBK" w:cs="方正仿宋_GBK"/>
          <w:i w:val="0"/>
          <w:iCs w:val="0"/>
          <w:color w:val="000000"/>
          <w:kern w:val="0"/>
          <w:sz w:val="32"/>
          <w:szCs w:val="32"/>
          <w:u w:val="none"/>
          <w:lang w:val="en-US" w:eastAsia="zh-CN" w:bidi="ar"/>
        </w:rPr>
        <w:t>及《实施细则》</w:t>
      </w:r>
      <w:r>
        <w:rPr>
          <w:rFonts w:hint="eastAsia" w:ascii="Times New Roman" w:hAnsi="Times New Roman" w:eastAsia="方正仿宋_GBK" w:cs="方正仿宋_GBK"/>
          <w:i w:val="0"/>
          <w:iCs w:val="0"/>
          <w:color w:val="000000"/>
          <w:kern w:val="0"/>
          <w:sz w:val="32"/>
          <w:szCs w:val="32"/>
          <w:u w:val="none"/>
          <w:lang w:val="en-US" w:eastAsia="zh-CN" w:bidi="ar"/>
        </w:rPr>
        <w:t>调整</w:t>
      </w:r>
      <w:r>
        <w:rPr>
          <w:rFonts w:hint="eastAsia" w:eastAsia="方正仿宋_GBK" w:cs="方正仿宋_GBK"/>
          <w:i w:val="0"/>
          <w:iCs w:val="0"/>
          <w:color w:val="000000"/>
          <w:kern w:val="0"/>
          <w:sz w:val="32"/>
          <w:szCs w:val="32"/>
          <w:u w:val="none"/>
          <w:lang w:val="en-US" w:eastAsia="zh-CN" w:bidi="ar"/>
        </w:rPr>
        <w:t>事项</w:t>
      </w:r>
      <w:r>
        <w:rPr>
          <w:rFonts w:hint="eastAsia" w:ascii="Times New Roman" w:hAnsi="Times New Roman" w:eastAsia="方正仿宋_GBK" w:cs="方正仿宋_GBK"/>
          <w:i w:val="0"/>
          <w:iCs w:val="0"/>
          <w:color w:val="000000"/>
          <w:kern w:val="0"/>
          <w:sz w:val="32"/>
          <w:szCs w:val="32"/>
          <w:u w:val="none"/>
          <w:lang w:val="en-US" w:eastAsia="zh-CN" w:bidi="ar"/>
        </w:rPr>
        <w:t>征求</w:t>
      </w:r>
      <w:r>
        <w:rPr>
          <w:rFonts w:hint="eastAsia" w:eastAsia="方正仿宋_GBK" w:cs="方正仿宋_GBK"/>
          <w:i w:val="0"/>
          <w:iCs w:val="0"/>
          <w:color w:val="000000"/>
          <w:kern w:val="0"/>
          <w:sz w:val="32"/>
          <w:szCs w:val="32"/>
          <w:u w:val="none"/>
          <w:lang w:val="en-US" w:eastAsia="zh-CN" w:bidi="ar"/>
        </w:rPr>
        <w:t xml:space="preserve">        </w:t>
      </w:r>
      <w:r>
        <w:rPr>
          <w:rFonts w:hint="eastAsia" w:ascii="Times New Roman" w:hAnsi="Times New Roman" w:eastAsia="方正仿宋_GBK" w:cs="方正仿宋_GBK"/>
          <w:i w:val="0"/>
          <w:iCs w:val="0"/>
          <w:color w:val="000000"/>
          <w:kern w:val="0"/>
          <w:sz w:val="32"/>
          <w:szCs w:val="32"/>
          <w:u w:val="none"/>
          <w:lang w:val="en-US" w:eastAsia="zh-CN" w:bidi="ar"/>
        </w:rPr>
        <w:t>意见，</w:t>
      </w:r>
      <w:r>
        <w:rPr>
          <w:rFonts w:hint="eastAsia" w:ascii="Times New Roman" w:hAnsi="Times New Roman" w:eastAsia="方正仿宋简体" w:cs="Times New Roman"/>
          <w:snapToGrid w:val="0"/>
          <w:color w:val="auto"/>
          <w:kern w:val="0"/>
          <w:sz w:val="32"/>
          <w:szCs w:val="32"/>
          <w:lang w:val="en-US" w:eastAsia="zh-CN" w:bidi="ar-SA"/>
        </w:rPr>
        <w:t>若有意见建议，请于2025年</w:t>
      </w:r>
      <w:r>
        <w:rPr>
          <w:rFonts w:hint="eastAsia" w:cs="Times New Roman"/>
          <w:snapToGrid w:val="0"/>
          <w:color w:val="auto"/>
          <w:kern w:val="0"/>
          <w:sz w:val="32"/>
          <w:szCs w:val="32"/>
          <w:lang w:val="en-US" w:eastAsia="zh-CN" w:bidi="ar-SA"/>
        </w:rPr>
        <w:t>12</w:t>
      </w:r>
      <w:r>
        <w:rPr>
          <w:rFonts w:hint="eastAsia" w:ascii="Times New Roman" w:hAnsi="Times New Roman" w:eastAsia="方正仿宋简体" w:cs="Times New Roman"/>
          <w:snapToGrid w:val="0"/>
          <w:color w:val="auto"/>
          <w:kern w:val="0"/>
          <w:sz w:val="32"/>
          <w:szCs w:val="32"/>
          <w:lang w:val="en-US" w:eastAsia="zh-CN" w:bidi="ar-SA"/>
        </w:rPr>
        <w:t>月</w:t>
      </w:r>
      <w:r>
        <w:rPr>
          <w:rFonts w:hint="eastAsia" w:cs="Times New Roman"/>
          <w:snapToGrid w:val="0"/>
          <w:color w:val="auto"/>
          <w:kern w:val="0"/>
          <w:sz w:val="32"/>
          <w:szCs w:val="32"/>
          <w:lang w:val="en-US" w:eastAsia="zh-CN" w:bidi="ar-SA"/>
        </w:rPr>
        <w:t>24</w:t>
      </w:r>
      <w:r>
        <w:rPr>
          <w:rFonts w:hint="eastAsia" w:ascii="Times New Roman" w:hAnsi="Times New Roman" w:eastAsia="方正仿宋简体" w:cs="Times New Roman"/>
          <w:snapToGrid w:val="0"/>
          <w:color w:val="auto"/>
          <w:kern w:val="0"/>
          <w:sz w:val="32"/>
          <w:szCs w:val="32"/>
          <w:lang w:val="en-US" w:eastAsia="zh-CN" w:bidi="ar-SA"/>
        </w:rPr>
        <w:t>日前以书面形式（发送电子邮件，须注明通讯地址和联系方式，回复格式详见附件2）反馈我局。提出意见、建议的单位应在有关材料上加盖本单位公章，个人应在有关材料上签署本人真实姓名。</w:t>
      </w:r>
    </w:p>
    <w:p w14:paraId="43CF90F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napToGrid w:val="0"/>
          <w:color w:val="auto"/>
          <w:kern w:val="0"/>
          <w:sz w:val="32"/>
          <w:szCs w:val="32"/>
          <w:lang w:val="en-US" w:eastAsia="zh-CN" w:bidi="ar-SA"/>
        </w:rPr>
      </w:pPr>
      <w:r>
        <w:rPr>
          <w:rFonts w:hint="eastAsia" w:ascii="Times New Roman" w:hAnsi="Times New Roman" w:eastAsia="方正仿宋简体" w:cs="Times New Roman"/>
          <w:snapToGrid w:val="0"/>
          <w:color w:val="auto"/>
          <w:kern w:val="0"/>
          <w:sz w:val="32"/>
          <w:szCs w:val="32"/>
          <w:lang w:val="en-US" w:eastAsia="zh-CN" w:bidi="ar-SA"/>
        </w:rPr>
        <w:t>联系人：</w:t>
      </w:r>
      <w:r>
        <w:rPr>
          <w:rFonts w:hint="eastAsia" w:cs="Times New Roman"/>
          <w:snapToGrid w:val="0"/>
          <w:color w:val="auto"/>
          <w:kern w:val="0"/>
          <w:sz w:val="32"/>
          <w:szCs w:val="32"/>
          <w:lang w:val="en-US" w:eastAsia="zh-CN" w:bidi="ar-SA"/>
        </w:rPr>
        <w:t>产业发展科</w:t>
      </w:r>
      <w:r>
        <w:rPr>
          <w:rFonts w:hint="eastAsia" w:ascii="Times New Roman" w:hAnsi="Times New Roman" w:eastAsia="方正仿宋简体" w:cs="Times New Roman"/>
          <w:snapToGrid w:val="0"/>
          <w:color w:val="auto"/>
          <w:kern w:val="0"/>
          <w:sz w:val="32"/>
          <w:szCs w:val="32"/>
          <w:lang w:val="en-US" w:eastAsia="zh-CN" w:bidi="ar-SA"/>
        </w:rPr>
        <w:t xml:space="preserve"> </w:t>
      </w:r>
      <w:r>
        <w:rPr>
          <w:rFonts w:hint="eastAsia" w:cs="Times New Roman"/>
          <w:snapToGrid w:val="0"/>
          <w:color w:val="auto"/>
          <w:kern w:val="0"/>
          <w:sz w:val="32"/>
          <w:szCs w:val="32"/>
          <w:lang w:val="en-US" w:eastAsia="zh-CN" w:bidi="ar-SA"/>
        </w:rPr>
        <w:t>候老师</w:t>
      </w:r>
      <w:bookmarkStart w:id="3" w:name="_GoBack"/>
      <w:bookmarkEnd w:id="3"/>
    </w:p>
    <w:p w14:paraId="4794E84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napToGrid w:val="0"/>
          <w:color w:val="auto"/>
          <w:kern w:val="0"/>
          <w:sz w:val="32"/>
          <w:szCs w:val="32"/>
          <w:lang w:val="en-US" w:eastAsia="zh-CN" w:bidi="ar-SA"/>
        </w:rPr>
      </w:pPr>
      <w:r>
        <w:rPr>
          <w:rFonts w:hint="eastAsia" w:ascii="Times New Roman" w:hAnsi="Times New Roman" w:eastAsia="方正仿宋简体" w:cs="Times New Roman"/>
          <w:snapToGrid w:val="0"/>
          <w:color w:val="auto"/>
          <w:kern w:val="0"/>
          <w:sz w:val="32"/>
          <w:szCs w:val="32"/>
          <w:lang w:val="en-US" w:eastAsia="zh-CN" w:bidi="ar-SA"/>
        </w:rPr>
        <w:t>联系电话：028-</w:t>
      </w:r>
      <w:r>
        <w:rPr>
          <w:rFonts w:hint="eastAsia" w:cs="Times New Roman"/>
          <w:snapToGrid w:val="0"/>
          <w:color w:val="auto"/>
          <w:kern w:val="0"/>
          <w:sz w:val="32"/>
          <w:szCs w:val="32"/>
          <w:lang w:val="en-US" w:eastAsia="zh-CN" w:bidi="ar-SA"/>
        </w:rPr>
        <w:t>83306823</w:t>
      </w:r>
    </w:p>
    <w:p w14:paraId="7EDB983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napToGrid w:val="0"/>
          <w:color w:val="auto"/>
          <w:kern w:val="0"/>
          <w:sz w:val="32"/>
          <w:szCs w:val="32"/>
          <w:lang w:val="en-US" w:eastAsia="zh-CN" w:bidi="ar-SA"/>
        </w:rPr>
      </w:pPr>
      <w:r>
        <w:rPr>
          <w:rFonts w:hint="eastAsia" w:ascii="Times New Roman" w:hAnsi="Times New Roman" w:eastAsia="方正仿宋简体" w:cs="Times New Roman"/>
          <w:snapToGrid w:val="0"/>
          <w:color w:val="auto"/>
          <w:kern w:val="0"/>
          <w:sz w:val="32"/>
          <w:szCs w:val="32"/>
          <w:lang w:val="en-US" w:eastAsia="zh-CN" w:bidi="ar-SA"/>
        </w:rPr>
        <w:t>电子邮箱：</w:t>
      </w:r>
      <w:r>
        <w:rPr>
          <w:rFonts w:hint="eastAsia" w:cs="Times New Roman"/>
          <w:snapToGrid w:val="0"/>
          <w:color w:val="auto"/>
          <w:kern w:val="0"/>
          <w:sz w:val="32"/>
          <w:szCs w:val="32"/>
          <w:lang w:val="en-US" w:eastAsia="zh-CN" w:bidi="ar-SA"/>
        </w:rPr>
        <w:t>397923179</w:t>
      </w:r>
      <w:r>
        <w:rPr>
          <w:rFonts w:hint="eastAsia" w:ascii="Times New Roman" w:hAnsi="Times New Roman" w:eastAsia="方正仿宋简体" w:cs="Times New Roman"/>
          <w:snapToGrid w:val="0"/>
          <w:color w:val="auto"/>
          <w:kern w:val="0"/>
          <w:sz w:val="32"/>
          <w:szCs w:val="32"/>
          <w:lang w:val="en-US" w:eastAsia="zh-CN" w:bidi="ar-SA"/>
        </w:rPr>
        <w:t>@</w:t>
      </w:r>
      <w:r>
        <w:rPr>
          <w:rFonts w:hint="eastAsia" w:cs="Times New Roman"/>
          <w:snapToGrid w:val="0"/>
          <w:color w:val="auto"/>
          <w:kern w:val="0"/>
          <w:sz w:val="32"/>
          <w:szCs w:val="32"/>
          <w:lang w:val="en-US" w:eastAsia="zh-CN" w:bidi="ar-SA"/>
        </w:rPr>
        <w:t>qq.com</w:t>
      </w:r>
    </w:p>
    <w:p w14:paraId="659C202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i w:val="0"/>
          <w:iCs w:val="0"/>
          <w:color w:val="000000"/>
          <w:kern w:val="0"/>
          <w:sz w:val="32"/>
          <w:szCs w:val="32"/>
          <w:u w:val="none"/>
          <w:lang w:val="en-US" w:eastAsia="zh-CN" w:bidi="ar"/>
        </w:rPr>
      </w:pPr>
    </w:p>
    <w:p w14:paraId="1E92B962">
      <w:pPr>
        <w:pStyle w:val="15"/>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方正仿宋_GBK" w:cs="方正仿宋_GBK"/>
          <w:i w:val="0"/>
          <w:iCs w:val="0"/>
          <w:color w:val="000000"/>
          <w:kern w:val="0"/>
          <w:sz w:val="32"/>
          <w:szCs w:val="32"/>
          <w:u w:val="none"/>
          <w:lang w:val="en-US" w:eastAsia="zh-CN" w:bidi="ar"/>
        </w:rPr>
      </w:pPr>
    </w:p>
    <w:p w14:paraId="5D045BB4">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eastAsia="方正仿宋_GBK" w:cs="方正仿宋_GBK"/>
          <w:i w:val="0"/>
          <w:iCs w:val="0"/>
          <w:color w:val="000000"/>
          <w:kern w:val="0"/>
          <w:sz w:val="32"/>
          <w:szCs w:val="32"/>
          <w:u w:val="none"/>
          <w:lang w:val="en-US" w:eastAsia="zh-CN" w:bidi="ar"/>
        </w:rPr>
      </w:pPr>
      <w:r>
        <w:rPr>
          <w:rFonts w:hint="eastAsia" w:eastAsia="方正仿宋_GBK" w:cs="方正仿宋_GBK"/>
          <w:i w:val="0"/>
          <w:iCs w:val="0"/>
          <w:color w:val="000000"/>
          <w:kern w:val="0"/>
          <w:sz w:val="32"/>
          <w:szCs w:val="32"/>
          <w:u w:val="none"/>
          <w:lang w:val="en-US" w:eastAsia="zh-CN" w:bidi="ar"/>
        </w:rPr>
        <w:t>附件：1．意见反馈表</w:t>
      </w:r>
    </w:p>
    <w:p w14:paraId="0EA1AC0A">
      <w:pPr>
        <w:keepNext w:val="0"/>
        <w:keepLines w:val="0"/>
        <w:pageBreakBefore w:val="0"/>
        <w:widowControl w:val="0"/>
        <w:kinsoku/>
        <w:wordWrap/>
        <w:overflowPunct/>
        <w:topLinePunct w:val="0"/>
        <w:autoSpaceDE/>
        <w:autoSpaceDN/>
        <w:bidi w:val="0"/>
        <w:adjustRightInd w:val="0"/>
        <w:snapToGrid w:val="0"/>
        <w:spacing w:line="580" w:lineRule="exact"/>
        <w:ind w:left="1920" w:leftChars="500" w:hanging="320" w:hangingChars="100"/>
        <w:textAlignment w:val="auto"/>
        <w:rPr>
          <w:rFonts w:hint="eastAsia" w:eastAsia="方正仿宋_GBK" w:cs="方正仿宋_GBK"/>
          <w:i w:val="0"/>
          <w:iCs w:val="0"/>
          <w:color w:val="000000"/>
          <w:kern w:val="0"/>
          <w:sz w:val="32"/>
          <w:szCs w:val="32"/>
          <w:u w:val="none"/>
          <w:lang w:val="en-US" w:eastAsia="zh-CN" w:bidi="ar"/>
        </w:rPr>
      </w:pPr>
      <w:r>
        <w:rPr>
          <w:rFonts w:hint="eastAsia" w:eastAsia="方正仿宋_GBK" w:cs="方正仿宋_GBK"/>
          <w:i w:val="0"/>
          <w:iCs w:val="0"/>
          <w:color w:val="000000"/>
          <w:kern w:val="0"/>
          <w:sz w:val="32"/>
          <w:szCs w:val="32"/>
          <w:u w:val="none"/>
          <w:lang w:val="en-US" w:eastAsia="zh-CN" w:bidi="ar"/>
        </w:rPr>
        <w:t>2．</w:t>
      </w:r>
      <w:r>
        <w:rPr>
          <w:rFonts w:hint="eastAsia" w:eastAsia="方正仿宋_GBK" w:cs="方正仿宋_GBK"/>
          <w:sz w:val="32"/>
          <w:szCs w:val="32"/>
          <w:lang w:val="en-US" w:eastAsia="zh-CN"/>
        </w:rPr>
        <w:t>关于调整&lt;成都市青白江区支持制造业高质量发展扶持政策&gt;有关事项的补充通知</w:t>
      </w:r>
      <w:r>
        <w:rPr>
          <w:rFonts w:hint="eastAsia" w:eastAsia="方正仿宋_GBK" w:cs="方正仿宋_GBK"/>
          <w:i w:val="0"/>
          <w:iCs w:val="0"/>
          <w:color w:val="000000"/>
          <w:kern w:val="0"/>
          <w:sz w:val="32"/>
          <w:szCs w:val="32"/>
          <w:u w:val="none"/>
          <w:lang w:val="en-US" w:eastAsia="zh-CN" w:bidi="ar"/>
        </w:rPr>
        <w:t>（征求意见稿）</w:t>
      </w:r>
    </w:p>
    <w:p w14:paraId="6B6FB135">
      <w:pPr>
        <w:keepNext w:val="0"/>
        <w:keepLines w:val="0"/>
        <w:pageBreakBefore w:val="0"/>
        <w:widowControl w:val="0"/>
        <w:kinsoku/>
        <w:wordWrap/>
        <w:overflowPunct/>
        <w:topLinePunct w:val="0"/>
        <w:autoSpaceDE/>
        <w:autoSpaceDN/>
        <w:bidi w:val="0"/>
        <w:adjustRightInd w:val="0"/>
        <w:snapToGrid w:val="0"/>
        <w:spacing w:line="580" w:lineRule="exact"/>
        <w:ind w:left="1920" w:leftChars="500" w:hanging="320" w:hangingChars="100"/>
        <w:textAlignment w:val="auto"/>
        <w:rPr>
          <w:rFonts w:hint="default" w:eastAsia="方正仿宋_GBK" w:cs="方正仿宋_GBK"/>
          <w:i w:val="0"/>
          <w:iCs w:val="0"/>
          <w:color w:val="000000"/>
          <w:kern w:val="0"/>
          <w:sz w:val="32"/>
          <w:szCs w:val="32"/>
          <w:u w:val="none"/>
          <w:lang w:val="en-US" w:eastAsia="zh-CN" w:bidi="ar"/>
        </w:rPr>
      </w:pPr>
      <w:r>
        <w:rPr>
          <w:rFonts w:hint="eastAsia" w:eastAsia="方正仿宋_GBK" w:cs="方正仿宋_GBK"/>
          <w:i w:val="0"/>
          <w:iCs w:val="0"/>
          <w:color w:val="000000"/>
          <w:kern w:val="0"/>
          <w:sz w:val="32"/>
          <w:szCs w:val="32"/>
          <w:u w:val="none"/>
          <w:lang w:val="en-US" w:eastAsia="zh-CN" w:bidi="ar"/>
        </w:rPr>
        <w:t>3．</w:t>
      </w:r>
      <w:r>
        <w:rPr>
          <w:rFonts w:hint="eastAsia" w:eastAsia="方正仿宋_GBK" w:cs="方正仿宋_GBK"/>
          <w:sz w:val="32"/>
          <w:szCs w:val="32"/>
          <w:lang w:val="en-US" w:eastAsia="zh-CN"/>
        </w:rPr>
        <w:t>关于印发成都市青白江区支持制造业高质量发展扶持政策实施细则</w:t>
      </w:r>
      <w:r>
        <w:rPr>
          <w:rFonts w:hint="eastAsia" w:eastAsia="方正仿宋_GBK" w:cs="方正仿宋_GBK"/>
          <w:i w:val="0"/>
          <w:iCs w:val="0"/>
          <w:color w:val="000000"/>
          <w:kern w:val="0"/>
          <w:sz w:val="32"/>
          <w:szCs w:val="32"/>
          <w:u w:val="none"/>
          <w:lang w:val="en-US" w:eastAsia="zh-CN" w:bidi="ar"/>
        </w:rPr>
        <w:t>（征求意见稿）</w:t>
      </w:r>
    </w:p>
    <w:p w14:paraId="643B6D25">
      <w:pPr>
        <w:pStyle w:val="15"/>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eastAsia="方正仿宋_GBK" w:cs="方正仿宋_GBK"/>
          <w:sz w:val="32"/>
          <w:szCs w:val="32"/>
          <w:lang w:val="en-US" w:eastAsia="zh-CN"/>
        </w:rPr>
      </w:pPr>
    </w:p>
    <w:p w14:paraId="03BDCFEF">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eastAsia="方正仿宋_GBK" w:cs="方正仿宋_GBK"/>
          <w:sz w:val="32"/>
          <w:szCs w:val="32"/>
          <w:lang w:val="en-US" w:eastAsia="zh-CN"/>
        </w:rPr>
      </w:pPr>
    </w:p>
    <w:p w14:paraId="51AF25B9">
      <w:pPr>
        <w:pStyle w:val="15"/>
        <w:keepNext w:val="0"/>
        <w:keepLines w:val="0"/>
        <w:pageBreakBefore w:val="0"/>
        <w:widowControl w:val="0"/>
        <w:kinsoku/>
        <w:wordWrap/>
        <w:overflowPunct/>
        <w:topLinePunct w:val="0"/>
        <w:autoSpaceDE/>
        <w:autoSpaceDN/>
        <w:bidi w:val="0"/>
        <w:adjustRightInd w:val="0"/>
        <w:snapToGrid w:val="0"/>
        <w:spacing w:line="580" w:lineRule="exact"/>
        <w:ind w:firstLine="3200" w:firstLineChars="1000"/>
        <w:textAlignment w:val="auto"/>
        <w:rPr>
          <w:rFonts w:hint="eastAsia" w:eastAsia="方正仿宋_GBK" w:cs="方正仿宋_GBK"/>
          <w:sz w:val="32"/>
          <w:szCs w:val="32"/>
          <w:lang w:val="en-US" w:eastAsia="zh-CN"/>
        </w:rPr>
      </w:pPr>
      <w:r>
        <w:rPr>
          <w:rFonts w:hint="eastAsia" w:eastAsia="方正仿宋_GBK" w:cs="方正仿宋_GBK"/>
          <w:sz w:val="32"/>
          <w:szCs w:val="32"/>
          <w:lang w:val="en-US" w:eastAsia="zh-CN"/>
        </w:rPr>
        <w:t>成都市青白江区经济和信息化局</w:t>
      </w:r>
    </w:p>
    <w:p w14:paraId="143042C5">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eastAsia="方正仿宋_GBK" w:cs="方正仿宋_GBK"/>
          <w:sz w:val="32"/>
          <w:szCs w:val="32"/>
          <w:lang w:val="en-US" w:eastAsia="zh-CN"/>
        </w:rPr>
      </w:pPr>
      <w:r>
        <w:rPr>
          <w:rFonts w:hint="eastAsia" w:eastAsia="方正仿宋_GBK" w:cs="方正仿宋_GBK"/>
          <w:sz w:val="32"/>
          <w:szCs w:val="32"/>
          <w:lang w:val="en-US" w:eastAsia="zh-CN"/>
        </w:rPr>
        <w:t xml:space="preserve">                        2025年11月24日</w:t>
      </w:r>
    </w:p>
    <w:p w14:paraId="59AFC1EA">
      <w:pPr>
        <w:rPr>
          <w:rFonts w:hint="eastAsia" w:eastAsia="方正仿宋_GBK" w:cs="方正仿宋_GBK"/>
          <w:sz w:val="32"/>
          <w:szCs w:val="32"/>
          <w:lang w:val="en-US" w:eastAsia="zh-CN"/>
        </w:rPr>
      </w:pPr>
      <w:r>
        <w:rPr>
          <w:rFonts w:hint="eastAsia" w:eastAsia="方正仿宋_GBK" w:cs="方正仿宋_GBK"/>
          <w:sz w:val="32"/>
          <w:szCs w:val="32"/>
          <w:lang w:val="en-US" w:eastAsia="zh-CN"/>
        </w:rPr>
        <w:br w:type="page"/>
      </w:r>
    </w:p>
    <w:p w14:paraId="7A134508">
      <w:pPr>
        <w:overflowPunct w:val="0"/>
        <w:adjustRightInd w:val="0"/>
        <w:snapToGrid w:val="0"/>
        <w:spacing w:line="300" w:lineRule="auto"/>
        <w:ind w:left="0" w:leftChars="0" w:firstLine="0" w:firstLineChars="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14:paraId="6441EF0D">
      <w:pPr>
        <w:adjustRightInd w:val="0"/>
        <w:snapToGrid w:val="0"/>
        <w:jc w:val="center"/>
        <w:rPr>
          <w:rFonts w:hint="eastAsia" w:ascii="方正小标宋简体" w:hAnsi="黑体" w:eastAsia="方正小标宋简体"/>
          <w:sz w:val="44"/>
          <w:szCs w:val="44"/>
        </w:rPr>
      </w:pPr>
      <w:bookmarkStart w:id="0" w:name="_Hlk131166778"/>
      <w:r>
        <w:rPr>
          <w:rFonts w:hint="eastAsia" w:ascii="方正小标宋简体" w:hAnsi="黑体" w:eastAsia="方正小标宋简体"/>
          <w:sz w:val="44"/>
          <w:szCs w:val="44"/>
        </w:rPr>
        <w:t>意见反馈表</w:t>
      </w:r>
    </w:p>
    <w:tbl>
      <w:tblPr>
        <w:tblStyle w:val="1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812"/>
        <w:gridCol w:w="1590"/>
        <w:gridCol w:w="3827"/>
      </w:tblGrid>
      <w:tr w14:paraId="4080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951" w:type="dxa"/>
            <w:noWrap w:val="0"/>
            <w:vAlign w:val="center"/>
          </w:tcPr>
          <w:p w14:paraId="01DC0C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单位名称</w:t>
            </w:r>
          </w:p>
          <w:p w14:paraId="202C9CA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（加盖公章）</w:t>
            </w:r>
          </w:p>
        </w:tc>
        <w:tc>
          <w:tcPr>
            <w:tcW w:w="7229" w:type="dxa"/>
            <w:gridSpan w:val="3"/>
            <w:noWrap w:val="0"/>
            <w:vAlign w:val="center"/>
          </w:tcPr>
          <w:p w14:paraId="7EA88C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仿宋简体" w:hAnsi="方正仿宋简体" w:eastAsia="方正仿宋简体" w:cs="方正仿宋简体"/>
                <w:sz w:val="28"/>
                <w:szCs w:val="28"/>
              </w:rPr>
            </w:pPr>
          </w:p>
        </w:tc>
      </w:tr>
      <w:tr w14:paraId="11CF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951" w:type="dxa"/>
            <w:noWrap w:val="0"/>
            <w:vAlign w:val="center"/>
          </w:tcPr>
          <w:p w14:paraId="2A9F38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联系人</w:t>
            </w:r>
          </w:p>
        </w:tc>
        <w:tc>
          <w:tcPr>
            <w:tcW w:w="1812" w:type="dxa"/>
            <w:noWrap w:val="0"/>
            <w:vAlign w:val="center"/>
          </w:tcPr>
          <w:p w14:paraId="1134BA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仿宋简体" w:hAnsi="方正仿宋简体" w:eastAsia="方正仿宋简体" w:cs="方正仿宋简体"/>
                <w:sz w:val="28"/>
                <w:szCs w:val="28"/>
              </w:rPr>
            </w:pPr>
          </w:p>
        </w:tc>
        <w:tc>
          <w:tcPr>
            <w:tcW w:w="1590" w:type="dxa"/>
            <w:noWrap w:val="0"/>
            <w:vAlign w:val="center"/>
          </w:tcPr>
          <w:p w14:paraId="76C6E6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手机</w:t>
            </w:r>
          </w:p>
        </w:tc>
        <w:tc>
          <w:tcPr>
            <w:tcW w:w="3827" w:type="dxa"/>
            <w:noWrap w:val="0"/>
            <w:vAlign w:val="center"/>
          </w:tcPr>
          <w:p w14:paraId="117FFC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仿宋简体" w:hAnsi="方正仿宋简体" w:eastAsia="方正仿宋简体" w:cs="方正仿宋简体"/>
                <w:sz w:val="28"/>
                <w:szCs w:val="28"/>
              </w:rPr>
            </w:pPr>
          </w:p>
        </w:tc>
      </w:tr>
      <w:tr w14:paraId="1AC9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9" w:hRule="atLeast"/>
        </w:trPr>
        <w:tc>
          <w:tcPr>
            <w:tcW w:w="1951" w:type="dxa"/>
            <w:noWrap w:val="0"/>
            <w:vAlign w:val="center"/>
          </w:tcPr>
          <w:p w14:paraId="1AC3EA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意见建议</w:t>
            </w:r>
          </w:p>
        </w:tc>
        <w:tc>
          <w:tcPr>
            <w:tcW w:w="7229" w:type="dxa"/>
            <w:gridSpan w:val="3"/>
            <w:noWrap w:val="0"/>
            <w:vAlign w:val="top"/>
          </w:tcPr>
          <w:p w14:paraId="631C150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方正仿宋简体" w:hAnsi="方正仿宋简体" w:eastAsia="方正仿宋简体" w:cs="方正仿宋简体"/>
                <w:sz w:val="28"/>
                <w:szCs w:val="28"/>
              </w:rPr>
            </w:pPr>
          </w:p>
        </w:tc>
      </w:tr>
      <w:bookmarkEnd w:id="0"/>
    </w:tbl>
    <w:p w14:paraId="6FBD6B22"/>
    <w:p w14:paraId="503EF3B5">
      <w:pP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br w:type="page"/>
      </w:r>
    </w:p>
    <w:p w14:paraId="6B86CF36">
      <w:pPr>
        <w:overflowPunct w:val="0"/>
        <w:adjustRightInd w:val="0"/>
        <w:snapToGrid w:val="0"/>
        <w:spacing w:line="300" w:lineRule="auto"/>
        <w:ind w:left="0" w:leftChars="0" w:firstLine="0" w:firstLineChars="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p w14:paraId="1009976B">
      <w:pPr>
        <w:overflowPunct w:val="0"/>
        <w:adjustRightInd w:val="0"/>
        <w:snapToGrid w:val="0"/>
        <w:spacing w:line="300" w:lineRule="auto"/>
        <w:ind w:left="0" w:leftChars="0" w:firstLine="0" w:firstLineChars="0"/>
        <w:jc w:val="both"/>
        <w:rPr>
          <w:rFonts w:hint="default" w:ascii="方正黑体_GBK" w:hAnsi="方正黑体_GBK" w:eastAsia="方正黑体_GBK" w:cs="方正黑体_GBK"/>
          <w:sz w:val="32"/>
          <w:szCs w:val="32"/>
          <w:lang w:val="en-US" w:eastAsia="zh-CN"/>
        </w:rPr>
      </w:pPr>
    </w:p>
    <w:p w14:paraId="3CADE76A">
      <w:pPr>
        <w:autoSpaceDE w:val="0"/>
        <w:autoSpaceDN w:val="0"/>
        <w:adjustRightInd w:val="0"/>
        <w:spacing w:line="640" w:lineRule="exact"/>
        <w:ind w:left="0" w:leftChars="0" w:firstLine="0" w:firstLineChars="0"/>
        <w:jc w:val="center"/>
        <w:rPr>
          <w:rFonts w:eastAsia="方正小标宋简体"/>
          <w:kern w:val="0"/>
          <w:sz w:val="44"/>
          <w:szCs w:val="44"/>
        </w:rPr>
      </w:pPr>
      <w:r>
        <w:rPr>
          <w:rFonts w:eastAsia="方正小标宋简体"/>
          <w:kern w:val="0"/>
          <w:sz w:val="44"/>
          <w:szCs w:val="44"/>
        </w:rPr>
        <w:t>成都市青白江区支持制造业高质量发展</w:t>
      </w:r>
    </w:p>
    <w:p w14:paraId="5D7F8A5B">
      <w:pPr>
        <w:autoSpaceDE w:val="0"/>
        <w:autoSpaceDN w:val="0"/>
        <w:adjustRightInd w:val="0"/>
        <w:spacing w:line="640" w:lineRule="exact"/>
        <w:ind w:left="0" w:leftChars="0" w:firstLine="0" w:firstLineChars="0"/>
        <w:jc w:val="center"/>
        <w:rPr>
          <w:rFonts w:eastAsia="方正小标宋简体"/>
          <w:kern w:val="0"/>
          <w:sz w:val="44"/>
          <w:szCs w:val="44"/>
        </w:rPr>
      </w:pPr>
      <w:r>
        <w:rPr>
          <w:rFonts w:eastAsia="方正小标宋简体"/>
          <w:kern w:val="0"/>
          <w:sz w:val="44"/>
          <w:szCs w:val="44"/>
        </w:rPr>
        <w:t>扶持政策</w:t>
      </w:r>
    </w:p>
    <w:p w14:paraId="1FE8345E">
      <w:pPr>
        <w:pStyle w:val="5"/>
        <w:ind w:firstLine="2880" w:firstLineChars="900"/>
        <w:jc w:val="both"/>
        <w:rPr>
          <w:rStyle w:val="17"/>
          <w:rFonts w:hint="default" w:ascii="Times New Roman" w:hAnsi="Times New Roman" w:cs="Times New Roman"/>
          <w:color w:val="auto"/>
          <w:kern w:val="2"/>
          <w:sz w:val="32"/>
          <w:szCs w:val="32"/>
          <w:lang w:val="en-US" w:eastAsia="zh-CN" w:bidi="ar"/>
        </w:rPr>
      </w:pPr>
      <w:r>
        <w:rPr>
          <w:rStyle w:val="17"/>
          <w:rFonts w:hint="eastAsia" w:ascii="Times New Roman" w:hAnsi="Times New Roman" w:cs="Times New Roman"/>
          <w:color w:val="auto"/>
          <w:kern w:val="2"/>
          <w:sz w:val="32"/>
          <w:szCs w:val="32"/>
          <w:lang w:val="en-US" w:eastAsia="zh-CN" w:bidi="ar"/>
        </w:rPr>
        <w:t>（征求意见稿）</w:t>
      </w:r>
    </w:p>
    <w:p w14:paraId="6DBA6353">
      <w:pPr>
        <w:spacing w:line="340" w:lineRule="exact"/>
        <w:ind w:firstLine="640" w:firstLineChars="200"/>
        <w:rPr>
          <w:rFonts w:eastAsia="方正仿宋简体"/>
          <w:sz w:val="32"/>
          <w:szCs w:val="32"/>
        </w:rPr>
      </w:pPr>
    </w:p>
    <w:p w14:paraId="49C6FB39">
      <w:pPr>
        <w:spacing w:line="580" w:lineRule="exact"/>
        <w:ind w:firstLine="640" w:firstLineChars="200"/>
        <w:rPr>
          <w:rStyle w:val="17"/>
          <w:rFonts w:hint="default" w:ascii="Times New Roman" w:hAnsi="Times New Roman" w:cs="Times New Roman"/>
          <w:color w:val="auto"/>
          <w:sz w:val="32"/>
          <w:szCs w:val="32"/>
          <w:lang w:bidi="ar"/>
        </w:rPr>
      </w:pPr>
      <w:r>
        <w:rPr>
          <w:rStyle w:val="17"/>
          <w:rFonts w:hint="default" w:ascii="Times New Roman" w:hAnsi="Times New Roman" w:cs="Times New Roman"/>
          <w:color w:val="auto"/>
          <w:sz w:val="32"/>
          <w:szCs w:val="32"/>
          <w:lang w:bidi="ar"/>
        </w:rPr>
        <w:t>为贯彻落实区委区政府坚定不移把制造强区作为产业“头号工程”工作部署，推动传统产业转型升级、新兴产业培育壮大、未来产业前瞻布局，构建以先进制造业为骨干的现代化产业体系，特制定本政策。</w:t>
      </w:r>
    </w:p>
    <w:p w14:paraId="623F8621">
      <w:pPr>
        <w:spacing w:line="580" w:lineRule="exact"/>
        <w:ind w:firstLine="640" w:firstLineChars="200"/>
        <w:rPr>
          <w:rFonts w:eastAsia="方正黑体简体"/>
          <w:kern w:val="0"/>
          <w:sz w:val="32"/>
          <w:szCs w:val="32"/>
          <w:lang w:bidi="ar"/>
        </w:rPr>
      </w:pPr>
      <w:r>
        <w:rPr>
          <w:rFonts w:eastAsia="方正黑体简体"/>
          <w:kern w:val="0"/>
          <w:sz w:val="32"/>
          <w:szCs w:val="32"/>
          <w:lang w:bidi="ar"/>
        </w:rPr>
        <w:t>一、支持先进制造业项目投资建设</w:t>
      </w:r>
    </w:p>
    <w:p w14:paraId="4286521D">
      <w:pPr>
        <w:spacing w:line="580" w:lineRule="exact"/>
        <w:ind w:firstLine="640" w:firstLineChars="200"/>
        <w:rPr>
          <w:rFonts w:eastAsia="方正楷体简体"/>
          <w:kern w:val="0"/>
          <w:sz w:val="32"/>
          <w:szCs w:val="32"/>
          <w:lang w:bidi="ar"/>
        </w:rPr>
      </w:pPr>
      <w:r>
        <w:rPr>
          <w:rFonts w:hint="eastAsia"/>
          <w:kern w:val="0"/>
          <w:sz w:val="32"/>
          <w:szCs w:val="32"/>
          <w:lang w:val="en-US" w:eastAsia="zh-CN" w:bidi="ar"/>
        </w:rPr>
        <w:t>1.</w:t>
      </w:r>
      <w:r>
        <w:rPr>
          <w:rFonts w:eastAsia="方正仿宋简体"/>
          <w:kern w:val="0"/>
          <w:sz w:val="32"/>
          <w:szCs w:val="32"/>
          <w:lang w:bidi="ar"/>
        </w:rPr>
        <w:t>对符合条件的制造业新建项目</w:t>
      </w:r>
      <w:r>
        <w:rPr>
          <w:rStyle w:val="17"/>
          <w:rFonts w:hint="default" w:ascii="Times New Roman" w:hAnsi="Times New Roman" w:cs="Times New Roman"/>
          <w:color w:val="auto"/>
          <w:sz w:val="32"/>
          <w:szCs w:val="32"/>
        </w:rPr>
        <w:t>，根据固定资产投资情况，每1亿元给予20万元—300万元（最高）资金奖励。对</w:t>
      </w:r>
      <w:r>
        <w:rPr>
          <w:rFonts w:eastAsia="方正仿宋简体"/>
          <w:kern w:val="0"/>
          <w:sz w:val="32"/>
          <w:szCs w:val="32"/>
          <w:lang w:bidi="ar"/>
        </w:rPr>
        <w:t>制造业</w:t>
      </w:r>
      <w:r>
        <w:rPr>
          <w:rStyle w:val="17"/>
          <w:rFonts w:hint="default" w:ascii="Times New Roman" w:hAnsi="Times New Roman" w:cs="Times New Roman"/>
          <w:color w:val="auto"/>
          <w:sz w:val="32"/>
          <w:szCs w:val="32"/>
        </w:rPr>
        <w:t>技改投资项目，年度内每完成2000万元固定资产投资的给予10万元—100万元（最高）资金奖励。</w:t>
      </w:r>
    </w:p>
    <w:p w14:paraId="2332C00C">
      <w:pPr>
        <w:spacing w:line="580" w:lineRule="exact"/>
        <w:ind w:firstLine="640" w:firstLineChars="200"/>
        <w:rPr>
          <w:rFonts w:eastAsia="方正黑体简体"/>
          <w:kern w:val="0"/>
          <w:sz w:val="32"/>
          <w:szCs w:val="32"/>
          <w:lang w:bidi="ar"/>
        </w:rPr>
      </w:pPr>
      <w:r>
        <w:rPr>
          <w:rFonts w:eastAsia="方正黑体简体"/>
          <w:kern w:val="0"/>
          <w:sz w:val="32"/>
          <w:szCs w:val="32"/>
          <w:lang w:bidi="ar"/>
        </w:rPr>
        <w:t>二、支持制造业企业做强做优做大</w:t>
      </w:r>
    </w:p>
    <w:p w14:paraId="01FE5ED6">
      <w:pPr>
        <w:spacing w:line="580" w:lineRule="exact"/>
        <w:ind w:firstLine="640" w:firstLineChars="200"/>
        <w:rPr>
          <w:rFonts w:eastAsia="方正楷体简体"/>
          <w:kern w:val="0"/>
          <w:sz w:val="32"/>
          <w:szCs w:val="32"/>
          <w:lang w:bidi="ar"/>
        </w:rPr>
      </w:pPr>
      <w:r>
        <w:rPr>
          <w:rFonts w:hint="eastAsia"/>
          <w:kern w:val="0"/>
          <w:sz w:val="32"/>
          <w:szCs w:val="32"/>
          <w:lang w:val="en-US" w:eastAsia="zh-CN" w:bidi="ar"/>
        </w:rPr>
        <w:t>2</w:t>
      </w:r>
      <w:r>
        <w:rPr>
          <w:rFonts w:hint="default"/>
          <w:kern w:val="0"/>
          <w:sz w:val="32"/>
          <w:szCs w:val="32"/>
          <w:lang w:val="en-US" w:eastAsia="zh-CN" w:bidi="ar"/>
        </w:rPr>
        <w:t>.对</w:t>
      </w:r>
      <w:r>
        <w:rPr>
          <w:rStyle w:val="17"/>
          <w:rFonts w:hint="default" w:ascii="Times New Roman" w:hAnsi="Times New Roman" w:cs="Times New Roman"/>
          <w:color w:val="auto"/>
          <w:sz w:val="32"/>
          <w:szCs w:val="32"/>
          <w:lang w:bidi="ar"/>
        </w:rPr>
        <w:t>新上规工业企业实行政策“工具包”，给予资金、安居、子女教育、医疗等全方位支持。</w:t>
      </w:r>
    </w:p>
    <w:p w14:paraId="5FFE5AF8">
      <w:pPr>
        <w:spacing w:line="580" w:lineRule="exact"/>
        <w:ind w:firstLine="640" w:firstLineChars="200"/>
        <w:rPr>
          <w:rStyle w:val="17"/>
          <w:rFonts w:hint="default" w:ascii="Times New Roman" w:hAnsi="Times New Roman" w:cs="Times New Roman"/>
          <w:color w:val="auto"/>
          <w:sz w:val="32"/>
          <w:szCs w:val="32"/>
          <w:lang w:bidi="ar"/>
        </w:rPr>
      </w:pPr>
      <w:r>
        <w:rPr>
          <w:rFonts w:hint="eastAsia"/>
          <w:kern w:val="0"/>
          <w:sz w:val="32"/>
          <w:szCs w:val="32"/>
          <w:lang w:val="en-US" w:eastAsia="zh-CN" w:bidi="ar"/>
        </w:rPr>
        <w:t>3</w:t>
      </w:r>
      <w:r>
        <w:rPr>
          <w:rFonts w:hint="default"/>
          <w:kern w:val="0"/>
          <w:sz w:val="32"/>
          <w:szCs w:val="32"/>
          <w:lang w:val="en-US" w:eastAsia="zh-CN" w:bidi="ar"/>
        </w:rPr>
        <w:t>.</w:t>
      </w:r>
      <w:r>
        <w:rPr>
          <w:rFonts w:hint="eastAsia"/>
          <w:kern w:val="0"/>
          <w:sz w:val="32"/>
          <w:szCs w:val="32"/>
          <w:lang w:val="en-US" w:eastAsia="zh-CN" w:bidi="ar"/>
        </w:rPr>
        <w:t>对年营</w:t>
      </w:r>
      <w:r>
        <w:rPr>
          <w:rFonts w:eastAsia="方正仿宋简体"/>
          <w:sz w:val="32"/>
          <w:szCs w:val="32"/>
        </w:rPr>
        <w:t>业收入首次突破1亿元、5亿元、10亿元、20亿元、30亿元、50亿元、100亿元以上的工业企业，分别给予企业20万元、30万元、40万元、50万元、60万元、100万元、200万元一次性奖励。</w:t>
      </w:r>
    </w:p>
    <w:p w14:paraId="05818012">
      <w:pPr>
        <w:spacing w:line="580" w:lineRule="exact"/>
        <w:ind w:firstLine="640" w:firstLineChars="200"/>
        <w:rPr>
          <w:rFonts w:eastAsia="方正黑体简体"/>
          <w:kern w:val="0"/>
          <w:sz w:val="32"/>
          <w:szCs w:val="32"/>
          <w:lang w:bidi="ar"/>
        </w:rPr>
      </w:pPr>
      <w:r>
        <w:rPr>
          <w:rFonts w:eastAsia="方正黑体简体"/>
          <w:kern w:val="0"/>
          <w:sz w:val="32"/>
          <w:szCs w:val="32"/>
          <w:lang w:bidi="ar"/>
        </w:rPr>
        <w:t>三、支持制造业企业拓展销售市场</w:t>
      </w:r>
    </w:p>
    <w:p w14:paraId="74E9F4BB">
      <w:pPr>
        <w:spacing w:line="580" w:lineRule="exact"/>
        <w:ind w:firstLine="640" w:firstLineChars="200"/>
        <w:rPr>
          <w:rStyle w:val="17"/>
          <w:rFonts w:hint="default" w:ascii="Times New Roman" w:hAnsi="Times New Roman" w:cs="Times New Roman"/>
          <w:color w:val="auto"/>
          <w:sz w:val="32"/>
          <w:szCs w:val="32"/>
        </w:rPr>
      </w:pPr>
      <w:r>
        <w:rPr>
          <w:rFonts w:hint="eastAsia"/>
          <w:kern w:val="0"/>
          <w:sz w:val="32"/>
          <w:szCs w:val="32"/>
          <w:lang w:val="en-US" w:eastAsia="zh-CN" w:bidi="ar"/>
        </w:rPr>
        <w:t>4</w:t>
      </w:r>
      <w:r>
        <w:rPr>
          <w:rFonts w:hint="default"/>
          <w:kern w:val="0"/>
          <w:sz w:val="32"/>
          <w:szCs w:val="32"/>
          <w:lang w:val="en-US" w:eastAsia="zh-CN" w:bidi="ar"/>
        </w:rPr>
        <w:t>.发</w:t>
      </w:r>
      <w:r>
        <w:rPr>
          <w:rStyle w:val="17"/>
          <w:rFonts w:hint="default" w:ascii="Times New Roman" w:hAnsi="Times New Roman" w:cs="Times New Roman"/>
          <w:color w:val="auto"/>
          <w:sz w:val="32"/>
          <w:szCs w:val="32"/>
        </w:rPr>
        <w:t>布工业产品名录库，推动跨区域产业互联、资源共享、平台共建、场景共用。发布政府投资项目机会清单，为工业产品提供更多本地应用场景。</w:t>
      </w:r>
    </w:p>
    <w:p w14:paraId="39DFCC77">
      <w:pPr>
        <w:spacing w:line="580" w:lineRule="exact"/>
        <w:ind w:firstLine="640" w:firstLineChars="200"/>
        <w:rPr>
          <w:rFonts w:eastAsia="方正楷体简体"/>
          <w:kern w:val="0"/>
          <w:sz w:val="32"/>
          <w:szCs w:val="32"/>
          <w:lang w:bidi="ar"/>
        </w:rPr>
      </w:pPr>
      <w:r>
        <w:rPr>
          <w:rFonts w:hint="eastAsia"/>
          <w:kern w:val="0"/>
          <w:sz w:val="32"/>
          <w:szCs w:val="32"/>
          <w:lang w:val="en-US" w:eastAsia="zh-CN" w:bidi="ar"/>
        </w:rPr>
        <w:t>5</w:t>
      </w:r>
      <w:r>
        <w:rPr>
          <w:rFonts w:hint="default"/>
          <w:kern w:val="0"/>
          <w:sz w:val="32"/>
          <w:szCs w:val="32"/>
          <w:lang w:val="en-US" w:eastAsia="zh-CN" w:bidi="ar"/>
        </w:rPr>
        <w:t>.</w:t>
      </w:r>
      <w:r>
        <w:rPr>
          <w:rFonts w:hint="eastAsia"/>
          <w:kern w:val="0"/>
          <w:sz w:val="32"/>
          <w:szCs w:val="32"/>
          <w:lang w:val="en-US" w:eastAsia="zh-CN" w:bidi="ar"/>
        </w:rPr>
        <w:t>对</w:t>
      </w:r>
      <w:r>
        <w:rPr>
          <w:rStyle w:val="17"/>
          <w:rFonts w:hint="default" w:ascii="Times New Roman" w:hAnsi="Times New Roman" w:cs="Times New Roman"/>
          <w:color w:val="auto"/>
          <w:sz w:val="32"/>
          <w:szCs w:val="32"/>
        </w:rPr>
        <w:t>工业企业采购无股权关联关系工业企业产品，年度累计金额达到500万元的，给予20万元资金奖励；之后每增加300万元，给予10万元—200万元（最高）资金奖励。</w:t>
      </w:r>
    </w:p>
    <w:p w14:paraId="2D8905A0">
      <w:pPr>
        <w:spacing w:line="580" w:lineRule="exact"/>
        <w:ind w:firstLine="640" w:firstLineChars="200"/>
        <w:rPr>
          <w:rFonts w:eastAsia="方正黑体简体"/>
          <w:kern w:val="0"/>
          <w:sz w:val="32"/>
          <w:szCs w:val="32"/>
          <w:lang w:bidi="ar"/>
        </w:rPr>
      </w:pPr>
      <w:r>
        <w:rPr>
          <w:rFonts w:eastAsia="方正黑体简体"/>
          <w:kern w:val="0"/>
          <w:sz w:val="32"/>
          <w:szCs w:val="32"/>
          <w:lang w:bidi="ar"/>
        </w:rPr>
        <w:t>四、支持企业创新和科技成果转化</w:t>
      </w:r>
    </w:p>
    <w:p w14:paraId="103962F0">
      <w:pPr>
        <w:spacing w:line="580" w:lineRule="exact"/>
        <w:ind w:firstLine="640" w:firstLineChars="200"/>
        <w:rPr>
          <w:rFonts w:hint="eastAsia"/>
          <w:kern w:val="0"/>
          <w:sz w:val="32"/>
          <w:szCs w:val="32"/>
          <w:lang w:val="en-US" w:eastAsia="zh-CN" w:bidi="ar"/>
        </w:rPr>
      </w:pPr>
      <w:r>
        <w:rPr>
          <w:rFonts w:hint="eastAsia"/>
          <w:kern w:val="0"/>
          <w:sz w:val="32"/>
          <w:szCs w:val="32"/>
          <w:lang w:val="en-US" w:eastAsia="zh-CN" w:bidi="ar"/>
        </w:rPr>
        <w:t>6.对工业</w:t>
      </w:r>
      <w:r>
        <w:rPr>
          <w:rFonts w:hint="default"/>
          <w:kern w:val="0"/>
          <w:sz w:val="32"/>
          <w:szCs w:val="32"/>
          <w:lang w:val="en-US" w:eastAsia="zh-CN" w:bidi="ar"/>
        </w:rPr>
        <w:t>企业上一会计年度享受税前加计扣除政策的研究开发费用，超过2000万元且同比实现正增长的，给予20万元资金奖励；之后每增加1000万元再给予10万元—100万元（最高）资金奖励。</w:t>
      </w:r>
    </w:p>
    <w:p w14:paraId="3BC592B5">
      <w:pPr>
        <w:spacing w:line="580" w:lineRule="exact"/>
        <w:ind w:firstLine="640" w:firstLineChars="200"/>
        <w:rPr>
          <w:rFonts w:eastAsia="方正楷体简体"/>
          <w:kern w:val="0"/>
          <w:sz w:val="32"/>
          <w:szCs w:val="32"/>
          <w:lang w:bidi="ar"/>
        </w:rPr>
      </w:pPr>
      <w:r>
        <w:rPr>
          <w:rFonts w:hint="eastAsia"/>
          <w:kern w:val="0"/>
          <w:sz w:val="32"/>
          <w:szCs w:val="32"/>
          <w:lang w:val="en-US" w:eastAsia="zh-CN" w:bidi="ar"/>
        </w:rPr>
        <w:t>7</w:t>
      </w:r>
      <w:r>
        <w:rPr>
          <w:rFonts w:hint="default"/>
          <w:kern w:val="0"/>
          <w:sz w:val="32"/>
          <w:szCs w:val="32"/>
          <w:lang w:val="en-US" w:eastAsia="zh-CN" w:bidi="ar"/>
        </w:rPr>
        <w:t>.对产业化</w:t>
      </w:r>
      <w:r>
        <w:rPr>
          <w:rStyle w:val="17"/>
          <w:rFonts w:hint="default" w:ascii="Times New Roman" w:hAnsi="Times New Roman" w:cs="Times New Roman"/>
          <w:color w:val="auto"/>
          <w:sz w:val="32"/>
          <w:szCs w:val="32"/>
          <w:lang w:bidi="ar"/>
        </w:rPr>
        <w:t>的科技创新成果项目</w:t>
      </w:r>
      <w:r>
        <w:rPr>
          <w:rFonts w:eastAsia="方正仿宋简体"/>
          <w:kern w:val="0"/>
          <w:sz w:val="32"/>
          <w:szCs w:val="32"/>
          <w:lang w:bidi="ar"/>
        </w:rPr>
        <w:t>，全力做好资源要素综合保障，投产后三年内实现上规入统的且认定为高新技术企业的工业企业给予100万元资金奖励。</w:t>
      </w:r>
    </w:p>
    <w:p w14:paraId="126F3848">
      <w:pPr>
        <w:spacing w:line="580" w:lineRule="exact"/>
        <w:ind w:firstLine="640" w:firstLineChars="200"/>
        <w:rPr>
          <w:rFonts w:eastAsia="方正黑体简体"/>
          <w:sz w:val="32"/>
          <w:szCs w:val="32"/>
          <w:lang w:bidi="ar"/>
        </w:rPr>
      </w:pPr>
      <w:r>
        <w:rPr>
          <w:rFonts w:eastAsia="方正黑体简体"/>
          <w:kern w:val="0"/>
          <w:sz w:val="32"/>
          <w:szCs w:val="32"/>
          <w:lang w:bidi="ar"/>
        </w:rPr>
        <w:t>五、</w:t>
      </w:r>
      <w:r>
        <w:rPr>
          <w:rFonts w:eastAsia="方正黑体简体"/>
          <w:sz w:val="32"/>
          <w:szCs w:val="32"/>
          <w:lang w:bidi="ar"/>
        </w:rPr>
        <w:t>附则</w:t>
      </w:r>
    </w:p>
    <w:p w14:paraId="7E1A29E7">
      <w:pPr>
        <w:spacing w:line="580" w:lineRule="exact"/>
        <w:ind w:firstLine="640" w:firstLineChars="200"/>
        <w:rPr>
          <w:rFonts w:eastAsia="方正仿宋简体"/>
          <w:sz w:val="32"/>
          <w:szCs w:val="32"/>
          <w:lang w:bidi="ar"/>
        </w:rPr>
      </w:pPr>
      <w:r>
        <w:rPr>
          <w:rFonts w:eastAsia="方正楷体简体"/>
          <w:sz w:val="32"/>
          <w:szCs w:val="32"/>
          <w:lang w:bidi="ar"/>
        </w:rPr>
        <w:t>（一）</w:t>
      </w:r>
      <w:r>
        <w:rPr>
          <w:rFonts w:eastAsia="方正仿宋简体"/>
          <w:sz w:val="32"/>
          <w:szCs w:val="32"/>
          <w:lang w:bidi="ar"/>
        </w:rPr>
        <w:t>本扶持政策由区经信局承担具体解释工作。政策实施过程中，如与国家法律法规和省、市有关规定冲突的，以国家法律法规和省、市有关规定为准。本政策如与区级相关产业扶持政策重复的，按照就高不就低原则，同级扶持政策均不重复享受。</w:t>
      </w:r>
    </w:p>
    <w:p w14:paraId="7CDA4399">
      <w:pPr>
        <w:spacing w:line="580" w:lineRule="exact"/>
        <w:ind w:firstLine="640" w:firstLineChars="200"/>
        <w:rPr>
          <w:rFonts w:eastAsia="方正仿宋简体"/>
          <w:sz w:val="32"/>
          <w:szCs w:val="32"/>
          <w:lang w:bidi="ar"/>
        </w:rPr>
      </w:pPr>
      <w:r>
        <w:rPr>
          <w:rFonts w:eastAsia="方正楷体简体"/>
          <w:sz w:val="32"/>
          <w:szCs w:val="32"/>
          <w:lang w:bidi="ar"/>
        </w:rPr>
        <w:t>（二）</w:t>
      </w:r>
      <w:r>
        <w:rPr>
          <w:rFonts w:eastAsia="方正仿宋简体"/>
          <w:sz w:val="32"/>
          <w:szCs w:val="32"/>
          <w:lang w:bidi="ar"/>
        </w:rPr>
        <w:t>本政策自2024年7月13日起施行，有效期3年。2024年1月1日至本政策实施前，符合本政策支持条件的，参照执行。</w:t>
      </w:r>
    </w:p>
    <w:p w14:paraId="71904776">
      <w:pPr>
        <w:spacing w:line="340" w:lineRule="exact"/>
        <w:ind w:firstLine="640" w:firstLineChars="200"/>
        <w:rPr>
          <w:rFonts w:eastAsia="方正仿宋简体"/>
          <w:sz w:val="32"/>
          <w:szCs w:val="32"/>
          <w:lang w:bidi="ar"/>
        </w:rPr>
      </w:pPr>
    </w:p>
    <w:p w14:paraId="3EE7325D">
      <w:pPr>
        <w:spacing w:line="580" w:lineRule="exact"/>
        <w:ind w:firstLine="640" w:firstLineChars="200"/>
        <w:rPr>
          <w:rFonts w:eastAsia="方正仿宋简体"/>
          <w:lang w:bidi="ar"/>
        </w:rPr>
        <w:sectPr>
          <w:pgSz w:w="11906" w:h="16838"/>
          <w:pgMar w:top="1440" w:right="1800" w:bottom="1440" w:left="1800" w:header="851" w:footer="992" w:gutter="0"/>
          <w:cols w:space="720" w:num="1"/>
          <w:docGrid w:type="lines" w:linePitch="312" w:charSpace="0"/>
        </w:sectPr>
      </w:pPr>
      <w:r>
        <w:rPr>
          <w:rFonts w:eastAsia="方正仿宋简体"/>
          <w:sz w:val="32"/>
          <w:szCs w:val="32"/>
          <w:lang w:bidi="ar"/>
        </w:rPr>
        <w:t>附件：政策“工具包”清单</w:t>
      </w:r>
    </w:p>
    <w:p w14:paraId="1DCCBD06">
      <w:pPr>
        <w:spacing w:line="580" w:lineRule="exact"/>
        <w:jc w:val="left"/>
        <w:rPr>
          <w:rFonts w:eastAsia="方正黑体简体"/>
          <w:sz w:val="32"/>
          <w:szCs w:val="32"/>
          <w:lang w:bidi="ar"/>
        </w:rPr>
      </w:pPr>
      <w:r>
        <w:rPr>
          <w:rFonts w:eastAsia="方正黑体简体"/>
          <w:sz w:val="32"/>
          <w:szCs w:val="32"/>
          <w:lang w:bidi="ar"/>
        </w:rPr>
        <w:t>附件</w:t>
      </w:r>
    </w:p>
    <w:p w14:paraId="3C191070">
      <w:pPr>
        <w:spacing w:line="340" w:lineRule="exact"/>
        <w:jc w:val="left"/>
        <w:rPr>
          <w:rFonts w:eastAsia="方正黑体简体"/>
          <w:sz w:val="32"/>
          <w:szCs w:val="32"/>
          <w:lang w:bidi="ar"/>
        </w:rPr>
      </w:pPr>
    </w:p>
    <w:p w14:paraId="0D47C8C5">
      <w:pPr>
        <w:spacing w:line="580" w:lineRule="exact"/>
        <w:jc w:val="center"/>
        <w:rPr>
          <w:rFonts w:eastAsia="方正小标宋简体"/>
          <w:sz w:val="32"/>
          <w:szCs w:val="32"/>
          <w:lang w:bidi="ar"/>
        </w:rPr>
      </w:pPr>
      <w:r>
        <w:rPr>
          <w:rFonts w:eastAsia="方正小标宋简体"/>
          <w:sz w:val="32"/>
          <w:szCs w:val="32"/>
          <w:lang w:bidi="ar"/>
        </w:rPr>
        <w:t>政策“工具包”清单</w:t>
      </w:r>
    </w:p>
    <w:tbl>
      <w:tblPr>
        <w:tblStyle w:val="11"/>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596"/>
        <w:gridCol w:w="4777"/>
        <w:gridCol w:w="1668"/>
      </w:tblGrid>
      <w:tr w14:paraId="39DF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76" w:type="dxa"/>
            <w:noWrap w:val="0"/>
            <w:vAlign w:val="center"/>
          </w:tcPr>
          <w:p w14:paraId="000D1E4C">
            <w:pPr>
              <w:spacing w:line="580" w:lineRule="exact"/>
              <w:ind w:left="0" w:leftChars="0" w:firstLine="0" w:firstLineChars="0"/>
              <w:jc w:val="both"/>
              <w:rPr>
                <w:rFonts w:eastAsia="方正黑体简体"/>
                <w:lang w:bidi="ar"/>
              </w:rPr>
            </w:pPr>
            <w:r>
              <w:rPr>
                <w:rFonts w:eastAsia="方正黑体简体"/>
                <w:lang w:bidi="ar"/>
              </w:rPr>
              <w:t>序号</w:t>
            </w:r>
          </w:p>
        </w:tc>
        <w:tc>
          <w:tcPr>
            <w:tcW w:w="1596" w:type="dxa"/>
            <w:noWrap w:val="0"/>
            <w:vAlign w:val="center"/>
          </w:tcPr>
          <w:p w14:paraId="09A88F7D">
            <w:pPr>
              <w:spacing w:line="580" w:lineRule="exact"/>
              <w:ind w:left="0" w:leftChars="0" w:firstLine="0" w:firstLineChars="0"/>
              <w:jc w:val="both"/>
              <w:rPr>
                <w:rFonts w:eastAsia="方正黑体简体"/>
                <w:lang w:bidi="ar"/>
              </w:rPr>
            </w:pPr>
            <w:r>
              <w:rPr>
                <w:rFonts w:eastAsia="方正黑体简体"/>
                <w:lang w:bidi="ar"/>
              </w:rPr>
              <w:t>支持方向</w:t>
            </w:r>
          </w:p>
        </w:tc>
        <w:tc>
          <w:tcPr>
            <w:tcW w:w="4777" w:type="dxa"/>
            <w:noWrap w:val="0"/>
            <w:vAlign w:val="center"/>
          </w:tcPr>
          <w:p w14:paraId="5A36522B">
            <w:pPr>
              <w:spacing w:line="580" w:lineRule="exact"/>
              <w:jc w:val="center"/>
              <w:rPr>
                <w:rFonts w:eastAsia="方正黑体简体"/>
                <w:lang w:bidi="ar"/>
              </w:rPr>
            </w:pPr>
            <w:r>
              <w:rPr>
                <w:rFonts w:eastAsia="方正黑体简体"/>
                <w:lang w:bidi="ar"/>
              </w:rPr>
              <w:t>具体政策内容</w:t>
            </w:r>
          </w:p>
        </w:tc>
        <w:tc>
          <w:tcPr>
            <w:tcW w:w="1668" w:type="dxa"/>
            <w:noWrap w:val="0"/>
            <w:vAlign w:val="center"/>
          </w:tcPr>
          <w:p w14:paraId="274F0FD0">
            <w:pPr>
              <w:spacing w:line="580" w:lineRule="exact"/>
              <w:ind w:left="0" w:leftChars="0" w:firstLine="0" w:firstLineChars="0"/>
              <w:jc w:val="both"/>
              <w:rPr>
                <w:rFonts w:eastAsia="方正黑体简体"/>
                <w:lang w:bidi="ar"/>
              </w:rPr>
            </w:pPr>
            <w:r>
              <w:rPr>
                <w:rFonts w:eastAsia="方正黑体简体"/>
                <w:lang w:bidi="ar"/>
              </w:rPr>
              <w:t>责任单位</w:t>
            </w:r>
          </w:p>
        </w:tc>
      </w:tr>
      <w:tr w14:paraId="7A5E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176" w:type="dxa"/>
            <w:noWrap w:val="0"/>
            <w:vAlign w:val="center"/>
          </w:tcPr>
          <w:p w14:paraId="7AED8F0E">
            <w:pPr>
              <w:spacing w:line="280" w:lineRule="exact"/>
              <w:jc w:val="center"/>
              <w:rPr>
                <w:rFonts w:eastAsia="方正仿宋简体"/>
                <w:lang w:bidi="ar"/>
              </w:rPr>
            </w:pPr>
            <w:r>
              <w:rPr>
                <w:rFonts w:eastAsia="方正仿宋简体"/>
                <w:lang w:bidi="ar"/>
              </w:rPr>
              <w:t>1</w:t>
            </w:r>
          </w:p>
        </w:tc>
        <w:tc>
          <w:tcPr>
            <w:tcW w:w="1596" w:type="dxa"/>
            <w:noWrap w:val="0"/>
            <w:vAlign w:val="center"/>
          </w:tcPr>
          <w:p w14:paraId="171BEF49">
            <w:pPr>
              <w:spacing w:line="280" w:lineRule="exact"/>
              <w:ind w:left="0" w:leftChars="0" w:firstLine="0" w:firstLineChars="0"/>
              <w:jc w:val="both"/>
              <w:rPr>
                <w:rFonts w:eastAsia="方正仿宋简体"/>
                <w:lang w:bidi="ar"/>
              </w:rPr>
            </w:pPr>
            <w:r>
              <w:rPr>
                <w:rFonts w:eastAsia="方正仿宋简体"/>
                <w:lang w:bidi="ar"/>
              </w:rPr>
              <w:t>上规资金支持</w:t>
            </w:r>
          </w:p>
        </w:tc>
        <w:tc>
          <w:tcPr>
            <w:tcW w:w="4777" w:type="dxa"/>
            <w:noWrap w:val="0"/>
            <w:vAlign w:val="center"/>
          </w:tcPr>
          <w:p w14:paraId="038AC28C">
            <w:pPr>
              <w:spacing w:line="280" w:lineRule="exact"/>
              <w:ind w:left="0" w:leftChars="0" w:firstLine="0" w:firstLineChars="0"/>
              <w:jc w:val="left"/>
              <w:rPr>
                <w:rFonts w:eastAsia="方正仿宋简体"/>
                <w:lang w:bidi="ar"/>
              </w:rPr>
            </w:pPr>
            <w:r>
              <w:rPr>
                <w:rFonts w:eastAsia="方正仿宋简体"/>
                <w:lang w:bidi="ar"/>
              </w:rPr>
              <w:t>对“月上规”“年上规”和退库后重新上规的工业企业，给予企业经营管理团队25万元、20万元、10万元一次性资金奖励。</w:t>
            </w:r>
          </w:p>
        </w:tc>
        <w:tc>
          <w:tcPr>
            <w:tcW w:w="1668" w:type="dxa"/>
            <w:noWrap w:val="0"/>
            <w:vAlign w:val="center"/>
          </w:tcPr>
          <w:p w14:paraId="6E2425EE">
            <w:pPr>
              <w:spacing w:line="280" w:lineRule="exact"/>
              <w:ind w:left="0" w:leftChars="0" w:firstLine="0" w:firstLineChars="0"/>
              <w:jc w:val="both"/>
              <w:rPr>
                <w:rFonts w:eastAsia="方正仿宋简体"/>
                <w:lang w:bidi="ar"/>
              </w:rPr>
            </w:pPr>
            <w:r>
              <w:rPr>
                <w:rFonts w:eastAsia="方正仿宋简体"/>
                <w:lang w:bidi="ar"/>
              </w:rPr>
              <w:t>区经信局</w:t>
            </w:r>
          </w:p>
        </w:tc>
      </w:tr>
      <w:tr w14:paraId="4835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176" w:type="dxa"/>
            <w:noWrap w:val="0"/>
            <w:vAlign w:val="center"/>
          </w:tcPr>
          <w:p w14:paraId="1C624F3A">
            <w:pPr>
              <w:spacing w:line="280" w:lineRule="exact"/>
              <w:jc w:val="center"/>
              <w:rPr>
                <w:rFonts w:eastAsia="方正仿宋简体"/>
                <w:lang w:bidi="ar"/>
              </w:rPr>
            </w:pPr>
            <w:r>
              <w:rPr>
                <w:rFonts w:eastAsia="方正仿宋简体"/>
                <w:lang w:bidi="ar"/>
              </w:rPr>
              <w:t>2</w:t>
            </w:r>
          </w:p>
        </w:tc>
        <w:tc>
          <w:tcPr>
            <w:tcW w:w="1596" w:type="dxa"/>
            <w:noWrap w:val="0"/>
            <w:vAlign w:val="center"/>
          </w:tcPr>
          <w:p w14:paraId="5C4D2EA0">
            <w:pPr>
              <w:spacing w:line="280" w:lineRule="exact"/>
              <w:ind w:left="0" w:leftChars="0" w:firstLine="0" w:firstLineChars="0"/>
              <w:jc w:val="both"/>
              <w:rPr>
                <w:rFonts w:eastAsia="方正仿宋简体"/>
                <w:lang w:bidi="ar"/>
              </w:rPr>
            </w:pPr>
            <w:r>
              <w:rPr>
                <w:rFonts w:eastAsia="方正仿宋简体"/>
                <w:lang w:bidi="ar"/>
              </w:rPr>
              <w:t>住房支持</w:t>
            </w:r>
          </w:p>
        </w:tc>
        <w:tc>
          <w:tcPr>
            <w:tcW w:w="4777" w:type="dxa"/>
            <w:noWrap w:val="0"/>
            <w:vAlign w:val="center"/>
          </w:tcPr>
          <w:p w14:paraId="53345E48">
            <w:pPr>
              <w:spacing w:line="280" w:lineRule="exact"/>
              <w:ind w:left="0" w:leftChars="0" w:firstLine="0" w:firstLineChars="0"/>
              <w:jc w:val="left"/>
              <w:rPr>
                <w:rFonts w:eastAsia="方正仿宋简体"/>
                <w:lang w:bidi="ar"/>
              </w:rPr>
            </w:pPr>
            <w:r>
              <w:rPr>
                <w:rFonts w:eastAsia="方正仿宋简体"/>
                <w:lang w:bidi="ar"/>
              </w:rPr>
              <w:t>对新上规企业人员(限1名，上规2年内)，给予2年内租住区属国有企业租赁住房100%的补贴。</w:t>
            </w:r>
          </w:p>
        </w:tc>
        <w:tc>
          <w:tcPr>
            <w:tcW w:w="1668" w:type="dxa"/>
            <w:noWrap w:val="0"/>
            <w:vAlign w:val="center"/>
          </w:tcPr>
          <w:p w14:paraId="0C4F4AA9">
            <w:pPr>
              <w:spacing w:line="280" w:lineRule="exact"/>
              <w:ind w:left="0" w:leftChars="0" w:firstLine="0" w:firstLineChars="0"/>
              <w:jc w:val="both"/>
              <w:rPr>
                <w:rFonts w:eastAsia="方正仿宋简体"/>
                <w:lang w:bidi="ar"/>
              </w:rPr>
            </w:pPr>
            <w:r>
              <w:rPr>
                <w:rFonts w:eastAsia="方正仿宋简体"/>
                <w:lang w:bidi="ar"/>
              </w:rPr>
              <w:t>区住建局</w:t>
            </w:r>
          </w:p>
        </w:tc>
      </w:tr>
      <w:tr w14:paraId="6512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1176" w:type="dxa"/>
            <w:noWrap w:val="0"/>
            <w:vAlign w:val="center"/>
          </w:tcPr>
          <w:p w14:paraId="2F2D992F">
            <w:pPr>
              <w:spacing w:line="280" w:lineRule="exact"/>
              <w:jc w:val="center"/>
              <w:rPr>
                <w:rFonts w:eastAsia="方正仿宋简体"/>
                <w:lang w:bidi="ar"/>
              </w:rPr>
            </w:pPr>
            <w:r>
              <w:rPr>
                <w:rFonts w:eastAsia="方正仿宋简体"/>
                <w:lang w:bidi="ar"/>
              </w:rPr>
              <w:t>3</w:t>
            </w:r>
          </w:p>
        </w:tc>
        <w:tc>
          <w:tcPr>
            <w:tcW w:w="1596" w:type="dxa"/>
            <w:noWrap w:val="0"/>
            <w:vAlign w:val="center"/>
          </w:tcPr>
          <w:p w14:paraId="1C7C4D9E">
            <w:pPr>
              <w:spacing w:line="280" w:lineRule="exact"/>
              <w:ind w:left="0" w:leftChars="0" w:firstLine="0" w:firstLineChars="0"/>
              <w:jc w:val="both"/>
              <w:rPr>
                <w:rFonts w:eastAsia="方正仿宋简体"/>
                <w:lang w:bidi="ar"/>
              </w:rPr>
            </w:pPr>
            <w:r>
              <w:rPr>
                <w:rFonts w:eastAsia="方正仿宋简体"/>
                <w:lang w:bidi="ar"/>
              </w:rPr>
              <w:t>子女教育支持</w:t>
            </w:r>
          </w:p>
        </w:tc>
        <w:tc>
          <w:tcPr>
            <w:tcW w:w="4777" w:type="dxa"/>
            <w:noWrap w:val="0"/>
            <w:vAlign w:val="center"/>
          </w:tcPr>
          <w:p w14:paraId="12F7805E">
            <w:pPr>
              <w:spacing w:line="280" w:lineRule="exact"/>
              <w:ind w:left="0" w:leftChars="0" w:firstLine="0" w:firstLineChars="0"/>
              <w:jc w:val="left"/>
              <w:rPr>
                <w:rFonts w:eastAsia="方正仿宋简体"/>
                <w:lang w:bidi="ar"/>
              </w:rPr>
            </w:pPr>
            <w:r>
              <w:rPr>
                <w:rFonts w:eastAsia="方正仿宋简体"/>
                <w:lang w:bidi="ar"/>
              </w:rPr>
              <w:t>对新上规企业人员子女 (限1名，上规1年内)，申请就读我区公办幼儿园或义务教育阶段公办学校的，统筹安排到当年学位充裕的幼儿园和学校就读；申请转学到我区公办高中就读的，根据学生实际情况决定安排学校。</w:t>
            </w:r>
          </w:p>
        </w:tc>
        <w:tc>
          <w:tcPr>
            <w:tcW w:w="1668" w:type="dxa"/>
            <w:noWrap w:val="0"/>
            <w:vAlign w:val="center"/>
          </w:tcPr>
          <w:p w14:paraId="11446101">
            <w:pPr>
              <w:spacing w:line="280" w:lineRule="exact"/>
              <w:ind w:left="0" w:leftChars="0" w:firstLine="0" w:firstLineChars="0"/>
              <w:jc w:val="both"/>
              <w:rPr>
                <w:rFonts w:eastAsia="方正仿宋简体"/>
                <w:lang w:bidi="ar"/>
              </w:rPr>
            </w:pPr>
            <w:r>
              <w:rPr>
                <w:rFonts w:eastAsia="方正仿宋简体"/>
                <w:lang w:bidi="ar"/>
              </w:rPr>
              <w:t>区教育局</w:t>
            </w:r>
          </w:p>
        </w:tc>
      </w:tr>
      <w:tr w14:paraId="51DE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176" w:type="dxa"/>
            <w:noWrap w:val="0"/>
            <w:vAlign w:val="center"/>
          </w:tcPr>
          <w:p w14:paraId="60B79898">
            <w:pPr>
              <w:spacing w:line="280" w:lineRule="exact"/>
              <w:jc w:val="center"/>
              <w:rPr>
                <w:rFonts w:eastAsia="方正仿宋简体"/>
                <w:lang w:bidi="ar"/>
              </w:rPr>
            </w:pPr>
            <w:r>
              <w:rPr>
                <w:rFonts w:eastAsia="方正仿宋简体"/>
                <w:lang w:bidi="ar"/>
              </w:rPr>
              <w:t>4</w:t>
            </w:r>
          </w:p>
        </w:tc>
        <w:tc>
          <w:tcPr>
            <w:tcW w:w="1596" w:type="dxa"/>
            <w:noWrap w:val="0"/>
            <w:vAlign w:val="center"/>
          </w:tcPr>
          <w:p w14:paraId="700E2B36">
            <w:pPr>
              <w:spacing w:line="280" w:lineRule="exact"/>
              <w:ind w:left="0" w:leftChars="0" w:firstLine="0" w:firstLineChars="0"/>
              <w:jc w:val="both"/>
              <w:rPr>
                <w:rFonts w:eastAsia="方正仿宋简体"/>
                <w:lang w:bidi="ar"/>
              </w:rPr>
            </w:pPr>
            <w:r>
              <w:rPr>
                <w:rFonts w:eastAsia="方正仿宋简体"/>
                <w:lang w:bidi="ar"/>
              </w:rPr>
              <w:t>医疗支持</w:t>
            </w:r>
          </w:p>
        </w:tc>
        <w:tc>
          <w:tcPr>
            <w:tcW w:w="4777" w:type="dxa"/>
            <w:noWrap w:val="0"/>
            <w:vAlign w:val="center"/>
          </w:tcPr>
          <w:p w14:paraId="502FEFFD">
            <w:pPr>
              <w:spacing w:line="280" w:lineRule="exact"/>
              <w:ind w:left="0" w:leftChars="0" w:firstLine="0" w:firstLineChars="0"/>
              <w:jc w:val="left"/>
              <w:rPr>
                <w:rFonts w:eastAsia="方正仿宋简体"/>
                <w:lang w:bidi="ar"/>
              </w:rPr>
            </w:pPr>
            <w:r>
              <w:rPr>
                <w:rFonts w:eastAsia="方正仿宋简体"/>
                <w:lang w:bidi="ar"/>
              </w:rPr>
              <w:t>对新上规企业人员(限1名，上规2年内)，参考“智汇陆港”人才绿卡项目，可在青白江区人民医院享受1次健康体检服务(套餐标准：1500元/人)，经费由区财政局保障。</w:t>
            </w:r>
          </w:p>
        </w:tc>
        <w:tc>
          <w:tcPr>
            <w:tcW w:w="1668" w:type="dxa"/>
            <w:noWrap w:val="0"/>
            <w:vAlign w:val="center"/>
          </w:tcPr>
          <w:p w14:paraId="45508D31">
            <w:pPr>
              <w:spacing w:line="280" w:lineRule="exact"/>
              <w:ind w:left="0" w:leftChars="0" w:firstLine="0" w:firstLineChars="0"/>
              <w:jc w:val="both"/>
              <w:rPr>
                <w:rFonts w:eastAsia="方正仿宋简体"/>
                <w:lang w:bidi="ar"/>
              </w:rPr>
            </w:pPr>
            <w:r>
              <w:rPr>
                <w:rFonts w:eastAsia="方正仿宋简体"/>
                <w:lang w:bidi="ar"/>
              </w:rPr>
              <w:t>区卫健局、区财政局</w:t>
            </w:r>
          </w:p>
        </w:tc>
      </w:tr>
    </w:tbl>
    <w:p w14:paraId="3F7BE9AB">
      <w:pPr>
        <w:spacing w:line="580" w:lineRule="exact"/>
        <w:jc w:val="left"/>
        <w:rPr>
          <w:rFonts w:eastAsia="方正仿宋简体"/>
          <w:sz w:val="32"/>
          <w:szCs w:val="32"/>
        </w:rPr>
      </w:pPr>
    </w:p>
    <w:p w14:paraId="2611C6E1">
      <w:pPr>
        <w:spacing w:line="580" w:lineRule="exact"/>
        <w:jc w:val="left"/>
        <w:rPr>
          <w:rFonts w:eastAsia="方正仿宋简体"/>
          <w:sz w:val="32"/>
          <w:szCs w:val="32"/>
        </w:rPr>
      </w:pPr>
    </w:p>
    <w:p w14:paraId="394ADDEF"/>
    <w:p w14:paraId="1D4CD24D">
      <w:pPr>
        <w:pStyle w:val="5"/>
      </w:pPr>
    </w:p>
    <w:p w14:paraId="3F64100E"/>
    <w:p w14:paraId="1211C03A">
      <w:pPr>
        <w:pStyle w:val="5"/>
      </w:pPr>
    </w:p>
    <w:p w14:paraId="584DAC39"/>
    <w:p w14:paraId="62E03118">
      <w:pPr>
        <w:rPr>
          <w:rFonts w:eastAsia="方正黑体简体"/>
        </w:rPr>
      </w:pPr>
      <w:r>
        <w:rPr>
          <w:rFonts w:eastAsia="方正黑体简体"/>
        </w:rPr>
        <w:br w:type="page"/>
      </w:r>
    </w:p>
    <w:p w14:paraId="46C0253C">
      <w:pPr>
        <w:adjustRightInd w:val="0"/>
        <w:snapToGrid w:val="0"/>
        <w:ind w:left="0" w:leftChars="0" w:firstLine="0" w:firstLineChars="0"/>
        <w:jc w:val="both"/>
        <w:rPr>
          <w:rFonts w:hint="eastAsia" w:ascii="方正黑体_GBK" w:hAnsi="方正黑体_GBK" w:eastAsia="方正黑体_GBK" w:cs="方正黑体_GBK"/>
          <w:sz w:val="32"/>
          <w:szCs w:val="32"/>
          <w:lang w:val="en-US" w:eastAsia="zh-CN"/>
        </w:rPr>
      </w:pPr>
      <w:bookmarkStart w:id="1" w:name="_Hlk134117709"/>
      <w:bookmarkStart w:id="2" w:name="_Hlk134719411"/>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3</w:t>
      </w:r>
    </w:p>
    <w:bookmarkEnd w:id="1"/>
    <w:bookmarkEnd w:id="2"/>
    <w:p w14:paraId="3649ADB3">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成都市青白江区支持制造业高质量</w:t>
      </w:r>
    </w:p>
    <w:p w14:paraId="43A1796C">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发展扶持政策实施细则</w:t>
      </w:r>
    </w:p>
    <w:p w14:paraId="0A16FB90">
      <w:pPr>
        <w:spacing w:line="580" w:lineRule="exact"/>
        <w:ind w:firstLine="640" w:firstLineChars="200"/>
        <w:jc w:val="center"/>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（征求意见稿）</w:t>
      </w:r>
    </w:p>
    <w:p w14:paraId="615ED1D2">
      <w:pPr>
        <w:spacing w:line="580" w:lineRule="exact"/>
        <w:jc w:val="center"/>
        <w:rPr>
          <w:rFonts w:ascii="Times New Roman" w:hAnsi="Times New Roman" w:eastAsia="方正小标宋简体" w:cs="Times New Roman"/>
          <w:sz w:val="44"/>
          <w:szCs w:val="44"/>
        </w:rPr>
      </w:pPr>
    </w:p>
    <w:p w14:paraId="60964FEA">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为贯彻落实《关于印发成都市青白江区支持制造业高质量发展扶持政策的通知》（青府规〔2024〕2号），确保各项政策措施精准落实，特制定本实施细则。</w:t>
      </w:r>
    </w:p>
    <w:p w14:paraId="487D876B">
      <w:pPr>
        <w:spacing w:line="58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一、支持先进制造业项目投资建设</w:t>
      </w:r>
    </w:p>
    <w:p w14:paraId="1CE81684">
      <w:pPr>
        <w:numPr>
          <w:ilvl w:val="0"/>
          <w:numId w:val="0"/>
        </w:numPr>
        <w:spacing w:line="580" w:lineRule="exact"/>
        <w:ind w:firstLine="640" w:firstLineChars="200"/>
        <w:rPr>
          <w:rFonts w:ascii="Times New Roman" w:hAnsi="Times New Roman" w:eastAsia="方正楷体简体" w:cs="Times New Roman"/>
          <w:kern w:val="0"/>
          <w:sz w:val="32"/>
          <w:szCs w:val="32"/>
        </w:rPr>
      </w:pPr>
      <w:r>
        <w:rPr>
          <w:rFonts w:ascii="Times New Roman" w:hAnsi="Times New Roman" w:eastAsia="方正楷体简体" w:cs="Times New Roman"/>
          <w:kern w:val="0"/>
          <w:sz w:val="32"/>
          <w:szCs w:val="32"/>
        </w:rPr>
        <w:t>支持项目投资建设</w:t>
      </w:r>
    </w:p>
    <w:p w14:paraId="785C0757">
      <w:pPr>
        <w:spacing w:line="580" w:lineRule="exact"/>
        <w:ind w:firstLine="643" w:firstLineChars="200"/>
        <w:rPr>
          <w:rFonts w:ascii="Times New Roman" w:hAnsi="Times New Roman" w:eastAsia="方正仿宋简体" w:cs="Times New Roman"/>
          <w:kern w:val="0"/>
          <w:sz w:val="32"/>
          <w:szCs w:val="32"/>
        </w:rPr>
      </w:pPr>
      <w:r>
        <w:rPr>
          <w:rFonts w:ascii="Times New Roman" w:hAnsi="Times New Roman" w:eastAsia="方正仿宋简体" w:cs="Times New Roman"/>
          <w:b/>
          <w:bCs/>
          <w:sz w:val="32"/>
          <w:szCs w:val="32"/>
        </w:rPr>
        <w:t>1.事项内容</w:t>
      </w:r>
    </w:p>
    <w:p w14:paraId="7F36156B">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对符合条件的制造业新建项目，根据固定资产投资情况，每1亿元给予20万元—300万元（最高）资金奖励。对制造业技改投资项目，年度内每完成2000万元固定资产投资的给予10万元—100万元（最高）资金奖励。</w:t>
      </w:r>
    </w:p>
    <w:p w14:paraId="79AA6311">
      <w:pPr>
        <w:pStyle w:val="18"/>
        <w:ind w:firstLine="643" w:firstLineChars="200"/>
        <w:rPr>
          <w:rFonts w:ascii="Times New Roman" w:hAnsi="Times New Roman" w:eastAsia="方正仿宋简体" w:cs="Times New Roman"/>
        </w:rPr>
      </w:pPr>
      <w:r>
        <w:rPr>
          <w:rFonts w:ascii="Times New Roman" w:hAnsi="Times New Roman" w:eastAsia="方正仿宋简体" w:cs="Times New Roman"/>
          <w:b/>
          <w:bCs/>
        </w:rPr>
        <w:t>2.事项分类：</w:t>
      </w:r>
      <w:r>
        <w:rPr>
          <w:rFonts w:ascii="Times New Roman" w:hAnsi="Times New Roman" w:eastAsia="方正仿宋简体" w:cs="Times New Roman"/>
        </w:rPr>
        <w:t>易申快享</w:t>
      </w:r>
    </w:p>
    <w:p w14:paraId="3EEFFEAF">
      <w:pPr>
        <w:pStyle w:val="18"/>
        <w:ind w:firstLine="643" w:firstLineChars="200"/>
        <w:rPr>
          <w:rFonts w:ascii="Times New Roman" w:hAnsi="Times New Roman" w:eastAsia="方正仿宋简体" w:cs="Times New Roman"/>
        </w:rPr>
      </w:pPr>
      <w:r>
        <w:rPr>
          <w:rFonts w:ascii="Times New Roman" w:hAnsi="Times New Roman" w:eastAsia="方正仿宋简体" w:cs="Times New Roman"/>
          <w:b/>
          <w:bCs/>
        </w:rPr>
        <w:t>3.主管部门：</w:t>
      </w:r>
      <w:r>
        <w:rPr>
          <w:rFonts w:ascii="Times New Roman" w:hAnsi="Times New Roman" w:eastAsia="方正仿宋简体" w:cs="Times New Roman"/>
        </w:rPr>
        <w:t>成都市青白江区经济和信息化局</w:t>
      </w:r>
    </w:p>
    <w:p w14:paraId="12FC9FE4">
      <w:pPr>
        <w:pStyle w:val="18"/>
        <w:ind w:firstLine="643" w:firstLineChars="200"/>
        <w:rPr>
          <w:rFonts w:ascii="Times New Roman" w:hAnsi="Times New Roman" w:eastAsia="方正仿宋简体" w:cs="Times New Roman"/>
          <w:b/>
          <w:bCs/>
        </w:rPr>
      </w:pPr>
      <w:r>
        <w:rPr>
          <w:rFonts w:ascii="Times New Roman" w:hAnsi="Times New Roman" w:eastAsia="方正仿宋简体" w:cs="Times New Roman"/>
          <w:b/>
          <w:bCs/>
        </w:rPr>
        <w:t>4.责任科室及联系方式：</w:t>
      </w:r>
    </w:p>
    <w:p w14:paraId="624959CD">
      <w:pPr>
        <w:pStyle w:val="19"/>
        <w:spacing w:before="41" w:beforeAutospacing="0" w:after="0" w:afterAutospacing="0" w:line="580" w:lineRule="exact"/>
        <w:ind w:firstLine="640" w:firstLineChars="20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新建投资项目：区经信局投资促进中心，028-69609915</w:t>
      </w:r>
    </w:p>
    <w:p w14:paraId="6316CD49">
      <w:pPr>
        <w:pStyle w:val="19"/>
        <w:spacing w:before="41" w:beforeAutospacing="0" w:after="0" w:afterAutospacing="0" w:line="580" w:lineRule="exact"/>
        <w:ind w:firstLine="640" w:firstLineChars="200"/>
        <w:rPr>
          <w:rFonts w:ascii="Times New Roman" w:hAnsi="Times New Roman" w:cs="Times New Roman"/>
        </w:rPr>
      </w:pPr>
      <w:r>
        <w:rPr>
          <w:rFonts w:ascii="Times New Roman" w:hAnsi="Times New Roman" w:eastAsia="方正仿宋简体" w:cs="Times New Roman"/>
          <w:kern w:val="2"/>
          <w:sz w:val="32"/>
          <w:szCs w:val="32"/>
        </w:rPr>
        <w:t>技改投资项目：区经信局产业发展科，028-83306823</w:t>
      </w:r>
    </w:p>
    <w:p w14:paraId="723454CF">
      <w:pPr>
        <w:spacing w:line="580" w:lineRule="exact"/>
        <w:ind w:firstLine="643" w:firstLineChars="200"/>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5.支持标准</w:t>
      </w:r>
    </w:p>
    <w:p w14:paraId="163DDF50">
      <w:pPr>
        <w:pStyle w:val="19"/>
        <w:spacing w:before="41" w:beforeAutospacing="0" w:after="0" w:afterAutospacing="0" w:line="580" w:lineRule="exact"/>
        <w:ind w:firstLine="640" w:firstLineChars="20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对符合条件的制造业新建项目，每达到1亿元固定资产投资给予20万元资金奖励，最高不超过300万元。对符合条件的制造业技改项目，年度内</w:t>
      </w:r>
      <w:r>
        <w:rPr>
          <w:rFonts w:ascii="Times New Roman" w:hAnsi="Times New Roman" w:eastAsia="方正仿宋简体" w:cs="Times New Roman"/>
          <w:sz w:val="32"/>
          <w:szCs w:val="32"/>
        </w:rPr>
        <w:t>每达到2000万元固定资产投资给予10万元，最高不超过100万元。</w:t>
      </w:r>
    </w:p>
    <w:p w14:paraId="367D42E1">
      <w:pPr>
        <w:pStyle w:val="19"/>
        <w:spacing w:before="41" w:beforeAutospacing="0" w:after="0" w:afterAutospacing="0" w:line="580" w:lineRule="exact"/>
        <w:ind w:firstLine="643" w:firstLineChars="200"/>
        <w:rPr>
          <w:rFonts w:ascii="Times New Roman" w:hAnsi="Times New Roman" w:eastAsia="方正仿宋简体" w:cs="Times New Roman"/>
          <w:kern w:val="2"/>
          <w:sz w:val="32"/>
          <w:szCs w:val="32"/>
        </w:rPr>
      </w:pPr>
      <w:r>
        <w:rPr>
          <w:rFonts w:ascii="Times New Roman" w:hAnsi="Times New Roman" w:eastAsia="方正仿宋简体" w:cs="Times New Roman"/>
          <w:b/>
          <w:bCs/>
          <w:kern w:val="2"/>
          <w:sz w:val="32"/>
          <w:szCs w:val="32"/>
        </w:rPr>
        <w:t>6.申报条件</w:t>
      </w:r>
    </w:p>
    <w:p w14:paraId="5EF32B77">
      <w:pPr>
        <w:widowControl/>
        <w:kinsoku w:val="0"/>
        <w:adjustRightInd w:val="0"/>
        <w:snapToGrid w:val="0"/>
        <w:spacing w:line="580" w:lineRule="exact"/>
        <w:ind w:firstLine="640" w:firstLineChars="200"/>
        <w:textAlignment w:val="baseline"/>
        <w:rPr>
          <w:rFonts w:ascii="Times New Roman" w:hAnsi="Times New Roman" w:eastAsia="方正仿宋简体" w:cs="Times New Roman"/>
          <w:sz w:val="32"/>
          <w:szCs w:val="32"/>
        </w:rPr>
      </w:pPr>
      <w:r>
        <w:rPr>
          <w:rFonts w:ascii="Times New Roman" w:hAnsi="Times New Roman" w:eastAsia="方正仿宋简体" w:cs="Times New Roman"/>
          <w:sz w:val="32"/>
          <w:szCs w:val="32"/>
        </w:rPr>
        <w:t>（1）新建投资项目：项目经投资主管部门备案（审批或核准），2024年1月1日（含）后签订投资协议，固定资产投资计划在1亿元（含）以上；项目在签订投资协议1年内开工建设，申报时完成固定资产投资在1亿元（含）以上；项目投资纳入投资统计。</w:t>
      </w:r>
    </w:p>
    <w:p w14:paraId="7DB038F6">
      <w:pPr>
        <w:widowControl/>
        <w:kinsoku w:val="0"/>
        <w:adjustRightInd w:val="0"/>
        <w:snapToGrid w:val="0"/>
        <w:spacing w:line="580" w:lineRule="exact"/>
        <w:ind w:firstLine="640" w:firstLineChars="200"/>
        <w:textAlignment w:val="baseline"/>
        <w:rPr>
          <w:rFonts w:ascii="Times New Roman" w:hAnsi="Times New Roman" w:eastAsia="方正仿宋简体" w:cs="Times New Roman"/>
          <w:sz w:val="32"/>
          <w:szCs w:val="32"/>
        </w:rPr>
      </w:pPr>
      <w:r>
        <w:rPr>
          <w:rFonts w:ascii="Times New Roman" w:hAnsi="Times New Roman" w:eastAsia="方正仿宋简体" w:cs="Times New Roman"/>
          <w:sz w:val="32"/>
          <w:szCs w:val="32"/>
        </w:rPr>
        <w:t>（2）技改投资项目：项目经投资主管部门备案（审批或核准），申报时完成技改投资2000万元（含）以上；项目投资纳入投资统计。</w:t>
      </w:r>
    </w:p>
    <w:p w14:paraId="38DBED0D">
      <w:pPr>
        <w:widowControl/>
        <w:kinsoku w:val="0"/>
        <w:adjustRightInd w:val="0"/>
        <w:snapToGrid w:val="0"/>
        <w:spacing w:line="580" w:lineRule="exact"/>
        <w:ind w:firstLine="643" w:firstLineChars="200"/>
        <w:textAlignment w:val="baseline"/>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7.申报资料</w:t>
      </w:r>
    </w:p>
    <w:p w14:paraId="152C5203">
      <w:pPr>
        <w:pStyle w:val="19"/>
        <w:spacing w:before="41" w:beforeAutospacing="0" w:after="0" w:afterAutospacing="0" w:line="580" w:lineRule="exact"/>
        <w:ind w:firstLine="640" w:firstLineChars="20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（1）成都市青白江区项目投资补助申请表；</w:t>
      </w:r>
    </w:p>
    <w:p w14:paraId="0999B7F0">
      <w:pPr>
        <w:pStyle w:val="19"/>
        <w:spacing w:before="41" w:beforeAutospacing="0" w:after="0" w:afterAutospacing="0" w:line="580" w:lineRule="exact"/>
        <w:ind w:firstLine="640" w:firstLineChars="20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（2）项目备案（审批或核准）文件；</w:t>
      </w:r>
    </w:p>
    <w:p w14:paraId="4DAE8304">
      <w:pPr>
        <w:pStyle w:val="19"/>
        <w:spacing w:before="41" w:beforeAutospacing="0" w:after="0" w:afterAutospacing="0" w:line="580" w:lineRule="exact"/>
        <w:ind w:firstLine="640" w:firstLineChars="20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（3）项目投资协议（</w:t>
      </w:r>
      <w:r>
        <w:rPr>
          <w:rFonts w:ascii="Times New Roman" w:hAnsi="Times New Roman" w:eastAsia="方正仿宋简体" w:cs="Times New Roman"/>
          <w:sz w:val="32"/>
          <w:szCs w:val="32"/>
        </w:rPr>
        <w:t>新建投资项目提供</w:t>
      </w:r>
      <w:r>
        <w:rPr>
          <w:rFonts w:ascii="Times New Roman" w:hAnsi="Times New Roman" w:eastAsia="方正仿宋简体" w:cs="Times New Roman"/>
          <w:kern w:val="2"/>
          <w:sz w:val="32"/>
          <w:szCs w:val="32"/>
        </w:rPr>
        <w:t>）；</w:t>
      </w:r>
    </w:p>
    <w:p w14:paraId="5C077D7C">
      <w:pPr>
        <w:pStyle w:val="19"/>
        <w:spacing w:before="41" w:beforeAutospacing="0" w:after="0" w:afterAutospacing="0" w:line="580" w:lineRule="exact"/>
        <w:ind w:firstLine="640" w:firstLineChars="20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（4）统一社会信用代码营业执照复印件；</w:t>
      </w:r>
    </w:p>
    <w:p w14:paraId="53AAD03B">
      <w:pPr>
        <w:pStyle w:val="19"/>
        <w:spacing w:before="41" w:beforeAutospacing="0" w:after="0" w:afterAutospacing="0" w:line="580" w:lineRule="exact"/>
        <w:ind w:firstLine="640" w:firstLineChars="20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（5）项目实际固定资产投入发票明细汇总表（包括但不限于土地、设备购置及厂房建设等固定资产投资）；</w:t>
      </w:r>
    </w:p>
    <w:p w14:paraId="2E57A97C">
      <w:pPr>
        <w:pStyle w:val="19"/>
        <w:spacing w:before="41" w:beforeAutospacing="0" w:after="0" w:afterAutospacing="0" w:line="580" w:lineRule="exact"/>
        <w:ind w:firstLine="640" w:firstLineChars="20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（6）实际固定资产投入的发票及银行付款凭证（扫描件）；</w:t>
      </w:r>
    </w:p>
    <w:p w14:paraId="638C0263">
      <w:pPr>
        <w:pStyle w:val="19"/>
        <w:spacing w:before="41" w:beforeAutospacing="0" w:after="0" w:afterAutospacing="0" w:line="580" w:lineRule="exact"/>
        <w:ind w:firstLine="640" w:firstLineChars="20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（7）企业承诺书；</w:t>
      </w:r>
    </w:p>
    <w:p w14:paraId="1AEA3DEB">
      <w:pPr>
        <w:pStyle w:val="19"/>
        <w:spacing w:before="41" w:beforeAutospacing="0" w:after="0" w:afterAutospacing="0" w:line="580" w:lineRule="exact"/>
        <w:ind w:firstLine="640" w:firstLineChars="20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（8）其他可提供的材料。</w:t>
      </w:r>
    </w:p>
    <w:p w14:paraId="5F58B5EF">
      <w:pPr>
        <w:pStyle w:val="18"/>
        <w:tabs>
          <w:tab w:val="left" w:pos="1418"/>
        </w:tabs>
        <w:ind w:firstLine="643" w:firstLineChars="200"/>
        <w:rPr>
          <w:rFonts w:ascii="Times New Roman" w:hAnsi="Times New Roman" w:cs="Times New Roman"/>
        </w:rPr>
      </w:pPr>
      <w:r>
        <w:rPr>
          <w:rFonts w:ascii="Times New Roman" w:hAnsi="Times New Roman" w:eastAsia="方正仿宋简体" w:cs="Times New Roman"/>
          <w:b/>
          <w:bCs/>
        </w:rPr>
        <w:t>8. 申报渠道：</w:t>
      </w:r>
      <w:r>
        <w:rPr>
          <w:rFonts w:ascii="Times New Roman" w:cs="Times New Roman"/>
        </w:rPr>
        <w:t>线下申报</w:t>
      </w:r>
    </w:p>
    <w:p w14:paraId="68FF658E">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黑体简体" w:cs="Times New Roman"/>
          <w:kern w:val="0"/>
          <w:sz w:val="32"/>
          <w:szCs w:val="32"/>
        </w:rPr>
        <w:t>二、支持制造业企业做强做优做大</w:t>
      </w:r>
    </w:p>
    <w:p w14:paraId="3FC7705A">
      <w:pPr>
        <w:numPr>
          <w:ilvl w:val="255"/>
          <w:numId w:val="0"/>
        </w:numPr>
        <w:spacing w:line="58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1.资金支持</w:t>
      </w:r>
    </w:p>
    <w:p w14:paraId="3BD6318A">
      <w:pPr>
        <w:numPr>
          <w:ilvl w:val="255"/>
          <w:numId w:val="0"/>
        </w:numPr>
        <w:spacing w:line="580" w:lineRule="exact"/>
        <w:ind w:firstLine="640" w:firstLineChars="200"/>
        <w:rPr>
          <w:rFonts w:ascii="Times New Roman" w:hAnsi="Times New Roman" w:eastAsia="方正仿宋简体" w:cs="Times New Roman"/>
          <w:b/>
          <w:bCs/>
          <w:sz w:val="32"/>
          <w:szCs w:val="32"/>
        </w:rPr>
      </w:pPr>
      <w:r>
        <w:rPr>
          <w:rFonts w:ascii="Times New Roman" w:hAnsi="Times New Roman" w:eastAsia="方正仿宋简体" w:cs="Times New Roman"/>
          <w:sz w:val="32"/>
          <w:szCs w:val="32"/>
        </w:rPr>
        <w:t>（1）</w:t>
      </w:r>
      <w:r>
        <w:rPr>
          <w:rFonts w:ascii="Times New Roman" w:hAnsi="Times New Roman" w:eastAsia="方正仿宋简体" w:cs="Times New Roman"/>
          <w:b/>
          <w:bCs/>
          <w:sz w:val="32"/>
          <w:szCs w:val="32"/>
        </w:rPr>
        <w:t>事项内容</w:t>
      </w:r>
    </w:p>
    <w:p w14:paraId="2A440B7B">
      <w:pPr>
        <w:numPr>
          <w:ilvl w:val="255"/>
          <w:numId w:val="0"/>
        </w:num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对新上规工业企业实行政策“工具包”，给予资金、安居、子女教育、医疗等全方位支持。</w:t>
      </w:r>
    </w:p>
    <w:p w14:paraId="7C1E49C4">
      <w:pPr>
        <w:pStyle w:val="18"/>
        <w:ind w:firstLine="640" w:firstLineChars="200"/>
        <w:rPr>
          <w:rFonts w:ascii="Times New Roman" w:hAnsi="Times New Roman" w:eastAsia="方正仿宋简体" w:cs="Times New Roman"/>
        </w:rPr>
      </w:pPr>
      <w:r>
        <w:rPr>
          <w:rFonts w:ascii="Times New Roman" w:hAnsi="Times New Roman" w:eastAsia="方正仿宋简体" w:cs="Times New Roman"/>
        </w:rPr>
        <w:t>（2）</w:t>
      </w:r>
      <w:r>
        <w:rPr>
          <w:rFonts w:ascii="Times New Roman" w:hAnsi="Times New Roman" w:eastAsia="方正仿宋简体" w:cs="Times New Roman"/>
          <w:b/>
          <w:bCs/>
        </w:rPr>
        <w:t>事项分类：</w:t>
      </w:r>
      <w:r>
        <w:rPr>
          <w:rFonts w:ascii="Times New Roman" w:hAnsi="Times New Roman" w:eastAsia="方正仿宋简体" w:cs="Times New Roman"/>
        </w:rPr>
        <w:t>易申快享</w:t>
      </w:r>
    </w:p>
    <w:p w14:paraId="3A97E726">
      <w:pPr>
        <w:pStyle w:val="18"/>
        <w:ind w:firstLine="640" w:firstLineChars="200"/>
        <w:rPr>
          <w:rFonts w:ascii="Times New Roman" w:hAnsi="Times New Roman" w:eastAsia="方正仿宋简体" w:cs="Times New Roman"/>
        </w:rPr>
      </w:pPr>
      <w:r>
        <w:rPr>
          <w:rFonts w:ascii="Times New Roman" w:hAnsi="Times New Roman" w:eastAsia="方正仿宋简体" w:cs="Times New Roman"/>
        </w:rPr>
        <w:t>（3）</w:t>
      </w:r>
      <w:r>
        <w:rPr>
          <w:rFonts w:ascii="Times New Roman" w:hAnsi="Times New Roman" w:eastAsia="方正仿宋简体" w:cs="Times New Roman"/>
          <w:b/>
          <w:bCs/>
        </w:rPr>
        <w:t>主管部门：</w:t>
      </w:r>
      <w:r>
        <w:rPr>
          <w:rFonts w:ascii="Times New Roman" w:hAnsi="Times New Roman" w:eastAsia="方正仿宋简体" w:cs="Times New Roman"/>
        </w:rPr>
        <w:t>成都市青白江区经济和信息化局</w:t>
      </w:r>
    </w:p>
    <w:p w14:paraId="3EAF9434">
      <w:pPr>
        <w:pStyle w:val="18"/>
        <w:ind w:firstLine="640" w:firstLineChars="200"/>
        <w:rPr>
          <w:rFonts w:ascii="Times New Roman" w:hAnsi="Times New Roman" w:eastAsia="方正仿宋简体" w:cs="Times New Roman"/>
          <w:b/>
          <w:bCs/>
        </w:rPr>
      </w:pPr>
      <w:r>
        <w:rPr>
          <w:rFonts w:ascii="Times New Roman" w:hAnsi="Times New Roman" w:eastAsia="方正仿宋简体" w:cs="Times New Roman"/>
        </w:rPr>
        <w:t>（4）</w:t>
      </w:r>
      <w:r>
        <w:rPr>
          <w:rFonts w:ascii="Times New Roman" w:hAnsi="Times New Roman" w:eastAsia="方正仿宋简体" w:cs="Times New Roman"/>
          <w:b/>
          <w:bCs/>
        </w:rPr>
        <w:t>责任科室：</w:t>
      </w:r>
      <w:r>
        <w:rPr>
          <w:rFonts w:ascii="Times New Roman" w:hAnsi="Times New Roman" w:eastAsia="方正仿宋简体" w:cs="Times New Roman"/>
        </w:rPr>
        <w:t xml:space="preserve">企业服务科 </w:t>
      </w:r>
    </w:p>
    <w:p w14:paraId="6BE25843">
      <w:pPr>
        <w:pStyle w:val="18"/>
        <w:ind w:firstLine="640" w:firstLineChars="200"/>
        <w:rPr>
          <w:rFonts w:ascii="Times New Roman" w:hAnsi="Times New Roman" w:cs="Times New Roman"/>
        </w:rPr>
      </w:pPr>
      <w:r>
        <w:rPr>
          <w:rFonts w:ascii="Times New Roman" w:hAnsi="Times New Roman" w:eastAsia="方正仿宋简体" w:cs="Times New Roman"/>
        </w:rPr>
        <w:t>（5）</w:t>
      </w:r>
      <w:r>
        <w:rPr>
          <w:rFonts w:ascii="Times New Roman" w:hAnsi="Times New Roman" w:eastAsia="方正仿宋简体" w:cs="Times New Roman"/>
          <w:b/>
          <w:bCs/>
        </w:rPr>
        <w:t>联系方式：</w:t>
      </w:r>
      <w:r>
        <w:rPr>
          <w:rFonts w:ascii="Times New Roman" w:hAnsi="Times New Roman" w:eastAsia="方正仿宋简体" w:cs="Times New Roman"/>
        </w:rPr>
        <w:t>028-83301026</w:t>
      </w:r>
    </w:p>
    <w:p w14:paraId="0007EBFE">
      <w:pPr>
        <w:pStyle w:val="9"/>
        <w:spacing w:before="0" w:beforeAutospacing="0" w:after="0" w:afterAutospacing="0"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kern w:val="2"/>
          <w:sz w:val="32"/>
          <w:szCs w:val="32"/>
        </w:rPr>
        <w:t>（6）</w:t>
      </w:r>
      <w:r>
        <w:rPr>
          <w:rFonts w:ascii="Times New Roman" w:hAnsi="Times New Roman" w:eastAsia="方正仿宋简体" w:cs="Times New Roman"/>
          <w:b/>
          <w:bCs/>
          <w:kern w:val="2"/>
          <w:sz w:val="32"/>
          <w:szCs w:val="32"/>
        </w:rPr>
        <w:t>支持对象：</w:t>
      </w:r>
      <w:r>
        <w:rPr>
          <w:rFonts w:ascii="Times New Roman" w:hAnsi="Times New Roman" w:eastAsia="方正仿宋简体" w:cs="Times New Roman"/>
          <w:kern w:val="2"/>
          <w:sz w:val="32"/>
          <w:szCs w:val="32"/>
        </w:rPr>
        <w:t>年度在我</w:t>
      </w:r>
      <w:r>
        <w:rPr>
          <w:rFonts w:ascii="Times New Roman" w:hAnsi="Times New Roman" w:eastAsia="方正仿宋简体" w:cs="Times New Roman"/>
          <w:sz w:val="32"/>
          <w:szCs w:val="32"/>
        </w:rPr>
        <w:t>区纳入国家统计网报企业库的规模以上工业企业。</w:t>
      </w:r>
    </w:p>
    <w:p w14:paraId="363D916B">
      <w:pPr>
        <w:numPr>
          <w:ilvl w:val="255"/>
          <w:numId w:val="0"/>
        </w:numPr>
        <w:spacing w:line="580" w:lineRule="exact"/>
        <w:ind w:firstLine="640" w:firstLineChars="200"/>
        <w:rPr>
          <w:rFonts w:ascii="Times New Roman" w:hAnsi="Times New Roman" w:eastAsia="方正仿宋简体" w:cs="Times New Roman"/>
          <w:b/>
          <w:bCs/>
          <w:sz w:val="32"/>
          <w:szCs w:val="32"/>
        </w:rPr>
      </w:pPr>
      <w:r>
        <w:rPr>
          <w:rFonts w:ascii="Times New Roman" w:hAnsi="Times New Roman" w:eastAsia="方正仿宋简体" w:cs="Times New Roman"/>
          <w:sz w:val="32"/>
          <w:szCs w:val="32"/>
        </w:rPr>
        <w:t>（7）</w:t>
      </w:r>
      <w:r>
        <w:rPr>
          <w:rFonts w:ascii="Times New Roman" w:hAnsi="Times New Roman" w:eastAsia="方正仿宋简体" w:cs="Times New Roman"/>
          <w:b/>
          <w:bCs/>
          <w:sz w:val="32"/>
          <w:szCs w:val="32"/>
        </w:rPr>
        <w:t>支持标准</w:t>
      </w:r>
    </w:p>
    <w:p w14:paraId="5FAC6DB7">
      <w:pPr>
        <w:numPr>
          <w:ilvl w:val="255"/>
          <w:numId w:val="0"/>
        </w:num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对“月上规”“年上规”和退库后重新上规的工业企业，给予企业经营管理团队25万元、20万元、10万元一次性资金奖励。</w:t>
      </w:r>
    </w:p>
    <w:p w14:paraId="061C4322">
      <w:pPr>
        <w:widowControl/>
        <w:spacing w:line="580" w:lineRule="exact"/>
        <w:ind w:firstLine="640" w:firstLineChars="200"/>
        <w:rPr>
          <w:rFonts w:ascii="Times New Roman" w:hAnsi="Times New Roman" w:eastAsia="方正仿宋简体" w:cs="Times New Roman"/>
          <w:b/>
          <w:bCs/>
          <w:sz w:val="32"/>
          <w:szCs w:val="32"/>
        </w:rPr>
      </w:pPr>
      <w:r>
        <w:rPr>
          <w:rFonts w:ascii="Times New Roman" w:hAnsi="Times New Roman" w:eastAsia="方正仿宋简体" w:cs="Times New Roman"/>
          <w:sz w:val="32"/>
          <w:szCs w:val="32"/>
        </w:rPr>
        <w:t>（8）</w:t>
      </w:r>
      <w:r>
        <w:rPr>
          <w:rFonts w:ascii="Times New Roman" w:hAnsi="Times New Roman" w:eastAsia="方正仿宋简体" w:cs="Times New Roman"/>
          <w:b/>
          <w:bCs/>
          <w:sz w:val="32"/>
          <w:szCs w:val="32"/>
        </w:rPr>
        <w:t>申报材料</w:t>
      </w:r>
    </w:p>
    <w:p w14:paraId="300533F9">
      <w:pPr>
        <w:pStyle w:val="19"/>
        <w:spacing w:before="41" w:beforeAutospacing="0" w:after="0" w:afterAutospacing="0" w:line="580" w:lineRule="exact"/>
        <w:ind w:firstLine="640" w:firstLineChars="20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①成都市青白江区新上规奖励项目申报表；</w:t>
      </w:r>
    </w:p>
    <w:p w14:paraId="71CC9A40">
      <w:pPr>
        <w:pStyle w:val="19"/>
        <w:spacing w:before="41" w:beforeAutospacing="0" w:after="0" w:afterAutospacing="0" w:line="580" w:lineRule="exact"/>
        <w:ind w:firstLine="640" w:firstLineChars="20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②新上规企业经营管理团队资金分配表；</w:t>
      </w:r>
    </w:p>
    <w:p w14:paraId="021C5D7C">
      <w:pPr>
        <w:pStyle w:val="19"/>
        <w:spacing w:before="41" w:beforeAutospacing="0" w:after="0" w:afterAutospacing="0" w:line="580" w:lineRule="exact"/>
        <w:ind w:firstLine="640" w:firstLineChars="20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③项目申报承诺书；</w:t>
      </w:r>
    </w:p>
    <w:p w14:paraId="7753F2A2">
      <w:pPr>
        <w:pStyle w:val="19"/>
        <w:spacing w:before="41" w:beforeAutospacing="0" w:after="0" w:afterAutospacing="0" w:line="580" w:lineRule="exact"/>
        <w:ind w:firstLine="640" w:firstLineChars="20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④其他需要提供的资料。</w:t>
      </w:r>
    </w:p>
    <w:p w14:paraId="466B907A">
      <w:pPr>
        <w:pStyle w:val="18"/>
        <w:tabs>
          <w:tab w:val="left" w:pos="1418"/>
        </w:tabs>
        <w:ind w:firstLine="640" w:firstLineChars="200"/>
        <w:rPr>
          <w:rFonts w:ascii="Times New Roman" w:hAnsi="Times New Roman" w:cs="Times New Roman"/>
        </w:rPr>
      </w:pPr>
      <w:r>
        <w:rPr>
          <w:rFonts w:ascii="Times New Roman" w:hAnsi="Times New Roman" w:eastAsia="方正仿宋简体" w:cs="Times New Roman"/>
        </w:rPr>
        <w:t>（9）</w:t>
      </w:r>
      <w:r>
        <w:rPr>
          <w:rFonts w:ascii="Times New Roman" w:hAnsi="Times New Roman" w:eastAsia="方正仿宋简体" w:cs="Times New Roman"/>
          <w:b/>
          <w:bCs/>
        </w:rPr>
        <w:t>申报渠道：</w:t>
      </w:r>
      <w:r>
        <w:rPr>
          <w:rFonts w:ascii="Times New Roman" w:cs="Times New Roman"/>
        </w:rPr>
        <w:t>线下申报</w:t>
      </w:r>
    </w:p>
    <w:p w14:paraId="24AC1FAB">
      <w:pPr>
        <w:spacing w:line="58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2.住房支持</w:t>
      </w:r>
    </w:p>
    <w:p w14:paraId="2F28EF68">
      <w:pPr>
        <w:numPr>
          <w:ilvl w:val="255"/>
          <w:numId w:val="0"/>
        </w:numPr>
        <w:spacing w:line="580" w:lineRule="exact"/>
        <w:ind w:firstLine="640" w:firstLineChars="200"/>
        <w:rPr>
          <w:rFonts w:ascii="Times New Roman" w:hAnsi="Times New Roman" w:eastAsia="方正仿宋简体" w:cs="Times New Roman"/>
          <w:b/>
          <w:bCs/>
          <w:sz w:val="32"/>
          <w:szCs w:val="32"/>
        </w:rPr>
      </w:pPr>
      <w:r>
        <w:rPr>
          <w:rFonts w:ascii="Times New Roman" w:hAnsi="Times New Roman" w:eastAsia="方正仿宋简体" w:cs="Times New Roman"/>
          <w:sz w:val="32"/>
          <w:szCs w:val="32"/>
        </w:rPr>
        <w:t>（1）</w:t>
      </w:r>
      <w:r>
        <w:rPr>
          <w:rFonts w:ascii="Times New Roman" w:hAnsi="Times New Roman" w:eastAsia="方正仿宋简体" w:cs="Times New Roman"/>
          <w:b/>
          <w:bCs/>
          <w:sz w:val="32"/>
          <w:szCs w:val="32"/>
        </w:rPr>
        <w:t>事项内容</w:t>
      </w:r>
    </w:p>
    <w:p w14:paraId="18C41DF3">
      <w:pPr>
        <w:numPr>
          <w:ilvl w:val="255"/>
          <w:numId w:val="0"/>
        </w:num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对新上规工业企业实行政策“工具包”，给予资金、安居、子女教育、医疗等全方位支持。</w:t>
      </w:r>
    </w:p>
    <w:p w14:paraId="7816CD6B">
      <w:pPr>
        <w:pStyle w:val="18"/>
        <w:ind w:firstLine="640" w:firstLineChars="200"/>
        <w:rPr>
          <w:rFonts w:ascii="Times New Roman" w:hAnsi="Times New Roman" w:eastAsia="方正仿宋简体" w:cs="Times New Roman"/>
        </w:rPr>
      </w:pPr>
      <w:r>
        <w:rPr>
          <w:rFonts w:ascii="Times New Roman" w:hAnsi="Times New Roman" w:eastAsia="方正仿宋简体" w:cs="Times New Roman"/>
        </w:rPr>
        <w:t>（2）</w:t>
      </w:r>
      <w:r>
        <w:rPr>
          <w:rFonts w:ascii="Times New Roman" w:hAnsi="Times New Roman" w:eastAsia="方正仿宋简体" w:cs="Times New Roman"/>
          <w:b/>
          <w:bCs/>
        </w:rPr>
        <w:t>事项分类：</w:t>
      </w:r>
      <w:r>
        <w:rPr>
          <w:rFonts w:ascii="Times New Roman" w:hAnsi="Times New Roman" w:eastAsia="方正仿宋简体" w:cs="Times New Roman"/>
        </w:rPr>
        <w:t>易申快享</w:t>
      </w:r>
    </w:p>
    <w:p w14:paraId="4B9DB658">
      <w:pPr>
        <w:pStyle w:val="18"/>
        <w:ind w:firstLine="640" w:firstLineChars="200"/>
        <w:rPr>
          <w:rFonts w:ascii="Times New Roman" w:hAnsi="Times New Roman" w:eastAsia="方正仿宋简体" w:cs="Times New Roman"/>
        </w:rPr>
      </w:pPr>
      <w:r>
        <w:rPr>
          <w:rFonts w:ascii="Times New Roman" w:hAnsi="Times New Roman" w:eastAsia="方正仿宋简体" w:cs="Times New Roman"/>
        </w:rPr>
        <w:t>（3）</w:t>
      </w:r>
      <w:r>
        <w:rPr>
          <w:rFonts w:ascii="Times New Roman" w:hAnsi="Times New Roman" w:eastAsia="方正仿宋简体" w:cs="Times New Roman"/>
          <w:b/>
          <w:bCs/>
        </w:rPr>
        <w:t>主管部门：</w:t>
      </w:r>
      <w:r>
        <w:rPr>
          <w:rFonts w:ascii="Times New Roman" w:hAnsi="Times New Roman" w:eastAsia="方正仿宋简体" w:cs="Times New Roman"/>
        </w:rPr>
        <w:t>成都市青白江</w:t>
      </w:r>
      <w:r>
        <w:rPr>
          <w:rFonts w:ascii="Times New Roman" w:hAnsi="方正仿宋简体" w:eastAsia="方正仿宋简体" w:cs="Times New Roman"/>
        </w:rPr>
        <w:t>区住建局</w:t>
      </w:r>
    </w:p>
    <w:p w14:paraId="23C0F2A0">
      <w:pPr>
        <w:pStyle w:val="18"/>
        <w:ind w:firstLine="640" w:firstLineChars="200"/>
        <w:rPr>
          <w:rFonts w:ascii="Times New Roman" w:hAnsi="Times New Roman" w:eastAsia="方正仿宋简体" w:cs="Times New Roman"/>
          <w:b/>
          <w:bCs/>
        </w:rPr>
      </w:pPr>
      <w:r>
        <w:rPr>
          <w:rFonts w:ascii="Times New Roman" w:hAnsi="Times New Roman" w:eastAsia="方正仿宋简体" w:cs="Times New Roman"/>
        </w:rPr>
        <w:t>（4）</w:t>
      </w:r>
      <w:r>
        <w:rPr>
          <w:rFonts w:ascii="Times New Roman" w:hAnsi="Times New Roman" w:eastAsia="方正仿宋简体" w:cs="Times New Roman"/>
          <w:b/>
          <w:bCs/>
        </w:rPr>
        <w:t>责任科室：</w:t>
      </w:r>
      <w:r>
        <w:rPr>
          <w:rFonts w:ascii="Times New Roman" w:hAnsi="方正仿宋简体" w:eastAsia="方正仿宋简体" w:cs="Times New Roman"/>
        </w:rPr>
        <w:t>住房保障部</w:t>
      </w:r>
    </w:p>
    <w:p w14:paraId="132C4335">
      <w:pPr>
        <w:pStyle w:val="18"/>
        <w:ind w:firstLine="640" w:firstLineChars="200"/>
        <w:rPr>
          <w:rFonts w:ascii="Times New Roman" w:hAnsi="Times New Roman" w:cs="Times New Roman"/>
        </w:rPr>
      </w:pPr>
      <w:r>
        <w:rPr>
          <w:rFonts w:ascii="Times New Roman" w:hAnsi="Times New Roman" w:eastAsia="方正仿宋简体" w:cs="Times New Roman"/>
        </w:rPr>
        <w:t>（5）</w:t>
      </w:r>
      <w:r>
        <w:rPr>
          <w:rFonts w:ascii="Times New Roman" w:hAnsi="Times New Roman" w:eastAsia="方正仿宋简体" w:cs="Times New Roman"/>
          <w:b/>
          <w:bCs/>
        </w:rPr>
        <w:t>联系方式：</w:t>
      </w:r>
      <w:r>
        <w:rPr>
          <w:rFonts w:ascii="Times New Roman" w:hAnsi="Times New Roman" w:eastAsia="方正仿宋简体" w:cs="Times New Roman"/>
        </w:rPr>
        <w:t>028-83668168</w:t>
      </w:r>
    </w:p>
    <w:p w14:paraId="1CF9A4AB">
      <w:pPr>
        <w:pStyle w:val="9"/>
        <w:spacing w:before="0" w:beforeAutospacing="0" w:after="0" w:afterAutospacing="0"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kern w:val="2"/>
          <w:sz w:val="32"/>
          <w:szCs w:val="32"/>
        </w:rPr>
        <w:t>（6）</w:t>
      </w:r>
      <w:r>
        <w:rPr>
          <w:rFonts w:ascii="Times New Roman" w:hAnsi="Times New Roman" w:eastAsia="方正仿宋简体" w:cs="Times New Roman"/>
          <w:b/>
          <w:bCs/>
          <w:kern w:val="2"/>
          <w:sz w:val="32"/>
          <w:szCs w:val="32"/>
        </w:rPr>
        <w:t>支持对象：</w:t>
      </w:r>
      <w:r>
        <w:rPr>
          <w:rFonts w:ascii="Times New Roman" w:hAnsi="Times New Roman" w:eastAsia="方正仿宋简体" w:cs="Times New Roman"/>
          <w:kern w:val="2"/>
          <w:sz w:val="32"/>
          <w:szCs w:val="32"/>
        </w:rPr>
        <w:t>年度在我</w:t>
      </w:r>
      <w:r>
        <w:rPr>
          <w:rFonts w:ascii="Times New Roman" w:hAnsi="Times New Roman" w:eastAsia="方正仿宋简体" w:cs="Times New Roman"/>
          <w:sz w:val="32"/>
          <w:szCs w:val="32"/>
        </w:rPr>
        <w:t>区纳入国家统计网报企业库的规模以上工业企业。</w:t>
      </w:r>
    </w:p>
    <w:p w14:paraId="4ADB4048">
      <w:pPr>
        <w:numPr>
          <w:ilvl w:val="255"/>
          <w:numId w:val="0"/>
        </w:numPr>
        <w:spacing w:line="580" w:lineRule="exact"/>
        <w:ind w:firstLine="640" w:firstLineChars="200"/>
        <w:rPr>
          <w:rFonts w:ascii="Times New Roman" w:hAnsi="Times New Roman" w:eastAsia="方正仿宋简体" w:cs="Times New Roman"/>
          <w:b/>
          <w:bCs/>
          <w:sz w:val="32"/>
          <w:szCs w:val="32"/>
        </w:rPr>
      </w:pPr>
      <w:r>
        <w:rPr>
          <w:rFonts w:ascii="Times New Roman" w:hAnsi="Times New Roman" w:eastAsia="方正仿宋简体" w:cs="Times New Roman"/>
          <w:sz w:val="32"/>
          <w:szCs w:val="32"/>
        </w:rPr>
        <w:t>（7）</w:t>
      </w:r>
      <w:r>
        <w:rPr>
          <w:rFonts w:ascii="Times New Roman" w:hAnsi="Times New Roman" w:eastAsia="方正仿宋简体" w:cs="Times New Roman"/>
          <w:b/>
          <w:bCs/>
          <w:sz w:val="32"/>
          <w:szCs w:val="32"/>
        </w:rPr>
        <w:t>支持标准</w:t>
      </w:r>
    </w:p>
    <w:p w14:paraId="28785208">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对新上规企业人员(限1名，上规2年内)，给予2年内租住区属国有企业租赁住房100%的租金补贴。</w:t>
      </w:r>
    </w:p>
    <w:p w14:paraId="4922E16A">
      <w:pPr>
        <w:widowControl/>
        <w:spacing w:line="580" w:lineRule="exact"/>
        <w:ind w:firstLine="640" w:firstLineChars="200"/>
        <w:rPr>
          <w:rFonts w:ascii="Times New Roman" w:hAnsi="Times New Roman" w:eastAsia="方正仿宋简体" w:cs="Times New Roman"/>
          <w:b/>
          <w:bCs/>
          <w:sz w:val="32"/>
          <w:szCs w:val="32"/>
        </w:rPr>
      </w:pPr>
      <w:r>
        <w:rPr>
          <w:rFonts w:ascii="Times New Roman" w:hAnsi="Times New Roman" w:eastAsia="方正仿宋简体" w:cs="Times New Roman"/>
          <w:sz w:val="32"/>
          <w:szCs w:val="32"/>
        </w:rPr>
        <w:t>（8）</w:t>
      </w:r>
      <w:r>
        <w:rPr>
          <w:rFonts w:ascii="Times New Roman" w:hAnsi="Times New Roman" w:eastAsia="方正仿宋简体" w:cs="Times New Roman"/>
          <w:b/>
          <w:bCs/>
          <w:sz w:val="32"/>
          <w:szCs w:val="32"/>
        </w:rPr>
        <w:t>申报条件</w:t>
      </w:r>
    </w:p>
    <w:p w14:paraId="42F8DAA0">
      <w:pPr>
        <w:widowControl/>
        <w:kinsoku w:val="0"/>
        <w:adjustRightInd w:val="0"/>
        <w:snapToGrid w:val="0"/>
        <w:spacing w:line="580" w:lineRule="exact"/>
        <w:ind w:firstLine="640" w:firstLineChars="200"/>
        <w:textAlignment w:val="baseline"/>
        <w:rPr>
          <w:rFonts w:ascii="Times New Roman" w:hAnsi="Times New Roman" w:eastAsia="方正仿宋简体" w:cs="Times New Roman"/>
          <w:b/>
          <w:bCs/>
          <w:sz w:val="32"/>
          <w:szCs w:val="32"/>
        </w:rPr>
      </w:pPr>
      <w:r>
        <w:rPr>
          <w:rFonts w:ascii="Times New Roman" w:hAnsi="Times New Roman" w:eastAsia="方正仿宋简体" w:cs="Times New Roman"/>
          <w:sz w:val="32"/>
          <w:szCs w:val="32"/>
        </w:rPr>
        <w:t>经相关单位认定新上规企业人员(限1名，上规2年内)。</w:t>
      </w:r>
    </w:p>
    <w:p w14:paraId="6E379061">
      <w:pPr>
        <w:widowControl/>
        <w:spacing w:line="580" w:lineRule="exact"/>
        <w:ind w:firstLine="640" w:firstLineChars="200"/>
        <w:rPr>
          <w:rFonts w:ascii="Times New Roman" w:hAnsi="Times New Roman" w:eastAsia="方正仿宋简体" w:cs="Times New Roman"/>
          <w:b/>
          <w:bCs/>
          <w:sz w:val="32"/>
          <w:szCs w:val="32"/>
        </w:rPr>
      </w:pPr>
      <w:r>
        <w:rPr>
          <w:rFonts w:ascii="Times New Roman" w:hAnsi="Times New Roman" w:eastAsia="方正仿宋简体" w:cs="Times New Roman"/>
          <w:sz w:val="32"/>
          <w:szCs w:val="32"/>
        </w:rPr>
        <w:t>（9）</w:t>
      </w:r>
      <w:r>
        <w:rPr>
          <w:rFonts w:ascii="Times New Roman" w:hAnsi="Times New Roman" w:eastAsia="方正仿宋简体" w:cs="Times New Roman"/>
          <w:b/>
          <w:bCs/>
          <w:sz w:val="32"/>
          <w:szCs w:val="32"/>
        </w:rPr>
        <w:t>申报材料</w:t>
      </w:r>
    </w:p>
    <w:p w14:paraId="38691A9C">
      <w:pPr>
        <w:spacing w:line="58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rPr>
        <w:t>①相关行业主管部门认证的</w:t>
      </w:r>
      <w:r>
        <w:rPr>
          <w:rFonts w:ascii="Times New Roman" w:hAnsi="方正仿宋简体" w:eastAsia="方正仿宋简体" w:cs="Times New Roman"/>
          <w:sz w:val="32"/>
          <w:szCs w:val="32"/>
        </w:rPr>
        <w:t>新上规企业人员证明材料</w:t>
      </w:r>
      <w:r>
        <w:rPr>
          <w:rFonts w:ascii="Times New Roman" w:eastAsia="方正仿宋简体" w:cs="Times New Roman"/>
          <w:kern w:val="0"/>
          <w:sz w:val="32"/>
          <w:szCs w:val="32"/>
          <w:lang w:val="zh-CN"/>
        </w:rPr>
        <w:t>；</w:t>
      </w:r>
    </w:p>
    <w:p w14:paraId="4050DAD0">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kern w:val="0"/>
          <w:sz w:val="32"/>
          <w:szCs w:val="32"/>
        </w:rPr>
        <w:t>②租住区属国有企业租赁住房合同和租赁合同备案证明</w:t>
      </w:r>
      <w:r>
        <w:rPr>
          <w:rFonts w:ascii="Times New Roman" w:eastAsia="方正仿宋简体" w:cs="Times New Roman"/>
          <w:kern w:val="0"/>
          <w:sz w:val="32"/>
          <w:szCs w:val="32"/>
        </w:rPr>
        <w:t>；</w:t>
      </w:r>
    </w:p>
    <w:p w14:paraId="577C4FA7">
      <w:pPr>
        <w:spacing w:line="580" w:lineRule="exact"/>
        <w:ind w:firstLine="640" w:firstLineChars="200"/>
        <w:rPr>
          <w:rFonts w:ascii="Times New Roman" w:hAnsi="Times New Roman" w:eastAsia="方正仿宋简体" w:cs="Times New Roman"/>
          <w:kern w:val="0"/>
          <w:sz w:val="32"/>
          <w:szCs w:val="32"/>
          <w:lang w:val="zh-CN"/>
        </w:rPr>
      </w:pPr>
      <w:r>
        <w:rPr>
          <w:rFonts w:ascii="Times New Roman" w:hAnsi="Times New Roman" w:eastAsia="方正仿宋简体" w:cs="Times New Roman"/>
          <w:kern w:val="0"/>
          <w:sz w:val="32"/>
          <w:szCs w:val="32"/>
        </w:rPr>
        <w:t>③租赁住房租金收款凭证</w:t>
      </w:r>
      <w:r>
        <w:rPr>
          <w:rFonts w:ascii="Times New Roman" w:eastAsia="方正仿宋简体" w:cs="Times New Roman"/>
          <w:kern w:val="0"/>
          <w:sz w:val="32"/>
          <w:szCs w:val="32"/>
        </w:rPr>
        <w:t>；</w:t>
      </w:r>
    </w:p>
    <w:p w14:paraId="31D14428">
      <w:pPr>
        <w:spacing w:line="580" w:lineRule="exact"/>
        <w:ind w:firstLine="640" w:firstLineChars="200"/>
        <w:rPr>
          <w:rFonts w:ascii="Times New Roman" w:hAnsi="Times New Roman" w:cs="Times New Roman"/>
          <w:sz w:val="32"/>
          <w:szCs w:val="32"/>
        </w:rPr>
      </w:pPr>
      <w:r>
        <w:rPr>
          <w:rFonts w:ascii="Times New Roman" w:hAnsi="Times New Roman" w:eastAsia="方正仿宋简体" w:cs="Times New Roman"/>
          <w:kern w:val="0"/>
          <w:sz w:val="32"/>
          <w:szCs w:val="32"/>
        </w:rPr>
        <w:t>④其他需要提供的材料</w:t>
      </w:r>
      <w:r>
        <w:rPr>
          <w:rFonts w:ascii="Times New Roman" w:eastAsia="方正仿宋简体" w:cs="Times New Roman"/>
          <w:kern w:val="0"/>
          <w:sz w:val="32"/>
          <w:szCs w:val="32"/>
        </w:rPr>
        <w:t>。</w:t>
      </w:r>
    </w:p>
    <w:p w14:paraId="4008826F">
      <w:pPr>
        <w:pStyle w:val="18"/>
        <w:tabs>
          <w:tab w:val="left" w:pos="1418"/>
        </w:tabs>
        <w:ind w:firstLine="640" w:firstLineChars="200"/>
        <w:rPr>
          <w:rFonts w:ascii="Times New Roman" w:hAnsi="Times New Roman" w:cs="Times New Roman"/>
        </w:rPr>
      </w:pPr>
      <w:r>
        <w:rPr>
          <w:rFonts w:ascii="Times New Roman" w:hAnsi="Times New Roman" w:eastAsia="方正仿宋简体" w:cs="Times New Roman"/>
        </w:rPr>
        <w:t>（10）</w:t>
      </w:r>
      <w:r>
        <w:rPr>
          <w:rFonts w:ascii="Times New Roman" w:hAnsi="Times New Roman" w:eastAsia="方正仿宋简体" w:cs="Times New Roman"/>
          <w:b/>
          <w:bCs/>
        </w:rPr>
        <w:t>申报渠道：</w:t>
      </w:r>
      <w:r>
        <w:rPr>
          <w:rFonts w:ascii="Times New Roman" w:cs="Times New Roman"/>
        </w:rPr>
        <w:t>线下申报</w:t>
      </w:r>
    </w:p>
    <w:p w14:paraId="7879A54D">
      <w:pPr>
        <w:spacing w:line="58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3.子女教育支持</w:t>
      </w:r>
    </w:p>
    <w:p w14:paraId="09521E36">
      <w:pPr>
        <w:numPr>
          <w:ilvl w:val="255"/>
          <w:numId w:val="0"/>
        </w:numPr>
        <w:spacing w:line="580" w:lineRule="exact"/>
        <w:ind w:firstLine="640" w:firstLineChars="200"/>
        <w:rPr>
          <w:rFonts w:ascii="Times New Roman" w:hAnsi="Times New Roman" w:eastAsia="方正仿宋简体" w:cs="Times New Roman"/>
          <w:b/>
          <w:bCs/>
          <w:sz w:val="32"/>
          <w:szCs w:val="32"/>
        </w:rPr>
      </w:pPr>
      <w:r>
        <w:rPr>
          <w:rFonts w:ascii="Times New Roman" w:hAnsi="Times New Roman" w:eastAsia="方正仿宋简体" w:cs="Times New Roman"/>
          <w:sz w:val="32"/>
          <w:szCs w:val="32"/>
        </w:rPr>
        <w:t>（1）</w:t>
      </w:r>
      <w:r>
        <w:rPr>
          <w:rFonts w:ascii="Times New Roman" w:hAnsi="Times New Roman" w:eastAsia="方正仿宋简体" w:cs="Times New Roman"/>
          <w:b/>
          <w:bCs/>
          <w:sz w:val="32"/>
          <w:szCs w:val="32"/>
        </w:rPr>
        <w:t>事项内容</w:t>
      </w:r>
    </w:p>
    <w:p w14:paraId="5465465F">
      <w:pPr>
        <w:numPr>
          <w:ilvl w:val="255"/>
          <w:numId w:val="0"/>
        </w:num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对新上规工业企业实行政策“工具包”，给予资金、安居、子女教育、医疗等全方位支持。</w:t>
      </w:r>
    </w:p>
    <w:p w14:paraId="2BC9B326">
      <w:pPr>
        <w:pStyle w:val="18"/>
        <w:ind w:firstLine="640" w:firstLineChars="200"/>
        <w:rPr>
          <w:rFonts w:ascii="Times New Roman" w:hAnsi="Times New Roman" w:eastAsia="方正仿宋简体" w:cs="Times New Roman"/>
        </w:rPr>
      </w:pPr>
      <w:r>
        <w:rPr>
          <w:rFonts w:ascii="Times New Roman" w:hAnsi="Times New Roman" w:eastAsia="方正仿宋简体" w:cs="Times New Roman"/>
        </w:rPr>
        <w:t>（2）</w:t>
      </w:r>
      <w:r>
        <w:rPr>
          <w:rFonts w:ascii="Times New Roman" w:hAnsi="Times New Roman" w:eastAsia="方正仿宋简体" w:cs="Times New Roman"/>
          <w:b/>
          <w:bCs/>
        </w:rPr>
        <w:t>事项分类：</w:t>
      </w:r>
      <w:r>
        <w:rPr>
          <w:rFonts w:ascii="Times New Roman" w:hAnsi="Times New Roman" w:eastAsia="方正仿宋简体" w:cs="Times New Roman"/>
        </w:rPr>
        <w:t>易申快享</w:t>
      </w:r>
    </w:p>
    <w:p w14:paraId="3C33C09A">
      <w:pPr>
        <w:pStyle w:val="18"/>
        <w:ind w:firstLine="640" w:firstLineChars="200"/>
        <w:rPr>
          <w:rFonts w:ascii="Times New Roman" w:hAnsi="Times New Roman" w:eastAsia="方正仿宋简体" w:cs="Times New Roman"/>
        </w:rPr>
      </w:pPr>
      <w:r>
        <w:rPr>
          <w:rFonts w:ascii="Times New Roman" w:hAnsi="Times New Roman" w:eastAsia="方正仿宋简体" w:cs="Times New Roman"/>
        </w:rPr>
        <w:t>（3）</w:t>
      </w:r>
      <w:r>
        <w:rPr>
          <w:rFonts w:ascii="Times New Roman" w:hAnsi="Times New Roman" w:eastAsia="方正仿宋简体" w:cs="Times New Roman"/>
          <w:b/>
          <w:bCs/>
        </w:rPr>
        <w:t>主管部门：</w:t>
      </w:r>
      <w:r>
        <w:rPr>
          <w:rFonts w:ascii="Times New Roman" w:hAnsi="Times New Roman" w:eastAsia="方正仿宋简体" w:cs="Times New Roman"/>
        </w:rPr>
        <w:t>成都市青白江区</w:t>
      </w:r>
      <w:r>
        <w:rPr>
          <w:rFonts w:ascii="Times New Roman" w:hAnsi="方正仿宋简体" w:eastAsia="方正仿宋简体" w:cs="Times New Roman"/>
        </w:rPr>
        <w:t>教育局</w:t>
      </w:r>
    </w:p>
    <w:p w14:paraId="0D212193">
      <w:pPr>
        <w:pStyle w:val="18"/>
        <w:ind w:firstLine="640" w:firstLineChars="200"/>
        <w:rPr>
          <w:rFonts w:ascii="Times New Roman" w:hAnsi="Times New Roman" w:eastAsia="方正仿宋简体" w:cs="Times New Roman"/>
          <w:b/>
          <w:bCs/>
        </w:rPr>
      </w:pPr>
      <w:r>
        <w:rPr>
          <w:rFonts w:ascii="Times New Roman" w:hAnsi="Times New Roman" w:eastAsia="方正仿宋简体" w:cs="Times New Roman"/>
        </w:rPr>
        <w:t>（4）</w:t>
      </w:r>
      <w:r>
        <w:rPr>
          <w:rFonts w:ascii="Times New Roman" w:hAnsi="Times New Roman" w:eastAsia="方正仿宋简体" w:cs="Times New Roman"/>
          <w:b/>
          <w:bCs/>
        </w:rPr>
        <w:t>责任科室：</w:t>
      </w:r>
      <w:r>
        <w:rPr>
          <w:rFonts w:ascii="Times New Roman" w:hAnsi="方正仿宋简体" w:eastAsia="方正仿宋简体" w:cs="Times New Roman"/>
        </w:rPr>
        <w:t>普通</w:t>
      </w:r>
      <w:r>
        <w:rPr>
          <w:rFonts w:ascii="Times New Roman" w:hAnsi="Times New Roman" w:eastAsia="方正仿宋简体" w:cs="Times New Roman"/>
        </w:rPr>
        <w:t>教育科</w:t>
      </w:r>
    </w:p>
    <w:p w14:paraId="6AEB7075">
      <w:pPr>
        <w:pStyle w:val="18"/>
        <w:ind w:firstLine="640" w:firstLineChars="200"/>
        <w:rPr>
          <w:rFonts w:ascii="Times New Roman" w:hAnsi="Times New Roman" w:cs="Times New Roman"/>
        </w:rPr>
      </w:pPr>
      <w:r>
        <w:rPr>
          <w:rFonts w:ascii="Times New Roman" w:hAnsi="Times New Roman" w:eastAsia="方正仿宋简体" w:cs="Times New Roman"/>
        </w:rPr>
        <w:t>（5）</w:t>
      </w:r>
      <w:r>
        <w:rPr>
          <w:rFonts w:ascii="Times New Roman" w:hAnsi="Times New Roman" w:eastAsia="方正仿宋简体" w:cs="Times New Roman"/>
          <w:b/>
          <w:bCs/>
        </w:rPr>
        <w:t>联系方式：</w:t>
      </w:r>
      <w:r>
        <w:rPr>
          <w:rFonts w:ascii="Times New Roman" w:hAnsi="Times New Roman" w:eastAsia="方正仿宋简体" w:cs="Times New Roman"/>
        </w:rPr>
        <w:t>028-68936519</w:t>
      </w:r>
    </w:p>
    <w:p w14:paraId="35ED8850">
      <w:pPr>
        <w:pStyle w:val="9"/>
        <w:spacing w:before="0" w:beforeAutospacing="0" w:after="0" w:afterAutospacing="0"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kern w:val="2"/>
          <w:sz w:val="32"/>
          <w:szCs w:val="32"/>
        </w:rPr>
        <w:t>（6）</w:t>
      </w:r>
      <w:r>
        <w:rPr>
          <w:rFonts w:ascii="Times New Roman" w:hAnsi="Times New Roman" w:eastAsia="方正仿宋简体" w:cs="Times New Roman"/>
          <w:b/>
          <w:bCs/>
          <w:kern w:val="2"/>
          <w:sz w:val="32"/>
          <w:szCs w:val="32"/>
        </w:rPr>
        <w:t>支持对象：</w:t>
      </w:r>
      <w:r>
        <w:rPr>
          <w:rFonts w:ascii="Times New Roman" w:hAnsi="Times New Roman" w:eastAsia="方正仿宋简体" w:cs="Times New Roman"/>
          <w:kern w:val="2"/>
          <w:sz w:val="32"/>
          <w:szCs w:val="32"/>
        </w:rPr>
        <w:t>年度在我</w:t>
      </w:r>
      <w:r>
        <w:rPr>
          <w:rFonts w:ascii="Times New Roman" w:hAnsi="Times New Roman" w:eastAsia="方正仿宋简体" w:cs="Times New Roman"/>
          <w:sz w:val="32"/>
          <w:szCs w:val="32"/>
        </w:rPr>
        <w:t>区纳入国家统计网报企业库的规模以上工业企业。</w:t>
      </w:r>
    </w:p>
    <w:p w14:paraId="4FB7A6FE">
      <w:pPr>
        <w:numPr>
          <w:ilvl w:val="255"/>
          <w:numId w:val="0"/>
        </w:numPr>
        <w:spacing w:line="580" w:lineRule="exact"/>
        <w:ind w:firstLine="640" w:firstLineChars="200"/>
        <w:rPr>
          <w:rFonts w:ascii="Times New Roman" w:hAnsi="Times New Roman" w:eastAsia="方正仿宋简体" w:cs="Times New Roman"/>
          <w:b/>
          <w:bCs/>
          <w:sz w:val="32"/>
          <w:szCs w:val="32"/>
        </w:rPr>
      </w:pPr>
      <w:r>
        <w:rPr>
          <w:rFonts w:ascii="Times New Roman" w:hAnsi="Times New Roman" w:eastAsia="方正仿宋简体" w:cs="Times New Roman"/>
          <w:sz w:val="32"/>
          <w:szCs w:val="32"/>
        </w:rPr>
        <w:t>（7）</w:t>
      </w:r>
      <w:r>
        <w:rPr>
          <w:rFonts w:ascii="Times New Roman" w:hAnsi="Times New Roman" w:eastAsia="方正仿宋简体" w:cs="Times New Roman"/>
          <w:b/>
          <w:bCs/>
          <w:sz w:val="32"/>
          <w:szCs w:val="32"/>
        </w:rPr>
        <w:t>支持标准</w:t>
      </w:r>
    </w:p>
    <w:p w14:paraId="743103C6">
      <w:pPr>
        <w:spacing w:line="580" w:lineRule="exact"/>
        <w:ind w:firstLine="640" w:firstLineChars="200"/>
        <w:rPr>
          <w:rFonts w:ascii="Times New Roman" w:hAnsi="Times New Roman" w:eastAsia="方正仿宋简体" w:cs="Times New Roman"/>
          <w:sz w:val="32"/>
          <w:szCs w:val="32"/>
        </w:rPr>
      </w:pPr>
      <w:r>
        <w:rPr>
          <w:rFonts w:ascii="Times New Roman" w:hAnsi="方正仿宋简体" w:eastAsia="方正仿宋简体" w:cs="Times New Roman"/>
          <w:sz w:val="32"/>
          <w:szCs w:val="32"/>
        </w:rPr>
        <w:t>对新上规企业人员子女（</w:t>
      </w:r>
      <w:r>
        <w:rPr>
          <w:rFonts w:ascii="Times New Roman" w:hAnsi="Times New Roman" w:eastAsia="方正仿宋简体" w:cs="Times New Roman"/>
          <w:sz w:val="32"/>
          <w:szCs w:val="32"/>
        </w:rPr>
        <w:t>限1名，上规1年内），</w:t>
      </w:r>
      <w:r>
        <w:rPr>
          <w:rFonts w:ascii="Times New Roman" w:hAnsi="方正仿宋简体" w:eastAsia="方正仿宋简体" w:cs="Times New Roman"/>
          <w:sz w:val="32"/>
          <w:szCs w:val="32"/>
        </w:rPr>
        <w:t>申请就读我区公办幼儿园或义务教育阶段公办学校的，统筹安排到当年学位充裕的幼儿园和学校就读；申请转学到我区公办高中就读的，根据学生实际情况决定安排学校。</w:t>
      </w:r>
    </w:p>
    <w:p w14:paraId="64C68509">
      <w:pPr>
        <w:widowControl/>
        <w:spacing w:line="580" w:lineRule="exact"/>
        <w:ind w:firstLine="640" w:firstLineChars="200"/>
        <w:rPr>
          <w:rFonts w:ascii="Times New Roman" w:hAnsi="Times New Roman" w:eastAsia="方正仿宋简体" w:cs="Times New Roman"/>
          <w:b/>
          <w:bCs/>
          <w:sz w:val="32"/>
          <w:szCs w:val="32"/>
        </w:rPr>
      </w:pPr>
      <w:r>
        <w:rPr>
          <w:rFonts w:ascii="Times New Roman" w:hAnsi="Times New Roman" w:eastAsia="方正仿宋简体" w:cs="Times New Roman"/>
          <w:sz w:val="32"/>
          <w:szCs w:val="32"/>
        </w:rPr>
        <w:t>（8）</w:t>
      </w:r>
      <w:r>
        <w:rPr>
          <w:rFonts w:ascii="Times New Roman" w:hAnsi="Times New Roman" w:eastAsia="方正仿宋简体" w:cs="Times New Roman"/>
          <w:b/>
          <w:bCs/>
          <w:sz w:val="32"/>
          <w:szCs w:val="32"/>
        </w:rPr>
        <w:t>申报条件</w:t>
      </w:r>
    </w:p>
    <w:p w14:paraId="3A4D53C7">
      <w:pPr>
        <w:widowControl/>
        <w:kinsoku w:val="0"/>
        <w:adjustRightInd w:val="0"/>
        <w:snapToGrid w:val="0"/>
        <w:spacing w:line="580" w:lineRule="exact"/>
        <w:ind w:firstLine="640" w:firstLineChars="200"/>
        <w:textAlignment w:val="baseline"/>
        <w:rPr>
          <w:rFonts w:ascii="Times New Roman" w:hAnsi="Times New Roman" w:eastAsia="方正仿宋简体" w:cs="Times New Roman"/>
          <w:b/>
          <w:bCs/>
          <w:sz w:val="32"/>
          <w:szCs w:val="32"/>
        </w:rPr>
      </w:pPr>
      <w:r>
        <w:rPr>
          <w:rFonts w:ascii="Times New Roman" w:hAnsi="Times New Roman" w:eastAsia="方正仿宋简体" w:cs="Times New Roman"/>
          <w:sz w:val="32"/>
          <w:szCs w:val="32"/>
        </w:rPr>
        <w:t>经相关单位认定新上规企业人员(限1名，上规</w:t>
      </w:r>
      <w:r>
        <w:rPr>
          <w:rFonts w:hint="eastAsia" w:ascii="Times New Roman" w:hAnsi="Times New Roman" w:eastAsia="方正仿宋简体" w:cs="Times New Roman"/>
          <w:sz w:val="32"/>
          <w:szCs w:val="32"/>
          <w:lang w:val="en-US" w:eastAsia="zh-CN"/>
        </w:rPr>
        <w:t>1</w:t>
      </w:r>
      <w:r>
        <w:rPr>
          <w:rFonts w:ascii="Times New Roman" w:hAnsi="Times New Roman" w:eastAsia="方正仿宋简体" w:cs="Times New Roman"/>
          <w:sz w:val="32"/>
          <w:szCs w:val="32"/>
        </w:rPr>
        <w:t>年内)。</w:t>
      </w:r>
    </w:p>
    <w:p w14:paraId="1266B495">
      <w:pPr>
        <w:widowControl/>
        <w:spacing w:line="580" w:lineRule="exact"/>
        <w:ind w:firstLine="640" w:firstLineChars="200"/>
        <w:rPr>
          <w:rFonts w:ascii="Times New Roman" w:hAnsi="Times New Roman" w:eastAsia="方正仿宋简体" w:cs="Times New Roman"/>
          <w:b/>
          <w:bCs/>
          <w:sz w:val="32"/>
          <w:szCs w:val="32"/>
        </w:rPr>
      </w:pPr>
      <w:r>
        <w:rPr>
          <w:rFonts w:ascii="Times New Roman" w:hAnsi="Times New Roman" w:eastAsia="方正仿宋简体" w:cs="Times New Roman"/>
          <w:sz w:val="32"/>
          <w:szCs w:val="32"/>
        </w:rPr>
        <w:t>（9）</w:t>
      </w:r>
      <w:r>
        <w:rPr>
          <w:rFonts w:ascii="Times New Roman" w:hAnsi="Times New Roman" w:eastAsia="方正仿宋简体" w:cs="Times New Roman"/>
          <w:b/>
          <w:bCs/>
          <w:sz w:val="32"/>
          <w:szCs w:val="32"/>
        </w:rPr>
        <w:t>申报材料</w:t>
      </w:r>
    </w:p>
    <w:p w14:paraId="47D32064">
      <w:pPr>
        <w:spacing w:line="580" w:lineRule="exact"/>
        <w:ind w:firstLine="640" w:firstLineChars="200"/>
        <w:rPr>
          <w:rFonts w:ascii="Times New Roman" w:hAnsi="Times New Roman" w:eastAsia="方正仿宋简体" w:cs="Times New Roman"/>
          <w:sz w:val="32"/>
          <w:szCs w:val="32"/>
        </w:rPr>
      </w:pPr>
      <w:r>
        <w:rPr>
          <w:rFonts w:ascii="Times New Roman" w:hAnsi="方正仿宋简体" w:eastAsia="方正仿宋简体" w:cs="Times New Roman"/>
          <w:sz w:val="32"/>
          <w:szCs w:val="32"/>
        </w:rPr>
        <w:t>①相关部门出具的该企</w:t>
      </w:r>
      <w:r>
        <w:rPr>
          <w:rFonts w:ascii="Times New Roman" w:hAnsi="Times New Roman" w:eastAsia="方正仿宋简体" w:cs="Times New Roman"/>
          <w:sz w:val="32"/>
          <w:szCs w:val="32"/>
        </w:rPr>
        <w:t>业属于1年内</w:t>
      </w:r>
      <w:r>
        <w:rPr>
          <w:rFonts w:ascii="Times New Roman" w:hAnsi="方正仿宋简体" w:eastAsia="方正仿宋简体" w:cs="Times New Roman"/>
          <w:sz w:val="32"/>
          <w:szCs w:val="32"/>
        </w:rPr>
        <w:t>新上规企业的证明；</w:t>
      </w:r>
    </w:p>
    <w:p w14:paraId="60DABD20">
      <w:pPr>
        <w:spacing w:line="580" w:lineRule="exact"/>
        <w:ind w:firstLine="640" w:firstLineChars="200"/>
        <w:rPr>
          <w:rFonts w:ascii="Times New Roman" w:hAnsi="Times New Roman" w:eastAsia="方正仿宋简体" w:cs="Times New Roman"/>
          <w:sz w:val="32"/>
          <w:szCs w:val="32"/>
        </w:rPr>
      </w:pPr>
      <w:r>
        <w:rPr>
          <w:rFonts w:ascii="Times New Roman" w:hAnsi="方正仿宋简体" w:eastAsia="方正仿宋简体" w:cs="Times New Roman"/>
          <w:sz w:val="32"/>
          <w:szCs w:val="32"/>
        </w:rPr>
        <w:t>②职工与该企业签订的有效期内的劳动合同原件和复印件；</w:t>
      </w:r>
    </w:p>
    <w:p w14:paraId="0D664B8E">
      <w:pPr>
        <w:spacing w:line="580" w:lineRule="exact"/>
        <w:ind w:firstLine="640" w:firstLineChars="200"/>
        <w:rPr>
          <w:rFonts w:ascii="Times New Roman" w:hAnsi="Times New Roman" w:eastAsia="方正仿宋简体" w:cs="Times New Roman"/>
          <w:sz w:val="32"/>
          <w:szCs w:val="32"/>
        </w:rPr>
      </w:pPr>
      <w:r>
        <w:rPr>
          <w:rFonts w:ascii="Times New Roman" w:hAnsi="方正仿宋简体" w:eastAsia="方正仿宋简体" w:cs="Times New Roman"/>
          <w:sz w:val="32"/>
          <w:szCs w:val="32"/>
        </w:rPr>
        <w:t>③该企业为职工购买的当年的城镇职工养老保险清单；</w:t>
      </w:r>
    </w:p>
    <w:p w14:paraId="137D105C">
      <w:pPr>
        <w:spacing w:line="580" w:lineRule="exact"/>
        <w:ind w:firstLine="640" w:firstLineChars="200"/>
        <w:rPr>
          <w:rFonts w:ascii="Times New Roman" w:hAnsi="Times New Roman" w:eastAsia="方正仿宋简体" w:cs="Times New Roman"/>
          <w:sz w:val="32"/>
          <w:szCs w:val="32"/>
        </w:rPr>
      </w:pPr>
      <w:r>
        <w:rPr>
          <w:rFonts w:ascii="Times New Roman" w:hAnsi="方正仿宋简体" w:eastAsia="方正仿宋简体" w:cs="Times New Roman"/>
          <w:sz w:val="32"/>
          <w:szCs w:val="32"/>
        </w:rPr>
        <w:t>④职工及其子女的户口簿原件和复印件。如职工和子女不在同一个户口簿上的，须同时提供出生医学证明</w:t>
      </w:r>
    </w:p>
    <w:p w14:paraId="485D374A">
      <w:pPr>
        <w:spacing w:line="580" w:lineRule="exact"/>
        <w:ind w:firstLine="640" w:firstLineChars="200"/>
        <w:rPr>
          <w:rFonts w:ascii="Times New Roman" w:hAnsi="Times New Roman" w:cs="Times New Roman"/>
          <w:sz w:val="32"/>
          <w:szCs w:val="32"/>
        </w:rPr>
      </w:pPr>
      <w:r>
        <w:rPr>
          <w:rFonts w:ascii="Times New Roman" w:hAnsi="方正仿宋简体" w:eastAsia="方正仿宋简体" w:cs="Times New Roman"/>
          <w:sz w:val="32"/>
          <w:szCs w:val="32"/>
        </w:rPr>
        <w:t>⑤</w:t>
      </w:r>
      <w:r>
        <w:rPr>
          <w:rFonts w:ascii="Times New Roman" w:hAnsi="Times New Roman" w:eastAsia="方正仿宋简体" w:cs="Times New Roman"/>
          <w:sz w:val="32"/>
          <w:szCs w:val="32"/>
        </w:rPr>
        <w:t>其他需要提供的材料</w:t>
      </w:r>
      <w:r>
        <w:rPr>
          <w:rFonts w:ascii="Times New Roman" w:hAnsi="方正仿宋简体" w:eastAsia="方正仿宋简体" w:cs="Times New Roman"/>
          <w:sz w:val="32"/>
          <w:szCs w:val="32"/>
        </w:rPr>
        <w:t>。</w:t>
      </w:r>
    </w:p>
    <w:p w14:paraId="46973983">
      <w:pPr>
        <w:pStyle w:val="18"/>
        <w:tabs>
          <w:tab w:val="left" w:pos="1418"/>
        </w:tabs>
        <w:ind w:firstLine="640" w:firstLineChars="200"/>
        <w:rPr>
          <w:rFonts w:ascii="Times New Roman" w:hAnsi="Times New Roman" w:cs="Times New Roman"/>
        </w:rPr>
      </w:pPr>
      <w:r>
        <w:rPr>
          <w:rFonts w:ascii="Times New Roman" w:hAnsi="Times New Roman" w:eastAsia="方正仿宋简体" w:cs="Times New Roman"/>
        </w:rPr>
        <w:t>（10）</w:t>
      </w:r>
      <w:r>
        <w:rPr>
          <w:rFonts w:ascii="Times New Roman" w:hAnsi="Times New Roman" w:eastAsia="方正仿宋简体" w:cs="Times New Roman"/>
          <w:b/>
          <w:bCs/>
        </w:rPr>
        <w:t>申报渠道：</w:t>
      </w:r>
      <w:r>
        <w:rPr>
          <w:rFonts w:ascii="Times New Roman" w:cs="Times New Roman"/>
        </w:rPr>
        <w:t>线下申报</w:t>
      </w:r>
    </w:p>
    <w:p w14:paraId="5DA434F6">
      <w:pPr>
        <w:spacing w:line="58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4.医疗支持</w:t>
      </w:r>
    </w:p>
    <w:p w14:paraId="402D44B2">
      <w:pPr>
        <w:numPr>
          <w:ilvl w:val="255"/>
          <w:numId w:val="0"/>
        </w:numPr>
        <w:spacing w:line="580" w:lineRule="exact"/>
        <w:ind w:firstLine="640" w:firstLineChars="200"/>
        <w:rPr>
          <w:rFonts w:ascii="Times New Roman" w:hAnsi="Times New Roman" w:eastAsia="方正仿宋简体" w:cs="Times New Roman"/>
          <w:b/>
          <w:bCs/>
          <w:sz w:val="32"/>
          <w:szCs w:val="32"/>
        </w:rPr>
      </w:pPr>
      <w:r>
        <w:rPr>
          <w:rFonts w:ascii="Times New Roman" w:hAnsi="Times New Roman" w:eastAsia="方正仿宋简体" w:cs="Times New Roman"/>
          <w:sz w:val="32"/>
          <w:szCs w:val="32"/>
        </w:rPr>
        <w:t>（1）</w:t>
      </w:r>
      <w:r>
        <w:rPr>
          <w:rFonts w:ascii="Times New Roman" w:hAnsi="Times New Roman" w:eastAsia="方正仿宋简体" w:cs="Times New Roman"/>
          <w:b/>
          <w:bCs/>
          <w:sz w:val="32"/>
          <w:szCs w:val="32"/>
        </w:rPr>
        <w:t>事项内容</w:t>
      </w:r>
    </w:p>
    <w:p w14:paraId="7CD5D5EE">
      <w:pPr>
        <w:numPr>
          <w:ilvl w:val="255"/>
          <w:numId w:val="0"/>
        </w:num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对新上规工业企业实行政策“工具包”，给予资金、安居、子女教育、医疗等全方位支持。</w:t>
      </w:r>
    </w:p>
    <w:p w14:paraId="75F7C269">
      <w:pPr>
        <w:pStyle w:val="18"/>
        <w:ind w:firstLine="640" w:firstLineChars="200"/>
        <w:rPr>
          <w:rFonts w:ascii="Times New Roman" w:hAnsi="Times New Roman" w:eastAsia="方正仿宋简体" w:cs="Times New Roman"/>
        </w:rPr>
      </w:pPr>
      <w:r>
        <w:rPr>
          <w:rFonts w:ascii="Times New Roman" w:hAnsi="Times New Roman" w:eastAsia="方正仿宋简体" w:cs="Times New Roman"/>
        </w:rPr>
        <w:t>（2）</w:t>
      </w:r>
      <w:r>
        <w:rPr>
          <w:rFonts w:ascii="Times New Roman" w:hAnsi="Times New Roman" w:eastAsia="方正仿宋简体" w:cs="Times New Roman"/>
          <w:b/>
          <w:bCs/>
        </w:rPr>
        <w:t>事项分类：</w:t>
      </w:r>
      <w:r>
        <w:rPr>
          <w:rFonts w:ascii="Times New Roman" w:hAnsi="Times New Roman" w:eastAsia="方正仿宋简体" w:cs="Times New Roman"/>
        </w:rPr>
        <w:t>易申快享</w:t>
      </w:r>
    </w:p>
    <w:p w14:paraId="4F699571">
      <w:pPr>
        <w:pStyle w:val="18"/>
        <w:ind w:firstLine="640" w:firstLineChars="200"/>
        <w:rPr>
          <w:rFonts w:ascii="Times New Roman" w:hAnsi="Times New Roman" w:eastAsia="方正仿宋简体" w:cs="Times New Roman"/>
        </w:rPr>
      </w:pPr>
      <w:r>
        <w:rPr>
          <w:rFonts w:ascii="Times New Roman" w:hAnsi="Times New Roman" w:eastAsia="方正仿宋简体" w:cs="Times New Roman"/>
        </w:rPr>
        <w:t>（3）</w:t>
      </w:r>
      <w:r>
        <w:rPr>
          <w:rFonts w:ascii="Times New Roman" w:hAnsi="Times New Roman" w:eastAsia="方正仿宋简体" w:cs="Times New Roman"/>
          <w:b/>
          <w:bCs/>
        </w:rPr>
        <w:t>主管部门：</w:t>
      </w:r>
      <w:r>
        <w:rPr>
          <w:rFonts w:ascii="Times New Roman" w:hAnsi="Times New Roman" w:eastAsia="方正仿宋简体" w:cs="Times New Roman"/>
        </w:rPr>
        <w:t>成都市青白江区</w:t>
      </w:r>
      <w:r>
        <w:rPr>
          <w:rFonts w:ascii="Times New Roman" w:hAnsi="方正仿宋简体" w:eastAsia="方正仿宋简体" w:cs="Times New Roman"/>
        </w:rPr>
        <w:t>卫健</w:t>
      </w:r>
      <w:r>
        <w:rPr>
          <w:rFonts w:ascii="Times New Roman" w:hAnsi="Times New Roman" w:eastAsia="方正仿宋简体" w:cs="Times New Roman"/>
        </w:rPr>
        <w:t>局</w:t>
      </w:r>
    </w:p>
    <w:p w14:paraId="2A154E27">
      <w:pPr>
        <w:pStyle w:val="18"/>
        <w:ind w:firstLine="640" w:firstLineChars="200"/>
        <w:rPr>
          <w:rFonts w:ascii="Times New Roman" w:hAnsi="Times New Roman" w:eastAsia="方正仿宋简体" w:cs="Times New Roman"/>
          <w:b/>
          <w:bCs/>
        </w:rPr>
      </w:pPr>
      <w:r>
        <w:rPr>
          <w:rFonts w:ascii="Times New Roman" w:hAnsi="Times New Roman" w:eastAsia="方正仿宋简体" w:cs="Times New Roman"/>
        </w:rPr>
        <w:t>（4）</w:t>
      </w:r>
      <w:r>
        <w:rPr>
          <w:rFonts w:ascii="Times New Roman" w:hAnsi="Times New Roman" w:eastAsia="方正仿宋简体" w:cs="Times New Roman"/>
          <w:b/>
          <w:bCs/>
        </w:rPr>
        <w:t>责任科室：</w:t>
      </w:r>
      <w:r>
        <w:rPr>
          <w:rFonts w:ascii="Times New Roman" w:hAnsi="Times New Roman" w:eastAsia="方正仿宋简体" w:cs="Times New Roman"/>
        </w:rPr>
        <w:t>医政医管科</w:t>
      </w:r>
    </w:p>
    <w:p w14:paraId="2DA1AC4E">
      <w:pPr>
        <w:pStyle w:val="18"/>
        <w:ind w:firstLine="640" w:firstLineChars="200"/>
        <w:rPr>
          <w:rFonts w:ascii="Times New Roman" w:hAnsi="Times New Roman" w:cs="Times New Roman"/>
        </w:rPr>
      </w:pPr>
      <w:r>
        <w:rPr>
          <w:rFonts w:ascii="Times New Roman" w:hAnsi="Times New Roman" w:eastAsia="方正仿宋简体" w:cs="Times New Roman"/>
        </w:rPr>
        <w:t>（5）</w:t>
      </w:r>
      <w:r>
        <w:rPr>
          <w:rFonts w:ascii="Times New Roman" w:hAnsi="Times New Roman" w:eastAsia="方正仿宋简体" w:cs="Times New Roman"/>
          <w:b/>
          <w:bCs/>
        </w:rPr>
        <w:t>联系方式：</w:t>
      </w:r>
      <w:r>
        <w:rPr>
          <w:rFonts w:ascii="Times New Roman" w:hAnsi="Times New Roman" w:eastAsia="方正仿宋简体" w:cs="Times New Roman"/>
        </w:rPr>
        <w:t>028-69268078</w:t>
      </w:r>
    </w:p>
    <w:p w14:paraId="0A393DD7">
      <w:pPr>
        <w:pStyle w:val="9"/>
        <w:spacing w:before="0" w:beforeAutospacing="0" w:after="0" w:afterAutospacing="0"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kern w:val="2"/>
          <w:sz w:val="32"/>
          <w:szCs w:val="32"/>
        </w:rPr>
        <w:t>（6）</w:t>
      </w:r>
      <w:r>
        <w:rPr>
          <w:rFonts w:ascii="Times New Roman" w:hAnsi="Times New Roman" w:eastAsia="方正仿宋简体" w:cs="Times New Roman"/>
          <w:b/>
          <w:bCs/>
          <w:kern w:val="2"/>
          <w:sz w:val="32"/>
          <w:szCs w:val="32"/>
        </w:rPr>
        <w:t>支持对象：</w:t>
      </w:r>
      <w:r>
        <w:rPr>
          <w:rFonts w:ascii="Times New Roman" w:hAnsi="Times New Roman" w:eastAsia="方正仿宋简体" w:cs="Times New Roman"/>
          <w:kern w:val="2"/>
          <w:sz w:val="32"/>
          <w:szCs w:val="32"/>
        </w:rPr>
        <w:t>年度在我</w:t>
      </w:r>
      <w:r>
        <w:rPr>
          <w:rFonts w:ascii="Times New Roman" w:hAnsi="Times New Roman" w:eastAsia="方正仿宋简体" w:cs="Times New Roman"/>
          <w:sz w:val="32"/>
          <w:szCs w:val="32"/>
        </w:rPr>
        <w:t>区纳入国家统计网报企业库的规模以上工业企业。</w:t>
      </w:r>
    </w:p>
    <w:p w14:paraId="7C03DF1F">
      <w:pPr>
        <w:numPr>
          <w:ilvl w:val="255"/>
          <w:numId w:val="0"/>
        </w:numPr>
        <w:spacing w:line="580" w:lineRule="exact"/>
        <w:ind w:firstLine="640" w:firstLineChars="200"/>
        <w:rPr>
          <w:rFonts w:ascii="Times New Roman" w:hAnsi="Times New Roman" w:eastAsia="方正仿宋简体" w:cs="Times New Roman"/>
          <w:b/>
          <w:bCs/>
          <w:sz w:val="32"/>
          <w:szCs w:val="32"/>
        </w:rPr>
      </w:pPr>
      <w:r>
        <w:rPr>
          <w:rFonts w:ascii="Times New Roman" w:hAnsi="Times New Roman" w:eastAsia="方正仿宋简体" w:cs="Times New Roman"/>
          <w:sz w:val="32"/>
          <w:szCs w:val="32"/>
        </w:rPr>
        <w:t>（7）</w:t>
      </w:r>
      <w:r>
        <w:rPr>
          <w:rFonts w:ascii="Times New Roman" w:hAnsi="Times New Roman" w:eastAsia="方正仿宋简体" w:cs="Times New Roman"/>
          <w:b/>
          <w:bCs/>
          <w:sz w:val="32"/>
          <w:szCs w:val="32"/>
        </w:rPr>
        <w:t>支持标准</w:t>
      </w:r>
    </w:p>
    <w:p w14:paraId="366F6826">
      <w:pPr>
        <w:spacing w:line="580" w:lineRule="exact"/>
        <w:ind w:firstLine="640" w:firstLineChars="200"/>
        <w:rPr>
          <w:rFonts w:ascii="Times New Roman" w:hAnsi="Times New Roman" w:eastAsia="方正仿宋简体" w:cs="Times New Roman"/>
          <w:sz w:val="32"/>
          <w:szCs w:val="32"/>
        </w:rPr>
      </w:pPr>
      <w:r>
        <w:rPr>
          <w:rFonts w:ascii="Times New Roman" w:hAnsi="方正仿宋简体" w:eastAsia="方正仿宋简体" w:cs="Times New Roman"/>
          <w:sz w:val="32"/>
          <w:szCs w:val="32"/>
        </w:rPr>
        <w:t>对新上规企业人员，参考</w:t>
      </w:r>
      <w:r>
        <w:rPr>
          <w:rFonts w:ascii="Times New Roman" w:hAnsi="Times New Roman" w:eastAsia="方正仿宋简体" w:cs="Times New Roman"/>
          <w:sz w:val="32"/>
          <w:szCs w:val="32"/>
        </w:rPr>
        <w:t>“</w:t>
      </w:r>
      <w:r>
        <w:rPr>
          <w:rFonts w:ascii="Times New Roman" w:hAnsi="方正仿宋简体" w:eastAsia="方正仿宋简体" w:cs="Times New Roman"/>
          <w:sz w:val="32"/>
          <w:szCs w:val="32"/>
        </w:rPr>
        <w:t>智汇陆港</w:t>
      </w:r>
      <w:r>
        <w:rPr>
          <w:rFonts w:ascii="Times New Roman" w:hAnsi="Times New Roman" w:eastAsia="方正仿宋简体" w:cs="Times New Roman"/>
          <w:sz w:val="32"/>
          <w:szCs w:val="32"/>
        </w:rPr>
        <w:t>”</w:t>
      </w:r>
      <w:r>
        <w:rPr>
          <w:rFonts w:ascii="Times New Roman" w:hAnsi="方正仿宋简体" w:eastAsia="方正仿宋简体" w:cs="Times New Roman"/>
          <w:sz w:val="32"/>
          <w:szCs w:val="32"/>
        </w:rPr>
        <w:t>人才绿卡项目，可在青白江区人民医院享受</w:t>
      </w:r>
      <w:r>
        <w:rPr>
          <w:rFonts w:ascii="Times New Roman" w:hAnsi="Times New Roman" w:eastAsia="方正仿宋简体" w:cs="Times New Roman"/>
          <w:sz w:val="32"/>
          <w:szCs w:val="32"/>
        </w:rPr>
        <w:t>1次健康体检服务(套餐标准：1500元/人)。</w:t>
      </w:r>
    </w:p>
    <w:p w14:paraId="5BF28DA8">
      <w:pPr>
        <w:widowControl/>
        <w:spacing w:line="580" w:lineRule="exact"/>
        <w:ind w:firstLine="640" w:firstLineChars="200"/>
        <w:rPr>
          <w:rFonts w:ascii="Times New Roman" w:hAnsi="Times New Roman" w:eastAsia="方正仿宋简体" w:cs="Times New Roman"/>
          <w:b/>
          <w:bCs/>
          <w:sz w:val="32"/>
          <w:szCs w:val="32"/>
        </w:rPr>
      </w:pPr>
      <w:r>
        <w:rPr>
          <w:rFonts w:ascii="Times New Roman" w:hAnsi="Times New Roman" w:eastAsia="方正仿宋简体" w:cs="Times New Roman"/>
          <w:sz w:val="32"/>
          <w:szCs w:val="32"/>
        </w:rPr>
        <w:t>（8）</w:t>
      </w:r>
      <w:r>
        <w:rPr>
          <w:rFonts w:ascii="Times New Roman" w:hAnsi="Times New Roman" w:eastAsia="方正仿宋简体" w:cs="Times New Roman"/>
          <w:b/>
          <w:bCs/>
          <w:sz w:val="32"/>
          <w:szCs w:val="32"/>
        </w:rPr>
        <w:t>申报条件</w:t>
      </w:r>
    </w:p>
    <w:p w14:paraId="65926A1A">
      <w:pPr>
        <w:widowControl/>
        <w:kinsoku w:val="0"/>
        <w:adjustRightInd w:val="0"/>
        <w:snapToGrid w:val="0"/>
        <w:spacing w:line="580" w:lineRule="exact"/>
        <w:ind w:firstLine="640" w:firstLineChars="200"/>
        <w:textAlignment w:val="baseline"/>
        <w:rPr>
          <w:rFonts w:ascii="Times New Roman" w:hAnsi="Times New Roman" w:eastAsia="方正仿宋简体" w:cs="Times New Roman"/>
          <w:sz w:val="32"/>
          <w:szCs w:val="32"/>
        </w:rPr>
      </w:pPr>
      <w:r>
        <w:rPr>
          <w:rFonts w:ascii="Times New Roman" w:hAnsi="方正仿宋简体" w:eastAsia="方正仿宋简体" w:cs="Times New Roman"/>
          <w:sz w:val="32"/>
          <w:szCs w:val="32"/>
        </w:rPr>
        <w:t>新上规两年内企业人员，限</w:t>
      </w:r>
      <w:r>
        <w:rPr>
          <w:rFonts w:ascii="Times New Roman" w:hAnsi="Times New Roman" w:eastAsia="方正仿宋简体" w:cs="Times New Roman"/>
          <w:sz w:val="32"/>
          <w:szCs w:val="32"/>
        </w:rPr>
        <w:t>1</w:t>
      </w:r>
      <w:r>
        <w:rPr>
          <w:rFonts w:ascii="Times New Roman" w:hAnsi="方正仿宋简体" w:eastAsia="方正仿宋简体" w:cs="Times New Roman"/>
          <w:sz w:val="32"/>
          <w:szCs w:val="32"/>
        </w:rPr>
        <w:t>名。</w:t>
      </w:r>
    </w:p>
    <w:p w14:paraId="64CFEBB8">
      <w:pPr>
        <w:widowControl/>
        <w:spacing w:line="580" w:lineRule="exact"/>
        <w:ind w:firstLine="640" w:firstLineChars="200"/>
        <w:rPr>
          <w:rFonts w:ascii="Times New Roman" w:hAnsi="Times New Roman" w:eastAsia="方正仿宋简体" w:cs="Times New Roman"/>
          <w:b/>
          <w:bCs/>
          <w:sz w:val="32"/>
          <w:szCs w:val="32"/>
        </w:rPr>
      </w:pPr>
      <w:r>
        <w:rPr>
          <w:rFonts w:ascii="Times New Roman" w:hAnsi="Times New Roman" w:eastAsia="方正仿宋简体" w:cs="Times New Roman"/>
          <w:sz w:val="32"/>
          <w:szCs w:val="32"/>
        </w:rPr>
        <w:t>（9）</w:t>
      </w:r>
      <w:r>
        <w:rPr>
          <w:rFonts w:ascii="Times New Roman" w:hAnsi="Times New Roman" w:eastAsia="方正仿宋简体" w:cs="Times New Roman"/>
          <w:b/>
          <w:bCs/>
          <w:sz w:val="32"/>
          <w:szCs w:val="32"/>
        </w:rPr>
        <w:t>申报材料</w:t>
      </w:r>
    </w:p>
    <w:p w14:paraId="4954DAD0">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①统一社会信用代码营业执照复印件；</w:t>
      </w:r>
    </w:p>
    <w:p w14:paraId="2FD7D552">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②加盖企业公章的固定资产投资项目情况表；</w:t>
      </w:r>
    </w:p>
    <w:p w14:paraId="4B9AA56E">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③企业人员享受免费健康体检申请表；</w:t>
      </w:r>
    </w:p>
    <w:p w14:paraId="6193C7D1">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④其他需要提供的材料。</w:t>
      </w:r>
    </w:p>
    <w:p w14:paraId="32D29901">
      <w:pPr>
        <w:pStyle w:val="18"/>
        <w:tabs>
          <w:tab w:val="left" w:pos="1418"/>
        </w:tabs>
        <w:ind w:firstLine="640" w:firstLineChars="200"/>
        <w:rPr>
          <w:rFonts w:ascii="Times New Roman" w:hAnsi="Times New Roman" w:cs="Times New Roman"/>
        </w:rPr>
      </w:pPr>
      <w:r>
        <w:rPr>
          <w:rFonts w:ascii="Times New Roman" w:hAnsi="Times New Roman" w:eastAsia="方正仿宋简体" w:cs="Times New Roman"/>
        </w:rPr>
        <w:t>（10）</w:t>
      </w:r>
      <w:r>
        <w:rPr>
          <w:rFonts w:ascii="Times New Roman" w:hAnsi="Times New Roman" w:eastAsia="方正仿宋简体" w:cs="Times New Roman"/>
          <w:b/>
          <w:bCs/>
        </w:rPr>
        <w:t>申报渠道：</w:t>
      </w:r>
      <w:r>
        <w:rPr>
          <w:rFonts w:ascii="Times New Roman" w:cs="Times New Roman"/>
        </w:rPr>
        <w:t>线下申报</w:t>
      </w:r>
    </w:p>
    <w:p w14:paraId="32AE6BC4">
      <w:pPr>
        <w:spacing w:line="580" w:lineRule="exact"/>
        <w:ind w:firstLine="640" w:firstLineChars="200"/>
        <w:rPr>
          <w:rFonts w:ascii="Times New Roman" w:hAnsi="Times New Roman" w:eastAsia="方正楷体简体" w:cs="Times New Roman"/>
          <w:kern w:val="0"/>
          <w:sz w:val="32"/>
          <w:szCs w:val="32"/>
        </w:rPr>
      </w:pPr>
      <w:r>
        <w:rPr>
          <w:rFonts w:ascii="Times New Roman" w:hAnsi="Times New Roman" w:eastAsia="方正楷体简体" w:cs="Times New Roman"/>
          <w:kern w:val="0"/>
          <w:sz w:val="32"/>
          <w:szCs w:val="32"/>
        </w:rPr>
        <w:t>（二）营收跨台阶</w:t>
      </w:r>
    </w:p>
    <w:p w14:paraId="5751753D">
      <w:pPr>
        <w:spacing w:line="580" w:lineRule="exact"/>
        <w:ind w:firstLine="643" w:firstLineChars="200"/>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1.事项内容</w:t>
      </w:r>
    </w:p>
    <w:p w14:paraId="3189C90B">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对年营业收入首次突破1亿元、5亿元、10亿元、20亿元、30亿元、50亿元、100亿元以上的工业企业，分别给予企业20万元、30万元、40万元、50万元、60万元、100万元、200万元一次性奖励。</w:t>
      </w:r>
    </w:p>
    <w:p w14:paraId="37A1FFF3">
      <w:pPr>
        <w:pStyle w:val="18"/>
        <w:ind w:firstLine="643" w:firstLineChars="200"/>
        <w:rPr>
          <w:rFonts w:ascii="Times New Roman" w:hAnsi="Times New Roman" w:eastAsia="方正仿宋简体" w:cs="Times New Roman"/>
        </w:rPr>
      </w:pPr>
      <w:r>
        <w:rPr>
          <w:rFonts w:ascii="Times New Roman" w:hAnsi="Times New Roman" w:eastAsia="方正仿宋简体" w:cs="Times New Roman"/>
          <w:b/>
          <w:bCs/>
        </w:rPr>
        <w:t>2.事项分类：</w:t>
      </w:r>
      <w:r>
        <w:rPr>
          <w:rFonts w:ascii="Times New Roman" w:hAnsi="Times New Roman" w:eastAsia="方正仿宋简体" w:cs="Times New Roman"/>
        </w:rPr>
        <w:t>易申快享</w:t>
      </w:r>
    </w:p>
    <w:p w14:paraId="043B4A98">
      <w:pPr>
        <w:pStyle w:val="18"/>
        <w:ind w:firstLine="643" w:firstLineChars="200"/>
        <w:rPr>
          <w:rFonts w:ascii="Times New Roman" w:hAnsi="Times New Roman" w:eastAsia="方正仿宋简体" w:cs="Times New Roman"/>
        </w:rPr>
      </w:pPr>
      <w:r>
        <w:rPr>
          <w:rFonts w:ascii="Times New Roman" w:hAnsi="Times New Roman" w:eastAsia="方正仿宋简体" w:cs="Times New Roman"/>
          <w:b/>
          <w:bCs/>
        </w:rPr>
        <w:t>3.主管部门：</w:t>
      </w:r>
      <w:r>
        <w:rPr>
          <w:rFonts w:ascii="Times New Roman" w:hAnsi="Times New Roman" w:eastAsia="方正仿宋简体" w:cs="Times New Roman"/>
        </w:rPr>
        <w:t>成都市青白江区经济和信息化局</w:t>
      </w:r>
    </w:p>
    <w:p w14:paraId="600586E7">
      <w:pPr>
        <w:pStyle w:val="18"/>
        <w:ind w:firstLine="643" w:firstLineChars="200"/>
        <w:rPr>
          <w:rFonts w:ascii="Times New Roman" w:hAnsi="Times New Roman" w:eastAsia="方正仿宋简体" w:cs="Times New Roman"/>
          <w:b/>
          <w:bCs/>
        </w:rPr>
      </w:pPr>
      <w:r>
        <w:rPr>
          <w:rFonts w:ascii="Times New Roman" w:hAnsi="Times New Roman" w:eastAsia="方正仿宋简体" w:cs="Times New Roman"/>
          <w:b/>
          <w:bCs/>
        </w:rPr>
        <w:t>4.责任科室及联系方式：</w:t>
      </w:r>
    </w:p>
    <w:p w14:paraId="2FAC4823">
      <w:pPr>
        <w:pStyle w:val="19"/>
        <w:spacing w:before="41" w:beforeAutospacing="0" w:after="0" w:afterAutospacing="0" w:line="580" w:lineRule="exact"/>
        <w:ind w:firstLine="640" w:firstLineChars="200"/>
        <w:rPr>
          <w:rFonts w:ascii="Times New Roman" w:hAnsi="Times New Roman" w:cs="Times New Roman"/>
        </w:rPr>
      </w:pPr>
      <w:r>
        <w:rPr>
          <w:rFonts w:ascii="Times New Roman" w:hAnsi="Times New Roman" w:eastAsia="方正仿宋简体" w:cs="Times New Roman"/>
          <w:kern w:val="2"/>
          <w:sz w:val="32"/>
          <w:szCs w:val="32"/>
        </w:rPr>
        <w:t>产业发展科，028-83306823</w:t>
      </w:r>
    </w:p>
    <w:p w14:paraId="616885AC">
      <w:pPr>
        <w:pStyle w:val="19"/>
        <w:spacing w:before="41" w:beforeAutospacing="0" w:after="0" w:afterAutospacing="0" w:line="580" w:lineRule="exact"/>
        <w:ind w:firstLine="643" w:firstLineChars="200"/>
        <w:rPr>
          <w:rFonts w:ascii="Times New Roman" w:hAnsi="Times New Roman" w:eastAsia="方正仿宋简体" w:cs="Times New Roman"/>
          <w:kern w:val="2"/>
          <w:sz w:val="32"/>
          <w:szCs w:val="32"/>
        </w:rPr>
      </w:pPr>
      <w:r>
        <w:rPr>
          <w:rFonts w:ascii="Times New Roman" w:hAnsi="Times New Roman" w:eastAsia="方正仿宋简体" w:cs="Times New Roman"/>
          <w:b/>
          <w:bCs/>
          <w:kern w:val="2"/>
          <w:sz w:val="32"/>
          <w:szCs w:val="32"/>
        </w:rPr>
        <w:t>5.申报条件</w:t>
      </w:r>
    </w:p>
    <w:p w14:paraId="6DB2E0B1">
      <w:pPr>
        <w:pStyle w:val="19"/>
        <w:spacing w:before="41" w:beforeAutospacing="0" w:after="0" w:afterAutospacing="0" w:line="580" w:lineRule="exact"/>
        <w:ind w:firstLine="640" w:firstLineChars="20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年度营业收入首次达到以上标准的工业企业。</w:t>
      </w:r>
    </w:p>
    <w:p w14:paraId="1457247F">
      <w:pPr>
        <w:widowControl/>
        <w:kinsoku w:val="0"/>
        <w:adjustRightInd w:val="0"/>
        <w:snapToGrid w:val="0"/>
        <w:spacing w:line="580" w:lineRule="exact"/>
        <w:ind w:firstLine="643" w:firstLineChars="200"/>
        <w:textAlignment w:val="baseline"/>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6.申报资料</w:t>
      </w:r>
    </w:p>
    <w:p w14:paraId="63BBA550">
      <w:pPr>
        <w:pStyle w:val="9"/>
        <w:spacing w:before="0" w:beforeAutospacing="0" w:after="0" w:afterAutospacing="0" w:line="580" w:lineRule="exact"/>
        <w:ind w:firstLine="640" w:firstLineChars="20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①成都市青白江区企业跨台阶发展奖励项目申报表；</w:t>
      </w:r>
    </w:p>
    <w:p w14:paraId="22023F51">
      <w:pPr>
        <w:pStyle w:val="9"/>
        <w:spacing w:before="0" w:beforeAutospacing="0" w:after="0" w:afterAutospacing="0" w:line="580" w:lineRule="exact"/>
        <w:ind w:firstLine="640" w:firstLineChars="20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②统一社会信用代码营业执照复印件；</w:t>
      </w:r>
    </w:p>
    <w:p w14:paraId="790DBCBA">
      <w:pPr>
        <w:pStyle w:val="9"/>
        <w:spacing w:before="0" w:beforeAutospacing="0" w:after="0" w:afterAutospacing="0" w:line="580" w:lineRule="exact"/>
        <w:ind w:firstLine="640" w:firstLineChars="20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③近三年的财务报表（含资产负债表、利润表、现金流量表）；年度审计报告，报告需带有防伪二维码和防伪编号，能在相应省级注册会计师协会官网上查询报告及验证相关数据；</w:t>
      </w:r>
    </w:p>
    <w:p w14:paraId="15055E96">
      <w:pPr>
        <w:pStyle w:val="9"/>
        <w:spacing w:before="0" w:beforeAutospacing="0" w:after="0" w:afterAutospacing="0" w:line="580" w:lineRule="exact"/>
        <w:ind w:firstLine="640" w:firstLineChars="20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④企业承诺书；</w:t>
      </w:r>
    </w:p>
    <w:p w14:paraId="35EA6AB8">
      <w:pPr>
        <w:pStyle w:val="19"/>
        <w:spacing w:before="41" w:beforeAutospacing="0" w:after="0" w:afterAutospacing="0" w:line="580" w:lineRule="exact"/>
        <w:ind w:firstLine="640" w:firstLineChars="20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⑤其他需要提供的材料。</w:t>
      </w:r>
    </w:p>
    <w:p w14:paraId="33F0EDB9">
      <w:pPr>
        <w:pStyle w:val="18"/>
        <w:tabs>
          <w:tab w:val="left" w:pos="1418"/>
        </w:tabs>
        <w:ind w:firstLine="643" w:firstLineChars="200"/>
        <w:rPr>
          <w:rFonts w:ascii="Times New Roman" w:hAnsi="Times New Roman" w:cs="Times New Roman"/>
        </w:rPr>
      </w:pPr>
      <w:r>
        <w:rPr>
          <w:rFonts w:ascii="Times New Roman" w:hAnsi="Times New Roman" w:eastAsia="方正仿宋简体" w:cs="Times New Roman"/>
          <w:b/>
          <w:bCs/>
        </w:rPr>
        <w:t>7.申报渠道：</w:t>
      </w:r>
      <w:r>
        <w:rPr>
          <w:rFonts w:ascii="Times New Roman" w:cs="Times New Roman"/>
        </w:rPr>
        <w:t>线下申报</w:t>
      </w:r>
    </w:p>
    <w:p w14:paraId="1C5DDB21">
      <w:pPr>
        <w:spacing w:line="580" w:lineRule="exact"/>
        <w:ind w:firstLine="640" w:firstLineChars="200"/>
        <w:rPr>
          <w:rFonts w:ascii="Times New Roman" w:hAnsi="Times New Roman" w:eastAsia="方正黑体简体" w:cs="Times New Roman"/>
          <w:kern w:val="0"/>
          <w:sz w:val="32"/>
          <w:szCs w:val="32"/>
        </w:rPr>
      </w:pPr>
      <w:r>
        <w:rPr>
          <w:rFonts w:ascii="Times New Roman" w:hAnsi="Times New Roman" w:eastAsia="方正黑体简体" w:cs="Times New Roman"/>
          <w:kern w:val="0"/>
          <w:sz w:val="32"/>
          <w:szCs w:val="32"/>
        </w:rPr>
        <w:t>三、支持制造业企业拓展销售市场</w:t>
      </w:r>
    </w:p>
    <w:p w14:paraId="5B9D69B9">
      <w:pPr>
        <w:numPr>
          <w:ilvl w:val="255"/>
          <w:numId w:val="0"/>
        </w:numPr>
        <w:spacing w:line="580" w:lineRule="exact"/>
        <w:ind w:firstLine="640" w:firstLineChars="200"/>
        <w:rPr>
          <w:rFonts w:ascii="Times New Roman" w:hAnsi="Times New Roman" w:eastAsia="方正楷体简体" w:cs="Times New Roman"/>
          <w:kern w:val="0"/>
          <w:sz w:val="32"/>
          <w:szCs w:val="32"/>
        </w:rPr>
      </w:pPr>
      <w:r>
        <w:rPr>
          <w:rFonts w:ascii="Times New Roman" w:hAnsi="Times New Roman" w:eastAsia="方正楷体简体" w:cs="Times New Roman"/>
          <w:kern w:val="0"/>
          <w:sz w:val="32"/>
          <w:szCs w:val="32"/>
        </w:rPr>
        <w:t>（一）项目机会清单</w:t>
      </w:r>
    </w:p>
    <w:p w14:paraId="11EDA724">
      <w:pPr>
        <w:spacing w:line="580" w:lineRule="exact"/>
        <w:ind w:firstLine="643" w:firstLineChars="200"/>
        <w:rPr>
          <w:rFonts w:ascii="Times New Roman" w:hAnsi="Times New Roman" w:eastAsia="方正仿宋简体" w:cs="Times New Roman"/>
          <w:kern w:val="0"/>
          <w:sz w:val="32"/>
          <w:szCs w:val="32"/>
        </w:rPr>
      </w:pPr>
      <w:r>
        <w:rPr>
          <w:rFonts w:ascii="Times New Roman" w:hAnsi="Times New Roman" w:eastAsia="方正仿宋简体" w:cs="Times New Roman"/>
          <w:b/>
          <w:bCs/>
          <w:sz w:val="32"/>
          <w:szCs w:val="32"/>
        </w:rPr>
        <w:t>1.事项内容</w:t>
      </w:r>
    </w:p>
    <w:p w14:paraId="09DADF82">
      <w:pPr>
        <w:spacing w:line="580" w:lineRule="exact"/>
        <w:ind w:firstLine="640" w:firstLineChars="200"/>
        <w:rPr>
          <w:rFonts w:ascii="Times New Roman" w:hAnsi="Times New Roman" w:eastAsia="方正仿宋简体" w:cs="Times New Roman"/>
          <w:sz w:val="32"/>
          <w:szCs w:val="32"/>
        </w:rPr>
      </w:pPr>
      <w:r>
        <w:rPr>
          <w:rStyle w:val="17"/>
          <w:rFonts w:hint="default" w:ascii="Times New Roman" w:hAnsi="Times New Roman" w:cs="Times New Roman"/>
          <w:color w:val="auto"/>
          <w:sz w:val="32"/>
          <w:szCs w:val="32"/>
        </w:rPr>
        <w:t>发布工业产品名录库，推动跨区域产业互联、资源共享、平台共建、场景共用。发布政府投资项目机会清单，为工业产品提供更多本地应用场景。</w:t>
      </w:r>
    </w:p>
    <w:p w14:paraId="3F7E468E">
      <w:pPr>
        <w:pStyle w:val="18"/>
        <w:ind w:firstLine="643" w:firstLineChars="200"/>
        <w:rPr>
          <w:rFonts w:ascii="Times New Roman" w:hAnsi="Times New Roman" w:cs="Times New Roman"/>
        </w:rPr>
      </w:pPr>
      <w:r>
        <w:rPr>
          <w:rFonts w:ascii="Times New Roman" w:hAnsi="Times New Roman" w:eastAsia="方正仿宋简体" w:cs="Times New Roman"/>
          <w:b/>
          <w:bCs/>
        </w:rPr>
        <w:t>2.主管部门：</w:t>
      </w:r>
      <w:r>
        <w:rPr>
          <w:rFonts w:ascii="Times New Roman" w:cs="Times New Roman"/>
        </w:rPr>
        <w:t>成都市青白江区经济和信息化局</w:t>
      </w:r>
    </w:p>
    <w:p w14:paraId="6EB566E1">
      <w:pPr>
        <w:pStyle w:val="18"/>
        <w:ind w:firstLine="643" w:firstLineChars="200"/>
        <w:rPr>
          <w:rFonts w:ascii="Times New Roman" w:hAnsi="Times New Roman" w:eastAsia="方正仿宋简体" w:cs="Times New Roman"/>
        </w:rPr>
      </w:pPr>
      <w:r>
        <w:rPr>
          <w:rFonts w:ascii="Times New Roman" w:hAnsi="Times New Roman" w:eastAsia="方正仿宋简体" w:cs="Times New Roman"/>
          <w:b/>
          <w:bCs/>
        </w:rPr>
        <w:t>3.责任科室：</w:t>
      </w:r>
      <w:r>
        <w:rPr>
          <w:rFonts w:ascii="Times New Roman" w:hAnsi="Times New Roman" w:eastAsia="方正仿宋简体" w:cs="Times New Roman"/>
        </w:rPr>
        <w:t>企业服务科</w:t>
      </w:r>
    </w:p>
    <w:p w14:paraId="2BEBD9AA">
      <w:pPr>
        <w:pStyle w:val="18"/>
        <w:ind w:firstLine="643" w:firstLineChars="200"/>
        <w:rPr>
          <w:rFonts w:ascii="Times New Roman" w:hAnsi="Times New Roman" w:cs="Times New Roman"/>
        </w:rPr>
      </w:pPr>
      <w:r>
        <w:rPr>
          <w:rFonts w:ascii="Times New Roman" w:hAnsi="Times New Roman" w:eastAsia="方正仿宋简体" w:cs="Times New Roman"/>
          <w:b/>
          <w:bCs/>
        </w:rPr>
        <w:t>4.联系方式：</w:t>
      </w:r>
      <w:r>
        <w:rPr>
          <w:rFonts w:ascii="Times New Roman" w:hAnsi="Times New Roman" w:eastAsia="方正仿宋简体" w:cs="Times New Roman"/>
        </w:rPr>
        <w:t>028-83301026</w:t>
      </w:r>
    </w:p>
    <w:p w14:paraId="3050E54D">
      <w:pPr>
        <w:numPr>
          <w:ilvl w:val="255"/>
          <w:numId w:val="0"/>
        </w:numPr>
        <w:spacing w:line="580" w:lineRule="exact"/>
        <w:ind w:firstLine="640" w:firstLineChars="200"/>
        <w:rPr>
          <w:rFonts w:ascii="Times New Roman" w:hAnsi="Times New Roman" w:eastAsia="方正楷体简体" w:cs="Times New Roman"/>
          <w:kern w:val="0"/>
          <w:sz w:val="32"/>
          <w:szCs w:val="32"/>
        </w:rPr>
      </w:pPr>
      <w:r>
        <w:rPr>
          <w:rFonts w:ascii="Times New Roman" w:hAnsi="Times New Roman" w:eastAsia="方正楷体简体" w:cs="Times New Roman"/>
          <w:kern w:val="0"/>
          <w:sz w:val="32"/>
          <w:szCs w:val="32"/>
        </w:rPr>
        <w:t>（二）无股权采购</w:t>
      </w:r>
    </w:p>
    <w:p w14:paraId="0C8B73B4">
      <w:pPr>
        <w:spacing w:line="580" w:lineRule="exact"/>
        <w:ind w:firstLine="643" w:firstLineChars="200"/>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1.事项内容</w:t>
      </w:r>
    </w:p>
    <w:p w14:paraId="7BA6AF74">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对年度累计采购无股权关联关系工业企业产品金额达到500万元的，给予20万元资金奖励，在此基础上，之后每增加300万元，给予10万元资金奖励，单个企业每年奖励不超过200万元。</w:t>
      </w:r>
    </w:p>
    <w:p w14:paraId="0A64E507">
      <w:pPr>
        <w:pStyle w:val="18"/>
        <w:ind w:firstLine="643" w:firstLineChars="200"/>
        <w:rPr>
          <w:rFonts w:ascii="Times New Roman" w:hAnsi="Times New Roman" w:eastAsia="方正仿宋简体" w:cs="Times New Roman"/>
        </w:rPr>
      </w:pPr>
      <w:r>
        <w:rPr>
          <w:rFonts w:ascii="Times New Roman" w:hAnsi="Times New Roman" w:eastAsia="方正仿宋简体" w:cs="Times New Roman"/>
          <w:b/>
          <w:bCs/>
        </w:rPr>
        <w:t>2.事项分类：</w:t>
      </w:r>
      <w:r>
        <w:rPr>
          <w:rFonts w:ascii="Times New Roman" w:hAnsi="Times New Roman" w:eastAsia="方正仿宋简体" w:cs="Times New Roman"/>
        </w:rPr>
        <w:t>易申快享</w:t>
      </w:r>
    </w:p>
    <w:p w14:paraId="07C9ECFF">
      <w:pPr>
        <w:pStyle w:val="18"/>
        <w:ind w:firstLine="643" w:firstLineChars="200"/>
        <w:rPr>
          <w:rFonts w:ascii="Times New Roman" w:hAnsi="Times New Roman" w:eastAsia="方正仿宋简体" w:cs="Times New Roman"/>
        </w:rPr>
      </w:pPr>
      <w:r>
        <w:rPr>
          <w:rFonts w:ascii="Times New Roman" w:hAnsi="Times New Roman" w:eastAsia="方正仿宋简体" w:cs="Times New Roman"/>
          <w:b/>
          <w:bCs/>
        </w:rPr>
        <w:t>3.主管部门：</w:t>
      </w:r>
      <w:r>
        <w:rPr>
          <w:rFonts w:ascii="Times New Roman" w:hAnsi="Times New Roman" w:eastAsia="方正仿宋简体" w:cs="Times New Roman"/>
        </w:rPr>
        <w:t>成都市青白江区经济和信息化局</w:t>
      </w:r>
    </w:p>
    <w:p w14:paraId="4020A714">
      <w:pPr>
        <w:pStyle w:val="18"/>
        <w:ind w:firstLine="643" w:firstLineChars="200"/>
        <w:rPr>
          <w:rFonts w:ascii="Times New Roman" w:hAnsi="Times New Roman" w:eastAsia="方正仿宋简体" w:cs="Times New Roman"/>
          <w:b/>
          <w:bCs/>
        </w:rPr>
      </w:pPr>
      <w:r>
        <w:rPr>
          <w:rFonts w:ascii="Times New Roman" w:hAnsi="Times New Roman" w:eastAsia="方正仿宋简体" w:cs="Times New Roman"/>
          <w:b/>
          <w:bCs/>
        </w:rPr>
        <w:t>4.责任科室及联系方式：</w:t>
      </w:r>
    </w:p>
    <w:p w14:paraId="66EBE496">
      <w:pPr>
        <w:pStyle w:val="19"/>
        <w:spacing w:before="41" w:beforeAutospacing="0" w:after="0" w:afterAutospacing="0" w:line="580" w:lineRule="exact"/>
        <w:ind w:firstLine="640" w:firstLineChars="200"/>
        <w:rPr>
          <w:rFonts w:ascii="Times New Roman" w:hAnsi="Times New Roman" w:cs="Times New Roman"/>
        </w:rPr>
      </w:pPr>
      <w:r>
        <w:rPr>
          <w:rFonts w:ascii="Times New Roman" w:hAnsi="Times New Roman" w:eastAsia="方正仿宋简体" w:cs="Times New Roman"/>
          <w:kern w:val="2"/>
          <w:sz w:val="32"/>
          <w:szCs w:val="32"/>
        </w:rPr>
        <w:t>产业发展科，028-83306823</w:t>
      </w:r>
    </w:p>
    <w:p w14:paraId="669162F2">
      <w:pPr>
        <w:pStyle w:val="19"/>
        <w:spacing w:before="41" w:beforeAutospacing="0" w:after="0" w:afterAutospacing="0" w:line="580" w:lineRule="exact"/>
        <w:ind w:firstLine="643" w:firstLineChars="200"/>
        <w:rPr>
          <w:rFonts w:ascii="Times New Roman" w:hAnsi="Times New Roman" w:eastAsia="方正仿宋简体" w:cs="Times New Roman"/>
          <w:kern w:val="2"/>
          <w:sz w:val="32"/>
          <w:szCs w:val="32"/>
        </w:rPr>
      </w:pPr>
      <w:r>
        <w:rPr>
          <w:rFonts w:ascii="Times New Roman" w:hAnsi="Times New Roman" w:eastAsia="方正仿宋简体" w:cs="Times New Roman"/>
          <w:b/>
          <w:bCs/>
          <w:kern w:val="2"/>
          <w:sz w:val="32"/>
          <w:szCs w:val="32"/>
        </w:rPr>
        <w:t>5.申报条件</w:t>
      </w:r>
    </w:p>
    <w:p w14:paraId="58A19D12">
      <w:pPr>
        <w:pStyle w:val="19"/>
        <w:spacing w:before="41" w:beforeAutospacing="0" w:after="0" w:afterAutospacing="0" w:line="580" w:lineRule="exact"/>
        <w:ind w:firstLine="640" w:firstLineChars="200"/>
        <w:rPr>
          <w:rFonts w:hint="eastAsia" w:ascii="Times New Roman" w:hAnsi="Times New Roman" w:eastAsia="宋体" w:cs="Times New Roman"/>
          <w:kern w:val="2"/>
          <w:sz w:val="32"/>
          <w:szCs w:val="32"/>
          <w:lang w:eastAsia="zh-CN"/>
        </w:rPr>
      </w:pPr>
      <w:r>
        <w:rPr>
          <w:rFonts w:ascii="Times New Roman" w:hAnsi="Times New Roman" w:eastAsia="方正仿宋简体" w:cs="Times New Roman"/>
          <w:kern w:val="2"/>
          <w:sz w:val="32"/>
          <w:szCs w:val="32"/>
        </w:rPr>
        <w:t>采购区内无股权关联关系工业企业产品累计金额达到以上标准的工业企业且年营业收入同比实现正增长。</w:t>
      </w:r>
    </w:p>
    <w:p w14:paraId="7C403BC8">
      <w:pPr>
        <w:widowControl/>
        <w:kinsoku w:val="0"/>
        <w:adjustRightInd w:val="0"/>
        <w:snapToGrid w:val="0"/>
        <w:spacing w:line="580" w:lineRule="exact"/>
        <w:ind w:firstLine="643" w:firstLineChars="200"/>
        <w:textAlignment w:val="baseline"/>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6.申报资料</w:t>
      </w:r>
    </w:p>
    <w:p w14:paraId="05AE9B74">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①支持制造业企业拓展销售市场项目申报表；</w:t>
      </w:r>
    </w:p>
    <w:p w14:paraId="71F10D73">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②统一社会信用代码营业执照复印件；</w:t>
      </w:r>
    </w:p>
    <w:p w14:paraId="1B76BB50">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③年度审计报告，报告需带有防伪二维码和防伪编号，能在相应省级注册会计师协会官网上查询报告及验证相关数据；</w:t>
      </w:r>
    </w:p>
    <w:p w14:paraId="2A9A2291">
      <w:pPr>
        <w:pStyle w:val="5"/>
        <w:spacing w:line="580" w:lineRule="exact"/>
        <w:ind w:firstLine="640" w:firstLineChars="200"/>
        <w:rPr>
          <w:rFonts w:ascii="Times New Roman" w:hAnsi="Times New Roman"/>
          <w:szCs w:val="32"/>
        </w:rPr>
      </w:pPr>
      <w:r>
        <w:rPr>
          <w:rFonts w:ascii="Times New Roman" w:hAnsi="Times New Roman"/>
          <w:szCs w:val="32"/>
        </w:rPr>
        <w:t>④项目申报主体权属关系情况表</w:t>
      </w:r>
    </w:p>
    <w:p w14:paraId="252611F3">
      <w:pPr>
        <w:pStyle w:val="5"/>
        <w:spacing w:line="580" w:lineRule="exact"/>
        <w:ind w:firstLine="640" w:firstLineChars="200"/>
        <w:rPr>
          <w:rFonts w:ascii="Times New Roman" w:hAnsi="Times New Roman"/>
          <w:szCs w:val="32"/>
        </w:rPr>
      </w:pPr>
      <w:r>
        <w:rPr>
          <w:rFonts w:ascii="Times New Roman" w:hAnsi="Times New Roman"/>
          <w:szCs w:val="32"/>
        </w:rPr>
        <w:t>⑤企业承诺书；</w:t>
      </w:r>
    </w:p>
    <w:p w14:paraId="6AF33CE3">
      <w:pPr>
        <w:pStyle w:val="5"/>
        <w:spacing w:line="580" w:lineRule="exact"/>
        <w:ind w:firstLine="640" w:firstLineChars="200"/>
        <w:rPr>
          <w:rFonts w:ascii="Times New Roman" w:hAnsi="Times New Roman"/>
          <w:szCs w:val="32"/>
        </w:rPr>
      </w:pPr>
      <w:r>
        <w:rPr>
          <w:rFonts w:ascii="Times New Roman" w:hAnsi="Times New Roman"/>
          <w:szCs w:val="32"/>
        </w:rPr>
        <w:t>⑥其他需要提供的材料。</w:t>
      </w:r>
    </w:p>
    <w:p w14:paraId="70702D52">
      <w:pPr>
        <w:pStyle w:val="18"/>
        <w:tabs>
          <w:tab w:val="left" w:pos="1418"/>
        </w:tabs>
        <w:ind w:firstLine="643" w:firstLineChars="200"/>
        <w:rPr>
          <w:rFonts w:ascii="Times New Roman" w:hAnsi="Times New Roman" w:cs="Times New Roman"/>
        </w:rPr>
      </w:pPr>
      <w:r>
        <w:rPr>
          <w:rFonts w:ascii="Times New Roman" w:hAnsi="Times New Roman" w:eastAsia="方正仿宋简体" w:cs="Times New Roman"/>
          <w:b/>
          <w:bCs/>
        </w:rPr>
        <w:t>7. 申报渠道：</w:t>
      </w:r>
      <w:r>
        <w:rPr>
          <w:rFonts w:ascii="Times New Roman" w:cs="Times New Roman"/>
        </w:rPr>
        <w:t>线下申报</w:t>
      </w:r>
    </w:p>
    <w:p w14:paraId="29341F4D">
      <w:pPr>
        <w:spacing w:line="580" w:lineRule="exact"/>
        <w:ind w:firstLine="640" w:firstLineChars="200"/>
        <w:rPr>
          <w:rFonts w:ascii="Times New Roman" w:hAnsi="Times New Roman" w:eastAsia="方正黑体简体" w:cs="Times New Roman"/>
          <w:kern w:val="0"/>
          <w:sz w:val="32"/>
          <w:szCs w:val="32"/>
        </w:rPr>
      </w:pPr>
      <w:r>
        <w:rPr>
          <w:rFonts w:ascii="Times New Roman" w:hAnsi="Times New Roman" w:eastAsia="方正黑体简体" w:cs="Times New Roman"/>
          <w:kern w:val="0"/>
          <w:sz w:val="32"/>
          <w:szCs w:val="32"/>
        </w:rPr>
        <w:t>四、支持企业创新和科技成果转化</w:t>
      </w:r>
    </w:p>
    <w:p w14:paraId="24698120">
      <w:pPr>
        <w:spacing w:line="580" w:lineRule="exact"/>
        <w:ind w:firstLine="640" w:firstLineChars="200"/>
        <w:rPr>
          <w:rFonts w:ascii="Times New Roman" w:hAnsi="Times New Roman" w:eastAsia="方正楷体简体" w:cs="Times New Roman"/>
          <w:kern w:val="0"/>
          <w:sz w:val="32"/>
          <w:szCs w:val="32"/>
        </w:rPr>
      </w:pPr>
      <w:r>
        <w:rPr>
          <w:rFonts w:ascii="Times New Roman" w:hAnsi="Times New Roman" w:eastAsia="方正楷体简体" w:cs="Times New Roman"/>
          <w:kern w:val="0"/>
          <w:sz w:val="32"/>
          <w:szCs w:val="32"/>
        </w:rPr>
        <w:t>（一）研发费用类</w:t>
      </w:r>
    </w:p>
    <w:p w14:paraId="5E45FFAE">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ascii="Times New Roman" w:hAnsi="Times New Roman" w:eastAsia="方正仿宋简体" w:cs="Times New Roman"/>
          <w:b/>
          <w:bCs/>
          <w:sz w:val="32"/>
          <w:szCs w:val="32"/>
        </w:rPr>
        <w:t>事项内容</w:t>
      </w:r>
      <w:r>
        <w:rPr>
          <w:rFonts w:ascii="Times New Roman" w:hAnsi="Times New Roman" w:eastAsia="方正仿宋简体" w:cs="Times New Roman"/>
          <w:sz w:val="32"/>
          <w:szCs w:val="32"/>
        </w:rPr>
        <w:t>：对工业企业上一会计年度享受税前加计扣除政策的研究开发费用，超过2000万元且同比实现正增长的，给予20万元资金奖励；之后每增加1000万元再给予10万元资金奖励，最高不超100万元。</w:t>
      </w:r>
    </w:p>
    <w:p w14:paraId="2DF1A3A9">
      <w:pPr>
        <w:pStyle w:val="18"/>
        <w:ind w:firstLine="643" w:firstLineChars="200"/>
        <w:rPr>
          <w:rFonts w:ascii="Times New Roman" w:hAnsi="Times New Roman" w:eastAsia="方正仿宋简体" w:cs="Times New Roman"/>
        </w:rPr>
      </w:pPr>
      <w:r>
        <w:rPr>
          <w:rFonts w:ascii="Times New Roman" w:hAnsi="Times New Roman" w:eastAsia="方正仿宋简体" w:cs="Times New Roman"/>
          <w:b/>
          <w:bCs/>
        </w:rPr>
        <w:t>2.事项分类：</w:t>
      </w:r>
      <w:r>
        <w:rPr>
          <w:rFonts w:ascii="Times New Roman" w:hAnsi="Times New Roman" w:eastAsia="方正仿宋简体" w:cs="Times New Roman"/>
        </w:rPr>
        <w:t>易申快享</w:t>
      </w:r>
    </w:p>
    <w:p w14:paraId="20BA1803">
      <w:pPr>
        <w:spacing w:line="580" w:lineRule="exact"/>
        <w:ind w:firstLine="643" w:firstLineChars="200"/>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3.主管部门：</w:t>
      </w:r>
      <w:r>
        <w:rPr>
          <w:rFonts w:ascii="Times New Roman" w:hAnsi="Times New Roman" w:eastAsia="方正仿宋简体" w:cs="Times New Roman"/>
          <w:sz w:val="32"/>
          <w:szCs w:val="32"/>
        </w:rPr>
        <w:t>成都市青白江区科技局</w:t>
      </w:r>
    </w:p>
    <w:p w14:paraId="110FA954">
      <w:pPr>
        <w:pStyle w:val="18"/>
        <w:ind w:firstLine="643" w:firstLineChars="200"/>
        <w:rPr>
          <w:rFonts w:ascii="Times New Roman" w:hAnsi="Times New Roman" w:eastAsia="方正仿宋简体" w:cs="Times New Roman"/>
          <w:b/>
          <w:bCs/>
        </w:rPr>
      </w:pPr>
      <w:r>
        <w:rPr>
          <w:rFonts w:ascii="Times New Roman" w:hAnsi="Times New Roman" w:eastAsia="方正仿宋简体" w:cs="Times New Roman"/>
          <w:b/>
          <w:bCs/>
        </w:rPr>
        <w:t>4.责任科室及联系方式：</w:t>
      </w:r>
    </w:p>
    <w:p w14:paraId="606F7BFF">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科技发展规划科，028-60305160</w:t>
      </w:r>
    </w:p>
    <w:p w14:paraId="6E07168C">
      <w:pPr>
        <w:spacing w:line="580" w:lineRule="exact"/>
        <w:ind w:firstLine="643" w:firstLineChars="200"/>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5.申报条件</w:t>
      </w:r>
    </w:p>
    <w:p w14:paraId="72B6E559">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上一会计年度享受税前加计扣除政策的研究开发费用，超过2000万元且同比实现正增长的工业企业。</w:t>
      </w:r>
    </w:p>
    <w:p w14:paraId="36EF6C02">
      <w:pPr>
        <w:widowControl/>
        <w:kinsoku w:val="0"/>
        <w:adjustRightInd w:val="0"/>
        <w:snapToGrid w:val="0"/>
        <w:spacing w:line="580" w:lineRule="exact"/>
        <w:ind w:firstLine="643" w:firstLineChars="200"/>
        <w:textAlignment w:val="baseline"/>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6.申报资料</w:t>
      </w:r>
    </w:p>
    <w:p w14:paraId="034BD87A">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①成都市青白江区支持制造业高质量发展扶持政策资助项目申报书（研发费用类）；</w:t>
      </w:r>
    </w:p>
    <w:p w14:paraId="5C08A450">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②享受税前研发费用加计扣除相关印证资料；</w:t>
      </w:r>
    </w:p>
    <w:p w14:paraId="33847CE9">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③统一社会信用代码营业执照复印件。</w:t>
      </w:r>
    </w:p>
    <w:p w14:paraId="7E2035A8">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④其他需要提供的资料</w:t>
      </w:r>
    </w:p>
    <w:p w14:paraId="376229AB">
      <w:pPr>
        <w:spacing w:line="580" w:lineRule="exact"/>
        <w:ind w:firstLine="643" w:firstLineChars="200"/>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7. 申报渠道：</w:t>
      </w:r>
      <w:r>
        <w:rPr>
          <w:rFonts w:ascii="Times New Roman" w:hAnsi="Times New Roman" w:eastAsia="方正仿宋简体" w:cs="Times New Roman"/>
          <w:sz w:val="32"/>
          <w:szCs w:val="32"/>
        </w:rPr>
        <w:t>线下申报</w:t>
      </w:r>
    </w:p>
    <w:p w14:paraId="74BE8AEA">
      <w:pPr>
        <w:spacing w:line="580" w:lineRule="exact"/>
        <w:ind w:firstLine="640" w:firstLineChars="200"/>
        <w:rPr>
          <w:rFonts w:ascii="Times New Roman" w:hAnsi="Times New Roman" w:eastAsia="方正楷体简体" w:cs="Times New Roman"/>
          <w:kern w:val="0"/>
          <w:sz w:val="32"/>
          <w:szCs w:val="32"/>
        </w:rPr>
      </w:pPr>
      <w:r>
        <w:rPr>
          <w:rFonts w:ascii="Times New Roman" w:hAnsi="Times New Roman" w:eastAsia="方正楷体简体" w:cs="Times New Roman"/>
          <w:kern w:val="0"/>
          <w:sz w:val="32"/>
          <w:szCs w:val="32"/>
        </w:rPr>
        <w:t>（二）成果转化类</w:t>
      </w:r>
    </w:p>
    <w:p w14:paraId="604573B2">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ascii="Times New Roman" w:hAnsi="Times New Roman" w:eastAsia="方正仿宋简体" w:cs="Times New Roman"/>
          <w:b/>
          <w:bCs/>
          <w:sz w:val="32"/>
          <w:szCs w:val="32"/>
        </w:rPr>
        <w:t>事项内容</w:t>
      </w:r>
      <w:r>
        <w:rPr>
          <w:rFonts w:ascii="Times New Roman" w:hAnsi="Times New Roman" w:eastAsia="方正仿宋简体" w:cs="Times New Roman"/>
          <w:sz w:val="32"/>
          <w:szCs w:val="32"/>
        </w:rPr>
        <w:t>：对产业化的科技创新成果项目，投产后三年内实现上规入统（纳入规模以上工业企业统计范围）且认定为高新技术企业的工业企业，给予 100 万元一次性资金奖励。</w:t>
      </w:r>
    </w:p>
    <w:p w14:paraId="3EC4D99E">
      <w:pPr>
        <w:pStyle w:val="18"/>
        <w:ind w:firstLine="643" w:firstLineChars="200"/>
        <w:rPr>
          <w:rFonts w:ascii="Times New Roman" w:hAnsi="Times New Roman" w:eastAsia="方正仿宋简体" w:cs="Times New Roman"/>
        </w:rPr>
      </w:pPr>
      <w:r>
        <w:rPr>
          <w:rFonts w:ascii="Times New Roman" w:hAnsi="Times New Roman" w:eastAsia="方正仿宋简体" w:cs="Times New Roman"/>
          <w:b/>
          <w:bCs/>
        </w:rPr>
        <w:t>2.事项分类：</w:t>
      </w:r>
      <w:r>
        <w:rPr>
          <w:rFonts w:ascii="Times New Roman" w:hAnsi="Times New Roman" w:eastAsia="方正仿宋简体" w:cs="Times New Roman"/>
        </w:rPr>
        <w:t>易申快享</w:t>
      </w:r>
    </w:p>
    <w:p w14:paraId="1B6C362C">
      <w:pPr>
        <w:spacing w:line="580" w:lineRule="exact"/>
        <w:ind w:firstLine="643" w:firstLineChars="200"/>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3.主管部门：</w:t>
      </w:r>
      <w:r>
        <w:rPr>
          <w:rFonts w:ascii="Times New Roman" w:hAnsi="Times New Roman" w:eastAsia="方正仿宋简体" w:cs="Times New Roman"/>
          <w:sz w:val="32"/>
          <w:szCs w:val="32"/>
        </w:rPr>
        <w:t>成都市青白江区科技局</w:t>
      </w:r>
    </w:p>
    <w:p w14:paraId="4BB94AB5">
      <w:pPr>
        <w:pStyle w:val="18"/>
        <w:ind w:firstLine="643" w:firstLineChars="200"/>
        <w:rPr>
          <w:rFonts w:ascii="Times New Roman" w:hAnsi="Times New Roman" w:eastAsia="方正仿宋简体" w:cs="Times New Roman"/>
          <w:b/>
          <w:bCs/>
        </w:rPr>
      </w:pPr>
      <w:r>
        <w:rPr>
          <w:rFonts w:ascii="Times New Roman" w:hAnsi="Times New Roman" w:eastAsia="方正仿宋简体" w:cs="Times New Roman"/>
          <w:b/>
          <w:bCs/>
        </w:rPr>
        <w:t>4.责任科室及联系方式：</w:t>
      </w:r>
    </w:p>
    <w:p w14:paraId="232A572F">
      <w:pPr>
        <w:spacing w:line="58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sz w:val="32"/>
          <w:szCs w:val="32"/>
        </w:rPr>
        <w:t>区科技局成果转化科，028-60305158</w:t>
      </w:r>
    </w:p>
    <w:p w14:paraId="047D0793">
      <w:pPr>
        <w:spacing w:line="580" w:lineRule="exact"/>
        <w:ind w:firstLine="643" w:firstLineChars="200"/>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5.申报条件</w:t>
      </w:r>
    </w:p>
    <w:p w14:paraId="30560E4D">
      <w:pPr>
        <w:pStyle w:val="20"/>
        <w:ind w:firstLine="640" w:firstLineChars="200"/>
        <w:rPr>
          <w:rFonts w:eastAsia="方正仿宋简体"/>
          <w:bCs/>
        </w:rPr>
      </w:pPr>
      <w:r>
        <w:rPr>
          <w:rFonts w:eastAsia="方正仿宋简体"/>
          <w:bCs/>
        </w:rPr>
        <w:t>①科技创新成果项目是指在申报期前3个自然年度内纳入过支持市级及以上科技计划项目、市级及以上政府部门组织的创新创业大赛获奖项目、省级及以上科学技术奖项目之一。</w:t>
      </w:r>
    </w:p>
    <w:p w14:paraId="134431A0">
      <w:pPr>
        <w:pStyle w:val="20"/>
        <w:ind w:firstLine="640" w:firstLineChars="200"/>
        <w:rPr>
          <w:rFonts w:eastAsia="方正仿宋简体"/>
        </w:rPr>
      </w:pPr>
      <w:r>
        <w:rPr>
          <w:rFonts w:eastAsia="方正仿宋简体"/>
        </w:rPr>
        <w:t>②企业在项目投产后三年内（以项目实际投产时间为起始点）纳入规模以上工业企业统计范围且被认定为高新技术企业（以高新技术企业证书颁发时间为准）。</w:t>
      </w:r>
    </w:p>
    <w:p w14:paraId="0E25E3D7">
      <w:pPr>
        <w:widowControl/>
        <w:kinsoku w:val="0"/>
        <w:adjustRightInd w:val="0"/>
        <w:snapToGrid w:val="0"/>
        <w:spacing w:line="580" w:lineRule="exact"/>
        <w:ind w:firstLine="643" w:firstLineChars="200"/>
        <w:textAlignment w:val="baseline"/>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6.申报资料</w:t>
      </w:r>
    </w:p>
    <w:p w14:paraId="15799C60">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①成都市青白江区支持制造业高质量发展扶持政策资金申请表（成果转化类）；</w:t>
      </w:r>
    </w:p>
    <w:p w14:paraId="4137984E">
      <w:pPr>
        <w:spacing w:line="580" w:lineRule="exact"/>
        <w:ind w:firstLine="640" w:firstLineChars="200"/>
        <w:rPr>
          <w:rFonts w:ascii="Times New Roman" w:hAnsi="Times New Roman" w:eastAsia="方正仿宋简体" w:cs="Times New Roman"/>
          <w:sz w:val="32"/>
          <w:szCs w:val="32"/>
        </w:rPr>
      </w:pPr>
      <w:r>
        <w:rPr>
          <w:rFonts w:ascii="Times New Roman" w:eastAsia="方正仿宋简体" w:cs="Times New Roman"/>
          <w:bCs/>
          <w:sz w:val="32"/>
        </w:rPr>
        <w:t>②科技创新成果项目纳入支持市级及以上科技计划项目、市级及以上政府部门组织的创新创业大赛获奖项目、省级及以上科学技术奖项目之一的相关印证资料；</w:t>
      </w:r>
    </w:p>
    <w:p w14:paraId="29071792">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③企业科技创新成果项目投产情况报告；</w:t>
      </w:r>
    </w:p>
    <w:p w14:paraId="6E56635C">
      <w:pPr>
        <w:pStyle w:val="20"/>
        <w:tabs>
          <w:tab w:val="left" w:pos="1276"/>
        </w:tabs>
        <w:ind w:firstLine="640" w:firstLineChars="200"/>
        <w:rPr>
          <w:rStyle w:val="17"/>
          <w:rFonts w:hint="default" w:ascii="Times New Roman" w:hAnsi="Times New Roman" w:cs="Times New Roman"/>
          <w:bCs/>
          <w:color w:val="auto"/>
          <w:sz w:val="32"/>
          <w:szCs w:val="32"/>
        </w:rPr>
      </w:pPr>
      <w:r>
        <w:rPr>
          <w:rStyle w:val="17"/>
          <w:rFonts w:hint="default" w:cs="Times New Roman"/>
          <w:bCs/>
          <w:color w:val="auto"/>
          <w:sz w:val="32"/>
          <w:szCs w:val="32"/>
        </w:rPr>
        <w:t>④</w:t>
      </w:r>
      <w:r>
        <w:rPr>
          <w:rStyle w:val="17"/>
          <w:rFonts w:hint="default" w:ascii="Times New Roman" w:hAnsi="Times New Roman" w:cs="Times New Roman"/>
          <w:bCs/>
          <w:color w:val="auto"/>
          <w:sz w:val="32"/>
          <w:szCs w:val="32"/>
        </w:rPr>
        <w:t>企业</w:t>
      </w:r>
      <w:r>
        <w:rPr>
          <w:rFonts w:eastAsia="方正仿宋简体"/>
        </w:rPr>
        <w:t>纳入规模以上工业企业统计范围</w:t>
      </w:r>
      <w:r>
        <w:rPr>
          <w:rFonts w:eastAsia="方正仿宋简体"/>
          <w:bCs/>
        </w:rPr>
        <w:t>印证</w:t>
      </w:r>
      <w:r>
        <w:rPr>
          <w:rStyle w:val="17"/>
          <w:rFonts w:hint="default" w:ascii="Times New Roman" w:hAnsi="Times New Roman" w:cs="Times New Roman"/>
          <w:bCs/>
          <w:color w:val="auto"/>
          <w:sz w:val="32"/>
          <w:szCs w:val="32"/>
        </w:rPr>
        <w:t>资料；</w:t>
      </w:r>
    </w:p>
    <w:p w14:paraId="15BE5CE8">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⑤高新技术企业认定证书复印件；</w:t>
      </w:r>
    </w:p>
    <w:p w14:paraId="47DAF04C">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⑥统一社会信用代码营业执照复印件；</w:t>
      </w:r>
    </w:p>
    <w:p w14:paraId="0F112942">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⑦企业承诺书（承诺所提供材料真实有效，无违法违规行为，若存在虚假申报愿承担相应责任）</w:t>
      </w:r>
    </w:p>
    <w:p w14:paraId="3C7E5A24">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⑧其他需要提供的材料。</w:t>
      </w:r>
    </w:p>
    <w:p w14:paraId="4721DD46">
      <w:pPr>
        <w:spacing w:line="580" w:lineRule="exact"/>
        <w:ind w:firstLine="643" w:firstLineChars="200"/>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7. 申报渠道：</w:t>
      </w:r>
      <w:r>
        <w:rPr>
          <w:rFonts w:ascii="Times New Roman" w:hAnsi="Times New Roman" w:eastAsia="方正仿宋简体" w:cs="Times New Roman"/>
          <w:sz w:val="32"/>
          <w:szCs w:val="32"/>
        </w:rPr>
        <w:t>线下申报</w:t>
      </w:r>
    </w:p>
    <w:p w14:paraId="45025294">
      <w:pPr>
        <w:pStyle w:val="19"/>
        <w:numPr>
          <w:ilvl w:val="255"/>
          <w:numId w:val="0"/>
        </w:numPr>
        <w:spacing w:before="41" w:beforeAutospacing="0" w:after="0" w:afterAutospacing="0" w:line="58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 xml:space="preserve">五、附则 </w:t>
      </w:r>
    </w:p>
    <w:p w14:paraId="15AD4BFB">
      <w:pPr>
        <w:widowControl/>
        <w:spacing w:line="580" w:lineRule="exact"/>
        <w:ind w:firstLine="640" w:firstLineChars="200"/>
        <w:rPr>
          <w:rFonts w:ascii="Times New Roman" w:hAnsi="Times New Roman" w:eastAsia="方正黑体简体" w:cs="Times New Roman"/>
          <w:kern w:val="0"/>
          <w:sz w:val="32"/>
          <w:szCs w:val="32"/>
        </w:rPr>
      </w:pPr>
      <w:r>
        <w:rPr>
          <w:rFonts w:ascii="Times New Roman" w:hAnsi="Times New Roman" w:eastAsia="方正楷体简体" w:cs="Times New Roman"/>
          <w:kern w:val="0"/>
          <w:sz w:val="32"/>
          <w:szCs w:val="32"/>
        </w:rPr>
        <w:t>（一）</w:t>
      </w:r>
      <w:r>
        <w:rPr>
          <w:rFonts w:ascii="Times New Roman" w:hAnsi="Times New Roman" w:eastAsia="方正仿宋简体" w:cs="Times New Roman"/>
          <w:color w:val="000000"/>
          <w:sz w:val="32"/>
          <w:szCs w:val="32"/>
        </w:rPr>
        <w:t>本实施细则的实施由相关责任部门（单位）每年组织开展项目申报、评审和经费拨付等工作，具体申报时间、申报材料等以申报通知（指南）为准，相关责任单位可视情况要求提供其他相关证明材料。涉及区经信局补助（奖励）政策，项目申报由区经信局负责。涉及其他责任部门的补助（奖励）政策，由相关责任部门按规定执行。</w:t>
      </w:r>
    </w:p>
    <w:p w14:paraId="03A76FF6">
      <w:pPr>
        <w:widowControl/>
        <w:spacing w:line="580" w:lineRule="exact"/>
        <w:ind w:firstLine="640" w:firstLineChars="200"/>
        <w:jc w:val="left"/>
        <w:rPr>
          <w:rFonts w:ascii="Times New Roman" w:hAnsi="Times New Roman" w:eastAsia="方正仿宋简体" w:cs="Times New Roman"/>
          <w:color w:val="000000"/>
          <w:kern w:val="0"/>
          <w:sz w:val="32"/>
          <w:szCs w:val="32"/>
        </w:rPr>
      </w:pPr>
      <w:r>
        <w:rPr>
          <w:rFonts w:ascii="Times New Roman" w:hAnsi="Times New Roman" w:eastAsia="方正楷体简体" w:cs="Times New Roman"/>
          <w:kern w:val="0"/>
          <w:sz w:val="32"/>
          <w:szCs w:val="32"/>
        </w:rPr>
        <w:t>（二）</w:t>
      </w:r>
      <w:r>
        <w:rPr>
          <w:rFonts w:ascii="Times New Roman" w:hAnsi="Times New Roman" w:eastAsia="方正仿宋简体" w:cs="Times New Roman"/>
          <w:sz w:val="32"/>
          <w:szCs w:val="32"/>
        </w:rPr>
        <w:t>本实施细则适用对象为依法经营的企业及相关组织机构，涉及项目应符合产业发展政策和安全、环保、节能、消防、统计等法律规定。当年发生较大以上生产安全、食品安全、环境污染等事故或发生重大群体性事件的企业，或有严重违法失信记录、被列入经营异常名录的企业，不予享受本政策。</w:t>
      </w:r>
    </w:p>
    <w:p w14:paraId="41AE2CD6">
      <w:pPr>
        <w:pStyle w:val="8"/>
        <w:widowControl/>
        <w:spacing w:line="580" w:lineRule="exact"/>
        <w:ind w:firstLine="640" w:firstLineChars="200"/>
        <w:rPr>
          <w:rFonts w:hint="default" w:ascii="Times New Roman" w:hAnsi="Times New Roman" w:eastAsia="方正仿宋简体"/>
          <w:kern w:val="2"/>
          <w:sz w:val="32"/>
          <w:szCs w:val="32"/>
        </w:rPr>
      </w:pPr>
      <w:r>
        <w:rPr>
          <w:rFonts w:hint="default" w:ascii="Times New Roman" w:hAnsi="Times New Roman" w:eastAsia="方正楷体简体"/>
          <w:sz w:val="32"/>
          <w:szCs w:val="32"/>
        </w:rPr>
        <w:t>（三）</w:t>
      </w:r>
      <w:r>
        <w:rPr>
          <w:rFonts w:hint="default" w:ascii="Times New Roman" w:hAnsi="Times New Roman" w:eastAsia="方正仿宋简体"/>
          <w:kern w:val="2"/>
          <w:sz w:val="32"/>
          <w:szCs w:val="32"/>
        </w:rPr>
        <w:t>符合本细则规定的同一项目（事项）同时符合区级相关产业扶持政策定的，按照就高不就低原则，不重复享受。本政策所涉及扶持奖励均为税前，个人所得税由资金兑现部门代扣代缴。</w:t>
      </w:r>
    </w:p>
    <w:p w14:paraId="4A4910D1">
      <w:pPr>
        <w:pStyle w:val="8"/>
        <w:spacing w:line="580" w:lineRule="exact"/>
        <w:ind w:firstLine="640" w:firstLineChars="200"/>
        <w:rPr>
          <w:rFonts w:hint="default" w:ascii="Times New Roman" w:hAnsi="Times New Roman" w:eastAsia="方正仿宋简体"/>
          <w:kern w:val="2"/>
          <w:sz w:val="32"/>
          <w:szCs w:val="32"/>
        </w:rPr>
      </w:pPr>
      <w:r>
        <w:rPr>
          <w:rFonts w:hint="default" w:ascii="Times New Roman" w:hAnsi="Times New Roman" w:eastAsia="方正楷体简体"/>
          <w:sz w:val="32"/>
          <w:szCs w:val="32"/>
        </w:rPr>
        <w:t>（四）</w:t>
      </w:r>
      <w:r>
        <w:rPr>
          <w:rFonts w:hint="default" w:ascii="Times New Roman" w:hAnsi="Times New Roman" w:eastAsia="方正仿宋简体"/>
          <w:kern w:val="2"/>
          <w:sz w:val="32"/>
          <w:szCs w:val="32"/>
        </w:rPr>
        <w:t>本实施细则由区经信局</w:t>
      </w:r>
      <w:r>
        <w:rPr>
          <w:rFonts w:hint="default" w:ascii="Times New Roman" w:hAnsi="Times New Roman" w:eastAsia="方正仿宋简体"/>
          <w:color w:val="000000"/>
          <w:sz w:val="32"/>
          <w:szCs w:val="32"/>
        </w:rPr>
        <w:t>会同相关责任单位负责解释</w:t>
      </w:r>
      <w:r>
        <w:rPr>
          <w:rFonts w:hint="default" w:ascii="Times New Roman" w:hAnsi="Times New Roman" w:eastAsia="方正仿宋简体"/>
          <w:kern w:val="2"/>
          <w:sz w:val="32"/>
          <w:szCs w:val="32"/>
        </w:rPr>
        <w:t>。本细则未尽事宜，由相关政策条款责任部门解释。</w:t>
      </w:r>
      <w:r>
        <w:rPr>
          <w:rFonts w:hint="default" w:ascii="Times New Roman" w:hAnsi="Times New Roman" w:eastAsia="方正仿宋简体"/>
          <w:color w:val="000000"/>
          <w:sz w:val="32"/>
          <w:szCs w:val="32"/>
        </w:rPr>
        <w:t>本实施细则有效期与《关于印发成都市青白江区支持制造业高质量发展扶持政策的通知》（青府规〔2024〕2号）一致，有效期至2027年7月13日。如无特殊说明，补助（奖励）所需统计数据按年度统计（每年的1月1日至12月31日）。有效期内，</w:t>
      </w:r>
      <w:r>
        <w:rPr>
          <w:rFonts w:hint="default" w:ascii="Times New Roman" w:hAnsi="Times New Roman" w:eastAsia="方正仿宋简体"/>
          <w:kern w:val="2"/>
          <w:sz w:val="32"/>
          <w:szCs w:val="32"/>
        </w:rPr>
        <w:t>如与国家法律法规和省、市有关规定冲突的，以国家法律法规和省、市有关规定为准。</w:t>
      </w:r>
    </w:p>
    <w:p w14:paraId="12D7A571">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特此通知。</w:t>
      </w:r>
    </w:p>
    <w:p w14:paraId="47719292">
      <w:pPr>
        <w:overflowPunct w:val="0"/>
        <w:adjustRightInd w:val="0"/>
        <w:snapToGrid w:val="0"/>
        <w:spacing w:line="300" w:lineRule="auto"/>
        <w:ind w:left="0" w:leftChars="0" w:firstLine="0" w:firstLineChars="0"/>
        <w:rPr>
          <w:rFonts w:hint="default" w:eastAsia="方正黑体简体"/>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小标宋">
    <w:altName w:val="Arial Unicode MS"/>
    <w:panose1 w:val="00000000000000000000"/>
    <w:charset w:val="00"/>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2010601030101010101"/>
    <w:charset w:val="86"/>
    <w:family w:val="script"/>
    <w:pitch w:val="default"/>
    <w:sig w:usb0="00000000" w:usb1="00000000" w:usb2="00000000" w:usb3="00000000" w:csb0="00040000" w:csb1="00000000"/>
  </w:font>
  <w:font w:name="方正楷体简体">
    <w:altName w:val="宋体"/>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1805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75471">
                          <w:pPr>
                            <w:pStyle w:val="6"/>
                            <w:rPr>
                              <w:rFonts w:hint="default" w:ascii="Times New Roman" w:hAnsi="Times New Roman" w:eastAsia="方正仿宋简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675471">
                    <w:pPr>
                      <w:pStyle w:val="6"/>
                      <w:rPr>
                        <w:rFonts w:hint="default" w:ascii="Times New Roman" w:hAnsi="Times New Roman" w:eastAsia="方正仿宋简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ind w:firstLine="640"/>
      </w:pPr>
      <w:r>
        <w:separator/>
      </w:r>
    </w:p>
  </w:footnote>
  <w:footnote w:type="continuationSeparator" w:id="1">
    <w:p>
      <w:pPr>
        <w:spacing w:line="324"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FB849"/>
    <w:multiLevelType w:val="singleLevel"/>
    <w:tmpl w:val="F7EFB84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DCE4F"/>
    <w:rsid w:val="0FFDCE4F"/>
    <w:rsid w:val="193505C5"/>
    <w:rsid w:val="19884D2F"/>
    <w:rsid w:val="2A7B26EE"/>
    <w:rsid w:val="2B521774"/>
    <w:rsid w:val="4DBB06AC"/>
    <w:rsid w:val="4FF5A11D"/>
    <w:rsid w:val="50EC2B32"/>
    <w:rsid w:val="55DFFE3C"/>
    <w:rsid w:val="787B41F7"/>
    <w:rsid w:val="7B0DAADA"/>
    <w:rsid w:val="7DFFA9A2"/>
    <w:rsid w:val="B7ECA80B"/>
    <w:rsid w:val="DE7BF6A9"/>
    <w:rsid w:val="F2B55536"/>
    <w:rsid w:val="F9DD4698"/>
    <w:rsid w:val="FB7D5CCA"/>
    <w:rsid w:val="FE3699C4"/>
    <w:rsid w:val="FFFE8AFE"/>
    <w:rsid w:val="FFFF0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24" w:lineRule="auto"/>
      <w:ind w:firstLine="200" w:firstLineChars="200"/>
      <w:jc w:val="both"/>
    </w:pPr>
    <w:rPr>
      <w:rFonts w:ascii="Times New Roman" w:hAnsi="Times New Roman" w:eastAsia="方正仿宋简体" w:cs="Times New Roman"/>
      <w:kern w:val="2"/>
      <w:sz w:val="3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Salutation"/>
    <w:basedOn w:val="1"/>
    <w:next w:val="1"/>
    <w:qFormat/>
    <w:uiPriority w:val="0"/>
    <w:rPr>
      <w:rFonts w:ascii="Calibri" w:hAnsi="Calibri" w:eastAsia="方正仿宋简体" w:cs="Times New Roman"/>
      <w:sz w:val="32"/>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10"/>
    <w:pPr>
      <w:spacing w:line="0" w:lineRule="atLeast"/>
      <w:ind w:firstLine="0" w:firstLineChars="0"/>
      <w:jc w:val="center"/>
      <w:outlineLvl w:val="0"/>
    </w:pPr>
    <w:rPr>
      <w:rFonts w:eastAsia="方正小标宋简体"/>
      <w:bCs/>
      <w:sz w:val="44"/>
      <w:szCs w:val="32"/>
    </w:rPr>
  </w:style>
  <w:style w:type="character" w:styleId="13">
    <w:name w:val="Strong"/>
    <w:qFormat/>
    <w:uiPriority w:val="99"/>
    <w:rPr>
      <w:rFonts w:ascii="Tahoma" w:hAnsi="Tahoma" w:eastAsia="宋体" w:cs="Tahoma"/>
      <w:b/>
      <w:bCs/>
      <w:kern w:val="2"/>
      <w:sz w:val="24"/>
      <w:szCs w:val="24"/>
      <w:lang w:val="en-US" w:eastAsia="zh-CN"/>
    </w:rPr>
  </w:style>
  <w:style w:type="character" w:styleId="14">
    <w:name w:val="page number"/>
    <w:basedOn w:val="12"/>
    <w:qFormat/>
    <w:uiPriority w:val="0"/>
  </w:style>
  <w:style w:type="paragraph" w:customStyle="1" w:styleId="15">
    <w:name w:val="Body Text1"/>
    <w:basedOn w:val="1"/>
    <w:next w:val="1"/>
    <w:qFormat/>
    <w:uiPriority w:val="99"/>
    <w:pPr>
      <w:spacing w:line="240" w:lineRule="atLeast"/>
    </w:pPr>
    <w:rPr>
      <w:rFonts w:eastAsia="小标宋"/>
      <w:sz w:val="44"/>
    </w:rPr>
  </w:style>
  <w:style w:type="paragraph" w:customStyle="1" w:styleId="16">
    <w:name w:val="_Style 18"/>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7">
    <w:name w:val="font51"/>
    <w:basedOn w:val="12"/>
    <w:qFormat/>
    <w:uiPriority w:val="0"/>
    <w:rPr>
      <w:rFonts w:hint="eastAsia" w:ascii="方正仿宋简体" w:hAnsi="方正仿宋简体" w:eastAsia="方正仿宋简体" w:cs="方正仿宋简体"/>
      <w:color w:val="000000"/>
      <w:sz w:val="28"/>
      <w:szCs w:val="28"/>
      <w:u w:val="none"/>
    </w:rPr>
  </w:style>
  <w:style w:type="paragraph" w:customStyle="1" w:styleId="18">
    <w:name w:val="列出段落11"/>
    <w:basedOn w:val="1"/>
    <w:qFormat/>
    <w:uiPriority w:val="0"/>
    <w:pPr>
      <w:spacing w:line="580" w:lineRule="exact"/>
      <w:ind w:firstLine="420"/>
    </w:pPr>
    <w:rPr>
      <w:rFonts w:eastAsia="方正仿宋_GBK"/>
      <w:sz w:val="32"/>
      <w:szCs w:val="32"/>
    </w:rPr>
  </w:style>
  <w:style w:type="paragraph" w:customStyle="1" w:styleId="19">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列出段落1"/>
    <w:basedOn w:val="1"/>
    <w:qFormat/>
    <w:uiPriority w:val="0"/>
    <w:pPr>
      <w:spacing w:line="580" w:lineRule="exact"/>
      <w:ind w:firstLine="420"/>
    </w:pPr>
    <w:rPr>
      <w:rFonts w:ascii="Times New Roman" w:hAnsi="Times New Roman" w:eastAsia="方正仿宋_GBK"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6123</Words>
  <Characters>6495</Characters>
  <Lines>0</Lines>
  <Paragraphs>0</Paragraphs>
  <TotalTime>9</TotalTime>
  <ScaleCrop>false</ScaleCrop>
  <LinksUpToDate>false</LinksUpToDate>
  <CharactersWithSpaces>6538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2025-10-31T07:50:00Z</dcterms:created>
  <dc:creator>bx</dc:creator>
  <cp:lastModifiedBy>渊</cp:lastModifiedBy>
  <cp:lastPrinted>2025-11-07T10:17:00Z</cp:lastPrinted>
  <dcterms:modified xsi:type="dcterms:W3CDTF">2025-11-25T01:56:32Z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629AF97E39854AEC945D60697A33B7EB_13</vt:lpwstr>
  </property>
  <property fmtid="{D5CDD505-2E9C-101B-9397-08002B2CF9AE}" pid="4" name="KSOTemplateDocerSaveRecord">
    <vt:lpwstr>eyJoZGlkIjoiZWZiZmIwMGY3Y2ZmMjRkZTk5MjJmNTJjMzVhYjI2MjEiLCJ1c2VySWQiOiI1MzIwNzI4MTcifQ==</vt:lpwstr>
  </property>
</Properties>
</file>