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962"/>
        </w:tabs>
        <w:spacing w:line="600" w:lineRule="exact"/>
        <w:ind w:right="1280"/>
        <w:rPr>
          <w:rFonts w:hint="default" w:ascii="Times New Roman" w:hAnsi="Times New Roman" w:eastAsia="方正小标宋简体" w:cs="Times New Roman"/>
          <w:sz w:val="44"/>
          <w:szCs w:val="44"/>
        </w:rPr>
      </w:pPr>
      <w:r>
        <w:rPr>
          <w:rFonts w:hint="default" w:ascii="Times New Roman" w:hAnsi="Times New Roman" w:eastAsia="方正黑体_GBK" w:cs="Times New Roman"/>
          <w:sz w:val="32"/>
          <w:szCs w:val="32"/>
        </w:rPr>
        <w:t>附件</w:t>
      </w:r>
      <w:bookmarkStart w:id="0" w:name="_GoBack"/>
      <w:bookmarkEnd w:id="0"/>
    </w:p>
    <w:p>
      <w:pPr>
        <w:spacing w:line="600" w:lineRule="exact"/>
        <w:jc w:val="center"/>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202</w:t>
      </w:r>
      <w:r>
        <w:rPr>
          <w:rFonts w:hint="eastAsia" w:ascii="Times New Roman" w:hAnsi="Times New Roman" w:eastAsia="方正小标宋简体" w:cs="Times New Roman"/>
          <w:sz w:val="44"/>
          <w:szCs w:val="32"/>
          <w:lang w:val="en-US" w:eastAsia="zh-CN"/>
        </w:rPr>
        <w:t>5</w:t>
      </w:r>
      <w:r>
        <w:rPr>
          <w:rFonts w:hint="default" w:ascii="Times New Roman" w:hAnsi="Times New Roman" w:eastAsia="方正小标宋简体" w:cs="Times New Roman"/>
          <w:sz w:val="44"/>
          <w:szCs w:val="32"/>
        </w:rPr>
        <w:t>年龙泉驿区科技计划项目拟立项</w:t>
      </w:r>
    </w:p>
    <w:p>
      <w:pPr>
        <w:spacing w:line="600" w:lineRule="exact"/>
        <w:jc w:val="center"/>
        <w:rPr>
          <w:rFonts w:hint="default" w:ascii="Times New Roman" w:hAnsi="Times New Roman" w:eastAsia="方正仿宋_GBK" w:cs="Times New Roman"/>
          <w:sz w:val="48"/>
        </w:rPr>
      </w:pPr>
      <w:r>
        <w:rPr>
          <w:rFonts w:hint="default" w:ascii="Times New Roman" w:hAnsi="Times New Roman" w:eastAsia="方正小标宋简体" w:cs="Times New Roman"/>
          <w:sz w:val="44"/>
          <w:szCs w:val="32"/>
        </w:rPr>
        <w:t>项目</w:t>
      </w:r>
      <w:r>
        <w:rPr>
          <w:rFonts w:hint="eastAsia" w:ascii="Times New Roman" w:hAnsi="Times New Roman" w:eastAsia="方正小标宋简体" w:cs="Times New Roman"/>
          <w:sz w:val="44"/>
          <w:szCs w:val="32"/>
          <w:lang w:val="en-US" w:eastAsia="zh-CN"/>
        </w:rPr>
        <w:t>名单</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2"/>
        <w:gridCol w:w="3003"/>
        <w:gridCol w:w="4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申报单位名称</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成都航空职业技术大学</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高安全动力电池复合集流体铜箔界面结合力增强的技术创新研究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成都大学</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基于玉米须多糖靶向免疫调节抗衰老机制的创新药物研究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成都航空职业技术大学</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基于3D打印的形状记忆PLA复合材料及脊柱侧弯矫形应用研究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成都大学</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none"/>
                <w:u w:val="none"/>
                <w:lang w:val="en-US" w:eastAsia="zh-CN" w:bidi="ar"/>
              </w:rPr>
              <w:t>动态微环境适配纳米马达的创面穿透与协同抗菌产品研制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成都大学</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none"/>
                <w:u w:val="none"/>
                <w:lang w:val="en-US" w:eastAsia="zh-CN" w:bidi="ar"/>
              </w:rPr>
              <w:t>黄连囊泡-脂质融合递送系统构建及“调营和卫”重塑皮肤屏障治疗特应性皮炎研究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四川莱韦美特金属材料有限公司</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阻燃、耐热稀土镁合金的制备工艺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畅加科技有限公司</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畅加车用能源产运销一体化智能管理平台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成都航空职业技术大学</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面向低空经济的空中运动小样本弱小目标检测技术研究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四川航天中天动力装备有限责任公司</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基于相似原理的小型涡轮发动机缩比设计研究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成都方大炭炭复合材料股份有限公司</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硅碳负极材料放大试验工艺开发及应用技术研究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成都美奢锐新材料有限公司</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超细/纳米晶硬质材料减振刀具成果转化与应用示范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成都思瑞迪医疗科技有限公司</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精微智检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成都圭目机器人有限公司</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挂轨式智能巡检机器人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成都宏科电子科技有限公司</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超小型馈通滤波器技术研究及应用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优捷特清洁能源有限公司</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氢能加注设备智能化关键技术成果转化及产业化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成都苔岑智能设备有限公司</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AIMS粘合剂智能制造生产线成果转化项目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成都厚普低温设备有限公司</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液氢真空管道系统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成都华川电装有限责任公司</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一种轴向长度短的新能源汽车用增程式发电机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成都国光电气股份有限公司</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商业航天空间推进--3A钡钨空心阴极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成都英德生物医药设备有限公司</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疫苗生产工艺系统研究及产业化示范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成都大学</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none"/>
                <w:u w:val="none"/>
                <w:lang w:val="en-US" w:eastAsia="zh-CN" w:bidi="ar"/>
              </w:rPr>
              <w:t>面向核酸药物研发的化学修饰siRNA药物活性数据库开发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成都大学</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none"/>
                <w:u w:val="none"/>
                <w:lang w:val="en-US" w:eastAsia="zh-CN" w:bidi="ar"/>
              </w:rPr>
              <w:t>C/EBPβ阳性平滑肌细胞在高脂诱导动脉僵化进展为斑块形成中的机制及临床运用研究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四川旅游学院</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多模态数据融合的低空无人机系统智能避障方法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成都大学</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新能源汽车内饰用高性能阻燃聚氨酯材料的绿色制备及性能研究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四川旅游学院</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二维异质结汽车尾气传感器材料的微观结构选择性增强研究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成都大学</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基于 BIM-GIS 集成的特殊人群医疗出行智能服务系统构建与应用技术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成都大学</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学生体检数据在学校健康管理中的衔接机制与优化路径研究 ——基于学校、医院、疾控的三方联动机制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28</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成都航空职业技术大学</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面向灾害救援的陆空两栖变结构无人机研究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四川旅游学院</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1-甲基环丙烯与柑橘精油—壳聚糖协同作用在李子保鲜中的应用研究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四川省原子能研究院</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电子束处理联合发酵制备高值化秸秆饲料关键技术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成都大学</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城市轨道交通人员密集型车站火灾应急疏散与风险管理策略研究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成都大学</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燕麦优异基因资源挖掘与分子设计育种研究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四川旅游学院</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基于PEGDA微流控芯片客家与山地旅游美食金属离子现场精准传感检测新方法开发应用研究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成都大学</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纳米气调保鲜技术在水蜜桃贮藏中的应用与推广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四川旅游学院</w:t>
            </w:r>
          </w:p>
        </w:tc>
        <w:tc>
          <w:tcPr>
            <w:tcW w:w="2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电子束辐照对预制菜风味物质及营养组分的影响机制研究</w:t>
            </w:r>
          </w:p>
        </w:tc>
      </w:tr>
    </w:tbl>
    <w:p>
      <w:pPr>
        <w:pStyle w:val="2"/>
        <w:rPr>
          <w:rFonts w:hint="default"/>
          <w:lang w:val="en-US" w:eastAsia="zh-CN"/>
        </w:rPr>
      </w:pPr>
    </w:p>
    <w:sectPr>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1" w:fontKey="{A2C7248E-ED16-4F17-A338-8CA4CC64CCD9}"/>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C2E21637-B6F3-4225-AAF4-B43DB456C739}"/>
  </w:font>
  <w:font w:name="方正黑体_GBK">
    <w:panose1 w:val="03000509000000000000"/>
    <w:charset w:val="86"/>
    <w:family w:val="script"/>
    <w:pitch w:val="default"/>
    <w:sig w:usb0="00000001" w:usb1="080E0000" w:usb2="00000000" w:usb3="00000000" w:csb0="00040000" w:csb1="00000000"/>
    <w:embedRegular r:id="rId3" w:fontKey="{93F042F2-39DA-4256-95C9-653AB99684D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ZTIyMTUyZGZiNGNhZDkxODI5YTAwZDhkNGVkN2MifQ=="/>
  </w:docVars>
  <w:rsids>
    <w:rsidRoot w:val="00172A27"/>
    <w:rsid w:val="0004052C"/>
    <w:rsid w:val="00043669"/>
    <w:rsid w:val="00056D6D"/>
    <w:rsid w:val="000850F2"/>
    <w:rsid w:val="00085803"/>
    <w:rsid w:val="0009342A"/>
    <w:rsid w:val="0009593B"/>
    <w:rsid w:val="000A6002"/>
    <w:rsid w:val="000E2930"/>
    <w:rsid w:val="000F0A0E"/>
    <w:rsid w:val="001068B5"/>
    <w:rsid w:val="001221E8"/>
    <w:rsid w:val="00153F6D"/>
    <w:rsid w:val="00162E0F"/>
    <w:rsid w:val="00172A27"/>
    <w:rsid w:val="001A5622"/>
    <w:rsid w:val="001C04FE"/>
    <w:rsid w:val="001D6509"/>
    <w:rsid w:val="001F563E"/>
    <w:rsid w:val="002532AE"/>
    <w:rsid w:val="00287FF3"/>
    <w:rsid w:val="002B2925"/>
    <w:rsid w:val="002B4F9A"/>
    <w:rsid w:val="002E27D6"/>
    <w:rsid w:val="00327D5C"/>
    <w:rsid w:val="00330F78"/>
    <w:rsid w:val="00334A98"/>
    <w:rsid w:val="00357442"/>
    <w:rsid w:val="00357771"/>
    <w:rsid w:val="003703B8"/>
    <w:rsid w:val="0039362E"/>
    <w:rsid w:val="003A2AAC"/>
    <w:rsid w:val="003A68E4"/>
    <w:rsid w:val="003E6697"/>
    <w:rsid w:val="004101A0"/>
    <w:rsid w:val="00426CFA"/>
    <w:rsid w:val="00441C6E"/>
    <w:rsid w:val="004443EA"/>
    <w:rsid w:val="00472F85"/>
    <w:rsid w:val="004A0D10"/>
    <w:rsid w:val="004B0E84"/>
    <w:rsid w:val="004C2393"/>
    <w:rsid w:val="004D5BA8"/>
    <w:rsid w:val="004E28DF"/>
    <w:rsid w:val="004F58FD"/>
    <w:rsid w:val="0053563E"/>
    <w:rsid w:val="00544F15"/>
    <w:rsid w:val="00571BBB"/>
    <w:rsid w:val="00584546"/>
    <w:rsid w:val="005A14A1"/>
    <w:rsid w:val="005B0752"/>
    <w:rsid w:val="005B423A"/>
    <w:rsid w:val="005D6A4F"/>
    <w:rsid w:val="00652BF9"/>
    <w:rsid w:val="00680898"/>
    <w:rsid w:val="0068242E"/>
    <w:rsid w:val="00692B2D"/>
    <w:rsid w:val="006B5FD8"/>
    <w:rsid w:val="006C11C9"/>
    <w:rsid w:val="00711095"/>
    <w:rsid w:val="00720425"/>
    <w:rsid w:val="007436DF"/>
    <w:rsid w:val="00743A50"/>
    <w:rsid w:val="00744B11"/>
    <w:rsid w:val="00755747"/>
    <w:rsid w:val="00764EFE"/>
    <w:rsid w:val="00765561"/>
    <w:rsid w:val="00771259"/>
    <w:rsid w:val="007D4DDE"/>
    <w:rsid w:val="007F57D1"/>
    <w:rsid w:val="00806E33"/>
    <w:rsid w:val="00857FB7"/>
    <w:rsid w:val="0086328C"/>
    <w:rsid w:val="00865E5B"/>
    <w:rsid w:val="00881E47"/>
    <w:rsid w:val="00897FD6"/>
    <w:rsid w:val="008D53D8"/>
    <w:rsid w:val="008E2494"/>
    <w:rsid w:val="009025DB"/>
    <w:rsid w:val="00910BB1"/>
    <w:rsid w:val="009252F0"/>
    <w:rsid w:val="00942810"/>
    <w:rsid w:val="00955AC4"/>
    <w:rsid w:val="009655AE"/>
    <w:rsid w:val="00967663"/>
    <w:rsid w:val="009A3082"/>
    <w:rsid w:val="009A325D"/>
    <w:rsid w:val="009F443D"/>
    <w:rsid w:val="00A2005E"/>
    <w:rsid w:val="00A237C9"/>
    <w:rsid w:val="00A4731D"/>
    <w:rsid w:val="00A51C3B"/>
    <w:rsid w:val="00A578F6"/>
    <w:rsid w:val="00A619E3"/>
    <w:rsid w:val="00A8494B"/>
    <w:rsid w:val="00A87151"/>
    <w:rsid w:val="00A96370"/>
    <w:rsid w:val="00AC2B85"/>
    <w:rsid w:val="00AF7773"/>
    <w:rsid w:val="00B01243"/>
    <w:rsid w:val="00B03590"/>
    <w:rsid w:val="00B16FB1"/>
    <w:rsid w:val="00B17BD4"/>
    <w:rsid w:val="00B228DF"/>
    <w:rsid w:val="00B370DB"/>
    <w:rsid w:val="00B43781"/>
    <w:rsid w:val="00B51012"/>
    <w:rsid w:val="00B52382"/>
    <w:rsid w:val="00B65013"/>
    <w:rsid w:val="00B877C3"/>
    <w:rsid w:val="00B9690D"/>
    <w:rsid w:val="00BD7852"/>
    <w:rsid w:val="00BE60EE"/>
    <w:rsid w:val="00C22173"/>
    <w:rsid w:val="00C3674A"/>
    <w:rsid w:val="00C55E1D"/>
    <w:rsid w:val="00C61A8C"/>
    <w:rsid w:val="00C65CFC"/>
    <w:rsid w:val="00C80F98"/>
    <w:rsid w:val="00C8209D"/>
    <w:rsid w:val="00C9596F"/>
    <w:rsid w:val="00CB5FDA"/>
    <w:rsid w:val="00CE3F95"/>
    <w:rsid w:val="00D017AD"/>
    <w:rsid w:val="00D17001"/>
    <w:rsid w:val="00D5556D"/>
    <w:rsid w:val="00D615C9"/>
    <w:rsid w:val="00D624DB"/>
    <w:rsid w:val="00D75E1C"/>
    <w:rsid w:val="00D8400E"/>
    <w:rsid w:val="00D8462B"/>
    <w:rsid w:val="00D967E1"/>
    <w:rsid w:val="00DA3229"/>
    <w:rsid w:val="00DB22D8"/>
    <w:rsid w:val="00DB66ED"/>
    <w:rsid w:val="00E31DD1"/>
    <w:rsid w:val="00E35165"/>
    <w:rsid w:val="00E4102F"/>
    <w:rsid w:val="00E43561"/>
    <w:rsid w:val="00E618E6"/>
    <w:rsid w:val="00E62FEB"/>
    <w:rsid w:val="00E91710"/>
    <w:rsid w:val="00EE1439"/>
    <w:rsid w:val="00F02AA7"/>
    <w:rsid w:val="00F034F8"/>
    <w:rsid w:val="00F10EAD"/>
    <w:rsid w:val="00F11AEE"/>
    <w:rsid w:val="00F20069"/>
    <w:rsid w:val="00F24F91"/>
    <w:rsid w:val="00F35829"/>
    <w:rsid w:val="00F71DD6"/>
    <w:rsid w:val="00FA057B"/>
    <w:rsid w:val="00FA40E9"/>
    <w:rsid w:val="00FB0F29"/>
    <w:rsid w:val="01197182"/>
    <w:rsid w:val="01227D26"/>
    <w:rsid w:val="01362B0B"/>
    <w:rsid w:val="015959FF"/>
    <w:rsid w:val="016B7EBC"/>
    <w:rsid w:val="02283859"/>
    <w:rsid w:val="02E33247"/>
    <w:rsid w:val="035B12CD"/>
    <w:rsid w:val="03B67CC3"/>
    <w:rsid w:val="03D5685B"/>
    <w:rsid w:val="04142EB6"/>
    <w:rsid w:val="041C53CB"/>
    <w:rsid w:val="04D8694C"/>
    <w:rsid w:val="04DC4690"/>
    <w:rsid w:val="04F0303E"/>
    <w:rsid w:val="06C7017B"/>
    <w:rsid w:val="080C4A05"/>
    <w:rsid w:val="086C1887"/>
    <w:rsid w:val="086E55FF"/>
    <w:rsid w:val="08D06434"/>
    <w:rsid w:val="090958C5"/>
    <w:rsid w:val="097E6BD4"/>
    <w:rsid w:val="0A7E3E50"/>
    <w:rsid w:val="0AE3433E"/>
    <w:rsid w:val="0BB27D57"/>
    <w:rsid w:val="0C0727E4"/>
    <w:rsid w:val="0C443DDF"/>
    <w:rsid w:val="0E7A56CA"/>
    <w:rsid w:val="0E8E2E4B"/>
    <w:rsid w:val="0EAC1F12"/>
    <w:rsid w:val="0F6B5F7E"/>
    <w:rsid w:val="0FAB2158"/>
    <w:rsid w:val="0FEB602A"/>
    <w:rsid w:val="10C32794"/>
    <w:rsid w:val="10DB1C9F"/>
    <w:rsid w:val="10F51BC1"/>
    <w:rsid w:val="11D82D9A"/>
    <w:rsid w:val="122F6EB7"/>
    <w:rsid w:val="12675386"/>
    <w:rsid w:val="127E0336"/>
    <w:rsid w:val="13C94031"/>
    <w:rsid w:val="149465AD"/>
    <w:rsid w:val="14DC77FA"/>
    <w:rsid w:val="15223251"/>
    <w:rsid w:val="159754C8"/>
    <w:rsid w:val="15BF3B31"/>
    <w:rsid w:val="16443E43"/>
    <w:rsid w:val="164F4883"/>
    <w:rsid w:val="17EE0DF9"/>
    <w:rsid w:val="18DB640A"/>
    <w:rsid w:val="19A355DE"/>
    <w:rsid w:val="19C47B84"/>
    <w:rsid w:val="19C86263"/>
    <w:rsid w:val="19E33973"/>
    <w:rsid w:val="1A7A19F7"/>
    <w:rsid w:val="1B4C3B1C"/>
    <w:rsid w:val="1C0E4006"/>
    <w:rsid w:val="1C130A30"/>
    <w:rsid w:val="1C607A3C"/>
    <w:rsid w:val="1DC43B10"/>
    <w:rsid w:val="1E700F86"/>
    <w:rsid w:val="1ECA499A"/>
    <w:rsid w:val="1ED4055F"/>
    <w:rsid w:val="1F9D6FF6"/>
    <w:rsid w:val="1FA53BA4"/>
    <w:rsid w:val="20686EC9"/>
    <w:rsid w:val="20FD18E2"/>
    <w:rsid w:val="21795626"/>
    <w:rsid w:val="21A61FC4"/>
    <w:rsid w:val="21B31E7D"/>
    <w:rsid w:val="21DE103E"/>
    <w:rsid w:val="21E32762"/>
    <w:rsid w:val="21FD2E76"/>
    <w:rsid w:val="236F00F4"/>
    <w:rsid w:val="238A5A4F"/>
    <w:rsid w:val="239C706C"/>
    <w:rsid w:val="23F520E0"/>
    <w:rsid w:val="23FA717F"/>
    <w:rsid w:val="245E357A"/>
    <w:rsid w:val="250B393C"/>
    <w:rsid w:val="25D23219"/>
    <w:rsid w:val="26BE2B06"/>
    <w:rsid w:val="2A047C60"/>
    <w:rsid w:val="2A9436CE"/>
    <w:rsid w:val="2A9F24E7"/>
    <w:rsid w:val="2AAA5178"/>
    <w:rsid w:val="2B090ACD"/>
    <w:rsid w:val="2B634913"/>
    <w:rsid w:val="2BCD2CB7"/>
    <w:rsid w:val="2C0E53A9"/>
    <w:rsid w:val="2C8E59C0"/>
    <w:rsid w:val="2DE0192C"/>
    <w:rsid w:val="2F34284F"/>
    <w:rsid w:val="2F4A1468"/>
    <w:rsid w:val="2F7F26A6"/>
    <w:rsid w:val="2FF2432A"/>
    <w:rsid w:val="30A61C13"/>
    <w:rsid w:val="31083F7A"/>
    <w:rsid w:val="31510430"/>
    <w:rsid w:val="315C2AF7"/>
    <w:rsid w:val="31A31F0E"/>
    <w:rsid w:val="32357534"/>
    <w:rsid w:val="33143448"/>
    <w:rsid w:val="33F655DE"/>
    <w:rsid w:val="34266999"/>
    <w:rsid w:val="35DE3514"/>
    <w:rsid w:val="36387C94"/>
    <w:rsid w:val="376E5031"/>
    <w:rsid w:val="3774310E"/>
    <w:rsid w:val="377700D3"/>
    <w:rsid w:val="37967A1C"/>
    <w:rsid w:val="37F11BAF"/>
    <w:rsid w:val="3809615D"/>
    <w:rsid w:val="38252E7E"/>
    <w:rsid w:val="3834008C"/>
    <w:rsid w:val="39442BAF"/>
    <w:rsid w:val="3A3E3FB1"/>
    <w:rsid w:val="3B1700DA"/>
    <w:rsid w:val="3C3245BA"/>
    <w:rsid w:val="3D3D6D72"/>
    <w:rsid w:val="3D4D372E"/>
    <w:rsid w:val="3DA10C71"/>
    <w:rsid w:val="3E1C5380"/>
    <w:rsid w:val="3E802472"/>
    <w:rsid w:val="3E927592"/>
    <w:rsid w:val="3EFB0EB4"/>
    <w:rsid w:val="3FE5781D"/>
    <w:rsid w:val="40132CC0"/>
    <w:rsid w:val="404A51F8"/>
    <w:rsid w:val="4052652C"/>
    <w:rsid w:val="40CB58CD"/>
    <w:rsid w:val="416F4E6F"/>
    <w:rsid w:val="41700C0E"/>
    <w:rsid w:val="41BB6E00"/>
    <w:rsid w:val="422F3729"/>
    <w:rsid w:val="42BD56EC"/>
    <w:rsid w:val="42CD1C76"/>
    <w:rsid w:val="4353203E"/>
    <w:rsid w:val="43CF2C74"/>
    <w:rsid w:val="44AB3B36"/>
    <w:rsid w:val="45E34E0E"/>
    <w:rsid w:val="46324232"/>
    <w:rsid w:val="464239C2"/>
    <w:rsid w:val="470F334D"/>
    <w:rsid w:val="47F24D2A"/>
    <w:rsid w:val="483B0352"/>
    <w:rsid w:val="48A3111A"/>
    <w:rsid w:val="49225703"/>
    <w:rsid w:val="494B3D6D"/>
    <w:rsid w:val="4977006A"/>
    <w:rsid w:val="49B4132B"/>
    <w:rsid w:val="4AAF1765"/>
    <w:rsid w:val="4AC72AF0"/>
    <w:rsid w:val="4B7F2C4C"/>
    <w:rsid w:val="4B8F2DFC"/>
    <w:rsid w:val="4BC17605"/>
    <w:rsid w:val="4BE91054"/>
    <w:rsid w:val="4E944DEB"/>
    <w:rsid w:val="4F28578E"/>
    <w:rsid w:val="4F585C8E"/>
    <w:rsid w:val="4F5D6A04"/>
    <w:rsid w:val="4F7A7FCB"/>
    <w:rsid w:val="4F920B7C"/>
    <w:rsid w:val="51705511"/>
    <w:rsid w:val="51D95A74"/>
    <w:rsid w:val="521C265B"/>
    <w:rsid w:val="52586C80"/>
    <w:rsid w:val="527016C0"/>
    <w:rsid w:val="52B1021E"/>
    <w:rsid w:val="52C673B2"/>
    <w:rsid w:val="52CB6C59"/>
    <w:rsid w:val="531456D6"/>
    <w:rsid w:val="536274D9"/>
    <w:rsid w:val="54757CAA"/>
    <w:rsid w:val="568621E6"/>
    <w:rsid w:val="579D710E"/>
    <w:rsid w:val="57E14DDC"/>
    <w:rsid w:val="58646D1E"/>
    <w:rsid w:val="592069F9"/>
    <w:rsid w:val="5A0D3A02"/>
    <w:rsid w:val="5A4F6E9B"/>
    <w:rsid w:val="5A645C04"/>
    <w:rsid w:val="5A9D2A8F"/>
    <w:rsid w:val="5AAD0A60"/>
    <w:rsid w:val="5AB34AA6"/>
    <w:rsid w:val="5ADC5914"/>
    <w:rsid w:val="5B174492"/>
    <w:rsid w:val="5BFF66CF"/>
    <w:rsid w:val="5C6671BC"/>
    <w:rsid w:val="5CF64E55"/>
    <w:rsid w:val="5D004C9E"/>
    <w:rsid w:val="5D4E646B"/>
    <w:rsid w:val="5E2E2B83"/>
    <w:rsid w:val="5E531FD7"/>
    <w:rsid w:val="5F096FA4"/>
    <w:rsid w:val="5F6366B5"/>
    <w:rsid w:val="5FAF05C4"/>
    <w:rsid w:val="5FDD4DC8"/>
    <w:rsid w:val="5FE377F5"/>
    <w:rsid w:val="60AD5CAC"/>
    <w:rsid w:val="617352BA"/>
    <w:rsid w:val="61E33DF9"/>
    <w:rsid w:val="61FE391F"/>
    <w:rsid w:val="625F5B56"/>
    <w:rsid w:val="638428E3"/>
    <w:rsid w:val="63956B60"/>
    <w:rsid w:val="64AF19D4"/>
    <w:rsid w:val="656E3B0E"/>
    <w:rsid w:val="661A3845"/>
    <w:rsid w:val="67E706A9"/>
    <w:rsid w:val="68786042"/>
    <w:rsid w:val="68822004"/>
    <w:rsid w:val="68D10C4E"/>
    <w:rsid w:val="69BC7BF0"/>
    <w:rsid w:val="69FC34BF"/>
    <w:rsid w:val="6B2F79D7"/>
    <w:rsid w:val="6BD637C1"/>
    <w:rsid w:val="6C8E3744"/>
    <w:rsid w:val="6CDA4677"/>
    <w:rsid w:val="6D1852E5"/>
    <w:rsid w:val="6D486EEA"/>
    <w:rsid w:val="6D760823"/>
    <w:rsid w:val="6D875C64"/>
    <w:rsid w:val="6DB63E53"/>
    <w:rsid w:val="6E67656F"/>
    <w:rsid w:val="6E9B4F2F"/>
    <w:rsid w:val="6F0C270F"/>
    <w:rsid w:val="7040728E"/>
    <w:rsid w:val="709928AB"/>
    <w:rsid w:val="719150E1"/>
    <w:rsid w:val="71D567C5"/>
    <w:rsid w:val="720B5C65"/>
    <w:rsid w:val="72F20C5F"/>
    <w:rsid w:val="73013DC3"/>
    <w:rsid w:val="74597622"/>
    <w:rsid w:val="7524023C"/>
    <w:rsid w:val="760F2C9B"/>
    <w:rsid w:val="76724FD8"/>
    <w:rsid w:val="77357BDC"/>
    <w:rsid w:val="779D59E5"/>
    <w:rsid w:val="77AB69F3"/>
    <w:rsid w:val="77F5069A"/>
    <w:rsid w:val="77F5668E"/>
    <w:rsid w:val="78142395"/>
    <w:rsid w:val="79256E28"/>
    <w:rsid w:val="793006EA"/>
    <w:rsid w:val="7A86797F"/>
    <w:rsid w:val="7B252618"/>
    <w:rsid w:val="7B2E5971"/>
    <w:rsid w:val="7BE658F1"/>
    <w:rsid w:val="7C293625"/>
    <w:rsid w:val="7C8021FC"/>
    <w:rsid w:val="7E086B45"/>
    <w:rsid w:val="7E742868"/>
    <w:rsid w:val="7F0D3CA5"/>
    <w:rsid w:val="7F4835C6"/>
    <w:rsid w:val="7FEA5E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autoRedefine/>
    <w:qFormat/>
    <w:uiPriority w:val="0"/>
    <w:rPr>
      <w:rFonts w:ascii="宋体" w:hAnsi="Courier New" w:eastAsia="宋体" w:cs="Courier New"/>
      <w:szCs w:val="21"/>
    </w:rPr>
  </w:style>
  <w:style w:type="paragraph" w:styleId="3">
    <w:name w:val="toc 2"/>
    <w:basedOn w:val="1"/>
    <w:next w:val="1"/>
    <w:autoRedefine/>
    <w:qFormat/>
    <w:uiPriority w:val="39"/>
    <w:pPr>
      <w:ind w:left="420" w:leftChars="200"/>
    </w:pPr>
  </w:style>
  <w:style w:type="paragraph" w:styleId="5">
    <w:name w:val="Date"/>
    <w:basedOn w:val="1"/>
    <w:next w:val="1"/>
    <w:link w:val="16"/>
    <w:autoRedefine/>
    <w:semiHidden/>
    <w:unhideWhenUsed/>
    <w:qFormat/>
    <w:uiPriority w:val="99"/>
    <w:pPr>
      <w:ind w:left="100" w:leftChars="2500"/>
    </w:pPr>
  </w:style>
  <w:style w:type="paragraph" w:styleId="6">
    <w:name w:val="Balloon Text"/>
    <w:basedOn w:val="1"/>
    <w:link w:val="15"/>
    <w:autoRedefine/>
    <w:semiHidden/>
    <w:unhideWhenUsed/>
    <w:qFormat/>
    <w:uiPriority w:val="99"/>
    <w:rPr>
      <w:sz w:val="18"/>
      <w:szCs w:val="18"/>
    </w:rPr>
  </w:style>
  <w:style w:type="paragraph" w:styleId="7">
    <w:name w:val="footer"/>
    <w:basedOn w:val="1"/>
    <w:next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customStyle="1" w:styleId="13">
    <w:name w:val="页眉 Char"/>
    <w:basedOn w:val="11"/>
    <w:link w:val="8"/>
    <w:autoRedefine/>
    <w:qFormat/>
    <w:uiPriority w:val="99"/>
    <w:rPr>
      <w:sz w:val="18"/>
      <w:szCs w:val="18"/>
    </w:rPr>
  </w:style>
  <w:style w:type="character" w:customStyle="1" w:styleId="14">
    <w:name w:val="页脚 Char"/>
    <w:basedOn w:val="11"/>
    <w:link w:val="7"/>
    <w:autoRedefine/>
    <w:qFormat/>
    <w:uiPriority w:val="99"/>
    <w:rPr>
      <w:sz w:val="18"/>
      <w:szCs w:val="18"/>
    </w:rPr>
  </w:style>
  <w:style w:type="character" w:customStyle="1" w:styleId="15">
    <w:name w:val="批注框文本 Char"/>
    <w:basedOn w:val="11"/>
    <w:link w:val="6"/>
    <w:autoRedefine/>
    <w:semiHidden/>
    <w:qFormat/>
    <w:uiPriority w:val="99"/>
    <w:rPr>
      <w:sz w:val="18"/>
      <w:szCs w:val="18"/>
    </w:rPr>
  </w:style>
  <w:style w:type="character" w:customStyle="1" w:styleId="16">
    <w:name w:val="日期 Char"/>
    <w:basedOn w:val="11"/>
    <w:link w:val="5"/>
    <w:autoRedefine/>
    <w:semiHidden/>
    <w:qFormat/>
    <w:uiPriority w:val="99"/>
  </w:style>
  <w:style w:type="character" w:customStyle="1" w:styleId="17">
    <w:name w:val="font11"/>
    <w:basedOn w:val="11"/>
    <w:autoRedefine/>
    <w:qFormat/>
    <w:uiPriority w:val="0"/>
    <w:rPr>
      <w:rFonts w:hint="eastAsia" w:ascii="宋体" w:hAnsi="宋体" w:eastAsia="宋体" w:cs="宋体"/>
      <w:color w:val="000000"/>
      <w:sz w:val="20"/>
      <w:szCs w:val="20"/>
      <w:u w:val="none"/>
    </w:rPr>
  </w:style>
  <w:style w:type="character" w:customStyle="1" w:styleId="18">
    <w:name w:val="font31"/>
    <w:basedOn w:val="11"/>
    <w:autoRedefine/>
    <w:qFormat/>
    <w:uiPriority w:val="0"/>
    <w:rPr>
      <w:rFonts w:hint="default" w:ascii="Times New Roman" w:hAnsi="Times New Roman" w:cs="Times New Roman"/>
      <w:color w:val="000000"/>
      <w:sz w:val="20"/>
      <w:szCs w:val="20"/>
      <w:u w:val="none"/>
    </w:rPr>
  </w:style>
  <w:style w:type="character" w:customStyle="1" w:styleId="19">
    <w:name w:val="font41"/>
    <w:basedOn w:val="11"/>
    <w:autoRedefine/>
    <w:qFormat/>
    <w:uiPriority w:val="0"/>
    <w:rPr>
      <w:rFonts w:ascii="方正仿宋_GBK" w:hAnsi="方正仿宋_GBK" w:eastAsia="方正仿宋_GBK" w:cs="方正仿宋_GBK"/>
      <w:color w:val="000000"/>
      <w:sz w:val="20"/>
      <w:szCs w:val="20"/>
      <w:u w:val="none"/>
    </w:rPr>
  </w:style>
  <w:style w:type="character" w:customStyle="1" w:styleId="20">
    <w:name w:val="font21"/>
    <w:basedOn w:val="11"/>
    <w:autoRedefine/>
    <w:qFormat/>
    <w:uiPriority w:val="0"/>
    <w:rPr>
      <w:rFonts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851</Words>
  <Characters>917</Characters>
  <Lines>10</Lines>
  <Paragraphs>2</Paragraphs>
  <TotalTime>19</TotalTime>
  <ScaleCrop>false</ScaleCrop>
  <LinksUpToDate>false</LinksUpToDate>
  <CharactersWithSpaces>980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2018-04-27T02:10:00Z</dcterms:created>
  <dc:creator>ASUS</dc:creator>
  <cp:lastModifiedBy>冯馨</cp:lastModifiedBy>
  <cp:lastPrinted>2021-11-23T09:18:00Z</cp:lastPrinted>
  <dcterms:modified xsi:type="dcterms:W3CDTF">2025-09-15T06:40:46Z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E7145B0E2F12423E94184B5BE72B95B5_13</vt:lpwstr>
  </property>
  <property fmtid="{D5CDD505-2E9C-101B-9397-08002B2CF9AE}" pid="4" name="KSOTemplateDocerSaveRecord">
    <vt:lpwstr>eyJoZGlkIjoiNGEwMmQ5ZmFiNzFjNWUwMWE0MDM4MzRmOWNlY2U3MWMiLCJ1c2VySWQiOiIxNDg0NTY2MjA1In0=</vt:lpwstr>
  </property>
</Properties>
</file>