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8E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_GBK" w:cs="Times New Roman"/>
          <w:sz w:val="44"/>
          <w:szCs w:val="44"/>
        </w:rPr>
        <w:t>《四川省科技成果转化尽职免责工作指引（试行，征求意见稿）》起草说明</w:t>
      </w:r>
    </w:p>
    <w:bookmarkEnd w:id="0"/>
    <w:p w14:paraId="672A5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A308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现将《四川省科技成果转化尽职免责工作指引（试行，征求意见稿）》文件有关情况说明如下。</w:t>
      </w:r>
    </w:p>
    <w:p w14:paraId="5AC05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一、背景依据</w:t>
      </w:r>
    </w:p>
    <w:p w14:paraId="14E27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充分发挥我省科技创新资源优势，进一步调动和激发高校院所、科研事业单位在科技成果转化中的积极性、主动性、创造性，促进科技创新和产业创新深度融合发展，营造支持改革、鼓励创新、宽容失误、敢于担当的良好氛围，根据《中华人民共和国促进科技成果转化法》《国务院关于印发实施〈中华人民共和国促进科技成果转化法〉若干规定的通知》《四川省促进科技成果转化条例》等文件精神，结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我省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实际，科技厅研究起草了《四川省科技成果转化尽职免责工作指引（试行，征求意见稿）》。</w:t>
      </w:r>
    </w:p>
    <w:p w14:paraId="2480A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二、主要内容</w:t>
      </w:r>
    </w:p>
    <w:p w14:paraId="2C82D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《四川省科技成果转化尽职免责工作指引（试行，征求意见稿）》共五章，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条。</w:t>
      </w:r>
    </w:p>
    <w:p w14:paraId="461E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第一章总则，共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条，包括目的和依据、遵循原则、名词释义、适用范围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、部门协同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E873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第二章尽职要求，共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条，包括合法合规、勤勉尽责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、领导人员尽职事项、管理人员尽职事项、科研人员尽职事项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92DC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第三章免责情形，共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条，包括领导干部免责事项、管理人员免责事项、科研人员免责事项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、追责情形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9219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第四章免责认定，共4条，包括内部认定程序、部门认定程序、认定结果、改进管理。</w:t>
      </w:r>
    </w:p>
    <w:p w14:paraId="53A0F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第五章附则，共2条，包括解释单位和施行时间。</w:t>
      </w:r>
    </w:p>
    <w:p w14:paraId="08AA083D"/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B756E"/>
    <w:rsid w:val="019A6EAF"/>
    <w:rsid w:val="0A4D368B"/>
    <w:rsid w:val="22144863"/>
    <w:rsid w:val="26207919"/>
    <w:rsid w:val="28412E17"/>
    <w:rsid w:val="4B4C06F4"/>
    <w:rsid w:val="4D2B756E"/>
    <w:rsid w:val="5DE657D8"/>
    <w:rsid w:val="6C51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2025-09-08T08:38:00Z</dcterms:created>
  <dc:creator>柏林</dc:creator>
  <cp:lastModifiedBy>柏林</cp:lastModifiedBy>
  <dcterms:modified xsi:type="dcterms:W3CDTF">2025-09-08T08:38:32Z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44D5BB7680D54308AC56DA964ECE8A4B_11</vt:lpwstr>
  </property>
  <property fmtid="{D5CDD505-2E9C-101B-9397-08002B2CF9AE}" pid="4" name="KSOTemplateDocerSaveRecord">
    <vt:lpwstr>eyJoZGlkIjoiOTcyMjhhZTc1NjE0MmE0NDg4ZDk5NWViNDk1MWUzOGYiLCJ1c2VySWQiOiIyMTA2NjQxMjUifQ==</vt:lpwstr>
  </property>
</Properties>
</file>