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E3483">
      <w:pPr>
        <w:pStyle w:val="9"/>
        <w:keepNext w:val="0"/>
        <w:keepLines w:val="0"/>
        <w:pageBreakBefore w:val="0"/>
        <w:widowControl/>
        <w:tabs>
          <w:tab w:val="left" w:pos="315"/>
        </w:tabs>
        <w:kinsoku/>
        <w:wordWrap/>
        <w:autoSpaceDE/>
        <w:autoSpaceDN/>
        <w:bidi w:val="0"/>
        <w:spacing w:before="0" w:beforeAutospacing="0" w:after="0" w:afterAutospacing="0" w:line="600"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14:paraId="19B3AA74">
      <w:pPr>
        <w:pStyle w:val="9"/>
        <w:keepNext w:val="0"/>
        <w:keepLines w:val="0"/>
        <w:pageBreakBefore w:val="0"/>
        <w:widowControl/>
        <w:tabs>
          <w:tab w:val="left" w:pos="315"/>
        </w:tabs>
        <w:kinsoku/>
        <w:wordWrap/>
        <w:autoSpaceDE/>
        <w:autoSpaceDN/>
        <w:bidi w:val="0"/>
        <w:spacing w:before="0" w:beforeAutospacing="0" w:after="0" w:afterAutospacing="0" w:line="600" w:lineRule="exact"/>
        <w:jc w:val="center"/>
        <w:textAlignment w:val="auto"/>
        <w:rPr>
          <w:rFonts w:hint="eastAsia" w:ascii="方正小标宋简体" w:hAnsi="方正小标宋简体" w:eastAsia="方正小标宋简体" w:cs="方正小标宋简体"/>
          <w:sz w:val="44"/>
          <w:szCs w:val="44"/>
          <w:lang w:val="en-US" w:eastAsia="zh-CN"/>
        </w:rPr>
      </w:pPr>
    </w:p>
    <w:p w14:paraId="7466E98D">
      <w:pPr>
        <w:pStyle w:val="9"/>
        <w:keepNext w:val="0"/>
        <w:keepLines w:val="0"/>
        <w:pageBreakBefore w:val="0"/>
        <w:widowControl/>
        <w:tabs>
          <w:tab w:val="left" w:pos="315"/>
        </w:tabs>
        <w:kinsoku/>
        <w:wordWrap/>
        <w:autoSpaceDE/>
        <w:autoSpaceDN/>
        <w:bidi w:val="0"/>
        <w:spacing w:before="0" w:beforeAutospacing="0" w:after="0" w:afterAutospacing="0"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成都市中央节能减排补助资金（充电基础设施奖励资金）实施办法</w:t>
      </w:r>
    </w:p>
    <w:p w14:paraId="392E03F4">
      <w:pPr>
        <w:pStyle w:val="9"/>
        <w:keepNext w:val="0"/>
        <w:keepLines w:val="0"/>
        <w:pageBreakBefore w:val="0"/>
        <w:widowControl/>
        <w:tabs>
          <w:tab w:val="left" w:pos="0"/>
        </w:tabs>
        <w:kinsoku/>
        <w:wordWrap/>
        <w:overflowPunct w:val="0"/>
        <w:topLinePunct/>
        <w:autoSpaceDE/>
        <w:autoSpaceDN/>
        <w:bidi w:val="0"/>
        <w:adjustRightInd/>
        <w:snapToGrid/>
        <w:spacing w:beforeAutospacing="0" w:afterAutospacing="0" w:line="600" w:lineRule="exact"/>
        <w:ind w:firstLine="629"/>
        <w:jc w:val="center"/>
        <w:textAlignment w:val="auto"/>
        <w:rPr>
          <w:rFonts w:hint="default" w:ascii="Times New Roman" w:hAnsi="Times New Roman" w:eastAsia="方正仿宋_GBK" w:cs="Times New Roman"/>
          <w:b w:val="0"/>
          <w:color w:val="auto"/>
          <w:kern w:val="0"/>
          <w:sz w:val="32"/>
          <w:szCs w:val="32"/>
          <w:lang w:val="en-US" w:eastAsia="zh-CN"/>
        </w:rPr>
      </w:pPr>
      <w:r>
        <w:rPr>
          <w:rFonts w:hint="eastAsia" w:ascii="方正小标宋简体" w:hAnsi="方正小标宋简体" w:eastAsia="方正小标宋简体" w:cs="方正小标宋简体"/>
          <w:b w:val="0"/>
          <w:color w:val="auto"/>
          <w:kern w:val="0"/>
          <w:sz w:val="32"/>
          <w:szCs w:val="32"/>
          <w:lang w:val="en-US" w:eastAsia="zh-CN"/>
        </w:rPr>
        <w:t>（征求意见稿）</w:t>
      </w:r>
    </w:p>
    <w:p w14:paraId="2D9C451C">
      <w:pPr>
        <w:pStyle w:val="9"/>
        <w:keepNext w:val="0"/>
        <w:keepLines w:val="0"/>
        <w:pageBreakBefore w:val="0"/>
        <w:widowControl/>
        <w:numPr>
          <w:ilvl w:val="255"/>
          <w:numId w:val="0"/>
        </w:numPr>
        <w:tabs>
          <w:tab w:val="left" w:pos="0"/>
        </w:tabs>
        <w:kinsoku/>
        <w:wordWrap/>
        <w:autoSpaceDE/>
        <w:autoSpaceDN/>
        <w:bidi w:val="0"/>
        <w:adjustRightInd w:val="0"/>
        <w:snapToGrid w:val="0"/>
        <w:spacing w:beforeAutospacing="0" w:afterAutospacing="0" w:line="600" w:lineRule="exact"/>
        <w:jc w:val="center"/>
        <w:textAlignment w:val="auto"/>
        <w:rPr>
          <w:rFonts w:hint="default" w:ascii="Times New Roman" w:hAnsi="Times New Roman" w:eastAsia="方正黑体_GBK" w:cs="Times New Roman"/>
          <w:b w:val="0"/>
          <w:bCs w:val="0"/>
          <w:sz w:val="32"/>
          <w:szCs w:val="32"/>
          <w:lang w:val="en-US" w:eastAsia="zh-CN"/>
        </w:rPr>
      </w:pPr>
    </w:p>
    <w:p w14:paraId="125507D9">
      <w:pPr>
        <w:pStyle w:val="9"/>
        <w:keepNext w:val="0"/>
        <w:keepLines w:val="0"/>
        <w:pageBreakBefore w:val="0"/>
        <w:widowControl/>
        <w:numPr>
          <w:ilvl w:val="255"/>
          <w:numId w:val="0"/>
        </w:numPr>
        <w:tabs>
          <w:tab w:val="left" w:pos="0"/>
        </w:tabs>
        <w:kinsoku/>
        <w:wordWrap/>
        <w:autoSpaceDE/>
        <w:autoSpaceDN/>
        <w:bidi w:val="0"/>
        <w:adjustRightInd w:val="0"/>
        <w:snapToGrid w:val="0"/>
        <w:spacing w:beforeAutospacing="0" w:afterAutospacing="0" w:line="60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第一章   总则</w:t>
      </w:r>
    </w:p>
    <w:p w14:paraId="0F7CAC71">
      <w:pPr>
        <w:pStyle w:val="9"/>
        <w:keepNext w:val="0"/>
        <w:keepLines w:val="0"/>
        <w:pageBreakBefore w:val="0"/>
        <w:widowControl/>
        <w:numPr>
          <w:ilvl w:val="0"/>
          <w:numId w:val="1"/>
        </w:numPr>
        <w:kinsoku/>
        <w:wordWrap/>
        <w:topLinePunct w:val="0"/>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方正仿宋简体" w:cs="Times New Roman"/>
          <w:b w:val="0"/>
          <w:color w:val="auto"/>
          <w:kern w:val="0"/>
          <w:sz w:val="32"/>
          <w:szCs w:val="32"/>
        </w:rPr>
      </w:pPr>
      <w:r>
        <w:rPr>
          <w:rFonts w:hint="eastAsia" w:ascii="Times New Roman" w:hAnsi="Times New Roman" w:eastAsia="方正仿宋_GBK" w:cs="Times New Roman"/>
          <w:b w:val="0"/>
          <w:color w:val="auto"/>
          <w:kern w:val="0"/>
          <w:sz w:val="32"/>
          <w:szCs w:val="32"/>
          <w:lang w:val="en-US" w:eastAsia="zh-CN"/>
        </w:rPr>
        <w:t xml:space="preserve"> </w:t>
      </w:r>
      <w:r>
        <w:rPr>
          <w:rFonts w:hint="default" w:ascii="Times New Roman" w:hAnsi="Times New Roman" w:eastAsia="方正仿宋简体" w:cs="Times New Roman"/>
          <w:b w:val="0"/>
          <w:color w:val="auto"/>
          <w:kern w:val="0"/>
          <w:sz w:val="32"/>
          <w:szCs w:val="32"/>
        </w:rPr>
        <w:t>按照《四川省发展和改革委员会关于做好中央节能减排补助资金（充电基础设施建设奖励资金）管理工作的通知》（川发改能源〔2023〕197号）、《四川省财政厅 四川省发展和改革委员会关于印发〈中央节能减排补助资金（充电基础设施建设奖励资金）管理细则〉的通知》（川财建〔2023〕30号）</w:t>
      </w:r>
      <w:r>
        <w:rPr>
          <w:rFonts w:hint="default" w:ascii="Times New Roman" w:hAnsi="Times New Roman" w:eastAsia="方正仿宋简体" w:cs="Times New Roman"/>
          <w:b w:val="0"/>
          <w:color w:val="auto"/>
          <w:kern w:val="0"/>
          <w:sz w:val="32"/>
          <w:szCs w:val="32"/>
          <w:lang w:eastAsia="zh-CN"/>
        </w:rPr>
        <w:t>、</w:t>
      </w:r>
      <w:r>
        <w:rPr>
          <w:rFonts w:hint="default" w:ascii="Times New Roman" w:hAnsi="Times New Roman" w:eastAsia="方正仿宋简体" w:cs="Times New Roman"/>
          <w:b w:val="0"/>
          <w:color w:val="auto"/>
          <w:kern w:val="0"/>
          <w:sz w:val="32"/>
          <w:szCs w:val="32"/>
          <w:lang w:val="en-US" w:eastAsia="zh-CN"/>
        </w:rPr>
        <w:t>四川省能源局《关于开展中央节能减排补助资金预清算工作的通知》</w:t>
      </w:r>
      <w:r>
        <w:rPr>
          <w:rFonts w:hint="default" w:ascii="Times New Roman" w:hAnsi="Times New Roman" w:eastAsia="方正仿宋简体" w:cs="Times New Roman"/>
          <w:b w:val="0"/>
          <w:color w:val="auto"/>
          <w:kern w:val="0"/>
          <w:sz w:val="32"/>
          <w:szCs w:val="32"/>
        </w:rPr>
        <w:t>等文件要求，为规范</w:t>
      </w:r>
      <w:r>
        <w:rPr>
          <w:rFonts w:hint="default" w:ascii="Times New Roman" w:hAnsi="Times New Roman" w:eastAsia="方正仿宋简体" w:cs="Times New Roman"/>
          <w:b w:val="0"/>
          <w:color w:val="auto"/>
          <w:kern w:val="0"/>
          <w:sz w:val="32"/>
          <w:szCs w:val="32"/>
          <w:lang w:val="en-US" w:eastAsia="zh-CN"/>
        </w:rPr>
        <w:t>我市</w:t>
      </w:r>
      <w:r>
        <w:rPr>
          <w:rFonts w:hint="default" w:ascii="Times New Roman" w:hAnsi="Times New Roman" w:eastAsia="方正仿宋简体" w:cs="Times New Roman"/>
          <w:b w:val="0"/>
          <w:color w:val="auto"/>
          <w:kern w:val="0"/>
          <w:sz w:val="32"/>
          <w:szCs w:val="32"/>
        </w:rPr>
        <w:t>中央财政节能减排补助资金（充电基础设施建设奖励资金）的使用、管理和监督，更好地发挥财政资金引导作用，推动</w:t>
      </w:r>
      <w:r>
        <w:rPr>
          <w:rFonts w:hint="default" w:ascii="Times New Roman" w:hAnsi="Times New Roman" w:eastAsia="方正仿宋简体" w:cs="Times New Roman"/>
          <w:b w:val="0"/>
          <w:color w:val="auto"/>
          <w:kern w:val="0"/>
          <w:sz w:val="32"/>
          <w:szCs w:val="32"/>
          <w:lang w:val="en-US" w:eastAsia="zh-CN"/>
        </w:rPr>
        <w:t>全市电动汽车充</w:t>
      </w:r>
      <w:r>
        <w:rPr>
          <w:rFonts w:hint="default" w:ascii="Times New Roman" w:hAnsi="Times New Roman" w:eastAsia="方正仿宋简体" w:cs="Times New Roman"/>
          <w:b w:val="0"/>
          <w:color w:val="auto"/>
          <w:kern w:val="0"/>
          <w:sz w:val="32"/>
          <w:szCs w:val="32"/>
        </w:rPr>
        <w:t>（换）电设施网络</w:t>
      </w:r>
      <w:r>
        <w:rPr>
          <w:rFonts w:hint="default" w:ascii="Times New Roman" w:hAnsi="Times New Roman" w:eastAsia="方正仿宋简体" w:cs="Times New Roman"/>
          <w:b w:val="0"/>
          <w:color w:val="auto"/>
          <w:kern w:val="0"/>
          <w:sz w:val="32"/>
          <w:szCs w:val="32"/>
          <w:lang w:val="en-US" w:eastAsia="zh-CN"/>
        </w:rPr>
        <w:t>的建设</w:t>
      </w:r>
      <w:r>
        <w:rPr>
          <w:rFonts w:hint="default" w:ascii="Times New Roman" w:hAnsi="Times New Roman" w:eastAsia="方正仿宋简体" w:cs="Times New Roman"/>
          <w:b w:val="0"/>
          <w:color w:val="auto"/>
          <w:kern w:val="0"/>
          <w:sz w:val="32"/>
          <w:szCs w:val="32"/>
        </w:rPr>
        <w:t>布局，特制定本</w:t>
      </w:r>
      <w:r>
        <w:rPr>
          <w:rFonts w:hint="default" w:ascii="Times New Roman" w:hAnsi="Times New Roman" w:eastAsia="方正仿宋简体" w:cs="Times New Roman"/>
          <w:b w:val="0"/>
          <w:color w:val="auto"/>
          <w:kern w:val="0"/>
          <w:sz w:val="32"/>
          <w:szCs w:val="32"/>
          <w:lang w:val="en-US" w:eastAsia="zh-CN"/>
        </w:rPr>
        <w:t>办法</w:t>
      </w:r>
      <w:r>
        <w:rPr>
          <w:rFonts w:hint="eastAsia" w:ascii="Times New Roman" w:hAnsi="Times New Roman" w:eastAsia="方正仿宋简体" w:cs="Times New Roman"/>
          <w:b w:val="0"/>
          <w:color w:val="auto"/>
          <w:kern w:val="0"/>
          <w:sz w:val="32"/>
          <w:szCs w:val="32"/>
          <w:lang w:val="en-US" w:eastAsia="zh-CN"/>
        </w:rPr>
        <w:t>。</w:t>
      </w:r>
    </w:p>
    <w:p w14:paraId="333E400E">
      <w:pPr>
        <w:pStyle w:val="9"/>
        <w:keepNext w:val="0"/>
        <w:keepLines w:val="0"/>
        <w:pageBreakBefore w:val="0"/>
        <w:widowControl/>
        <w:numPr>
          <w:ilvl w:val="0"/>
          <w:numId w:val="1"/>
        </w:numPr>
        <w:kinsoku/>
        <w:wordWrap/>
        <w:topLinePunct w:val="0"/>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简体" w:cs="Times New Roman"/>
          <w:b w:val="0"/>
          <w:color w:val="auto"/>
          <w:kern w:val="0"/>
          <w:sz w:val="32"/>
          <w:szCs w:val="32"/>
          <w:lang w:val="en-US" w:eastAsia="zh-CN"/>
        </w:rPr>
        <w:t>本办法所称充</w:t>
      </w:r>
      <w:r>
        <w:rPr>
          <w:rFonts w:hint="eastAsia" w:ascii="Times New Roman" w:hAnsi="Times New Roman" w:eastAsia="方正仿宋简体" w:cs="Times New Roman"/>
          <w:b w:val="0"/>
          <w:color w:val="auto"/>
          <w:kern w:val="0"/>
          <w:sz w:val="32"/>
          <w:szCs w:val="32"/>
          <w:lang w:val="en-US" w:eastAsia="zh-CN"/>
        </w:rPr>
        <w:t>（</w:t>
      </w:r>
      <w:r>
        <w:rPr>
          <w:rFonts w:hint="default" w:ascii="Times New Roman" w:hAnsi="Times New Roman" w:eastAsia="方正仿宋简体" w:cs="Times New Roman"/>
          <w:b w:val="0"/>
          <w:color w:val="auto"/>
          <w:kern w:val="0"/>
          <w:sz w:val="32"/>
          <w:szCs w:val="32"/>
          <w:lang w:val="en-US" w:eastAsia="zh-CN"/>
        </w:rPr>
        <w:t>换</w:t>
      </w:r>
      <w:r>
        <w:rPr>
          <w:rFonts w:hint="eastAsia" w:ascii="Times New Roman" w:hAnsi="Times New Roman" w:eastAsia="方正仿宋简体" w:cs="Times New Roman"/>
          <w:b w:val="0"/>
          <w:color w:val="auto"/>
          <w:kern w:val="0"/>
          <w:sz w:val="32"/>
          <w:szCs w:val="32"/>
          <w:lang w:val="en-US" w:eastAsia="zh-CN"/>
        </w:rPr>
        <w:t>）</w:t>
      </w:r>
      <w:r>
        <w:rPr>
          <w:rFonts w:hint="default" w:ascii="Times New Roman" w:hAnsi="Times New Roman" w:eastAsia="方正仿宋简体" w:cs="Times New Roman"/>
          <w:b w:val="0"/>
          <w:color w:val="auto"/>
          <w:kern w:val="0"/>
          <w:sz w:val="32"/>
          <w:szCs w:val="32"/>
          <w:lang w:val="en-US" w:eastAsia="zh-CN"/>
        </w:rPr>
        <w:t>电基础设施，主要是：</w:t>
      </w:r>
    </w:p>
    <w:p w14:paraId="18D2BDF6">
      <w:pPr>
        <w:pStyle w:val="9"/>
        <w:keepNext w:val="0"/>
        <w:keepLines w:val="0"/>
        <w:pageBreakBefore w:val="0"/>
        <w:widowControl/>
        <w:numPr>
          <w:ilvl w:val="0"/>
          <w:numId w:val="0"/>
        </w:numPr>
        <w:kinsoku/>
        <w:wordWrap/>
        <w:overflowPunct w:val="0"/>
        <w:topLinePunct w:val="0"/>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方正仿宋简体" w:cs="Times New Roman"/>
          <w:b w:val="0"/>
          <w:color w:val="auto"/>
          <w:kern w:val="0"/>
          <w:sz w:val="32"/>
          <w:szCs w:val="32"/>
          <w:lang w:val="en-US" w:eastAsia="zh-CN"/>
        </w:rPr>
      </w:pPr>
      <w:r>
        <w:rPr>
          <w:rFonts w:hint="eastAsia" w:ascii="Times New Roman" w:hAnsi="Times New Roman" w:eastAsia="方正仿宋简体" w:cs="Times New Roman"/>
          <w:b w:val="0"/>
          <w:color w:val="auto"/>
          <w:kern w:val="0"/>
          <w:sz w:val="32"/>
          <w:szCs w:val="32"/>
          <w:lang w:val="en-US" w:eastAsia="zh-CN"/>
        </w:rPr>
        <w:t>（一）</w:t>
      </w:r>
      <w:r>
        <w:rPr>
          <w:rFonts w:hint="default" w:ascii="Times New Roman" w:hAnsi="Times New Roman" w:eastAsia="方正仿宋简体" w:cs="Times New Roman"/>
          <w:b w:val="0"/>
          <w:color w:val="auto"/>
          <w:kern w:val="0"/>
          <w:sz w:val="32"/>
          <w:szCs w:val="32"/>
          <w:lang w:val="en-US" w:eastAsia="zh-CN"/>
        </w:rPr>
        <w:t>公用充电桩，指在独立地块、社会公共停车场、住宅小区公共停车场、商业建筑物及酒店配建停车场、加油（气）站公路服务区、医院、园区景区等区域规划建设，面向社会车辆提供充电服务的充电基础设施。或是利用企事业单位、社会团体、园区以及在公交车、客运汽车、出租车、环卫、物流等专属场站同等面向社会车辆提供充电服务的充电基础设施。</w:t>
      </w:r>
    </w:p>
    <w:p w14:paraId="7056C511">
      <w:pPr>
        <w:pStyle w:val="9"/>
        <w:keepNext w:val="0"/>
        <w:keepLines w:val="0"/>
        <w:pageBreakBefore w:val="0"/>
        <w:widowControl/>
        <w:numPr>
          <w:ilvl w:val="0"/>
          <w:numId w:val="0"/>
        </w:numPr>
        <w:kinsoku/>
        <w:wordWrap/>
        <w:overflowPunct w:val="0"/>
        <w:topLinePunct w:val="0"/>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方正仿宋简体" w:cs="Times New Roman"/>
          <w:b w:val="0"/>
          <w:color w:val="auto"/>
          <w:kern w:val="0"/>
          <w:sz w:val="32"/>
          <w:szCs w:val="32"/>
          <w:lang w:val="en-US" w:eastAsia="zh-CN"/>
        </w:rPr>
      </w:pPr>
      <w:r>
        <w:rPr>
          <w:rFonts w:hint="default" w:ascii="Times New Roman" w:hAnsi="Times New Roman" w:eastAsia="方正仿宋简体" w:cs="Times New Roman"/>
          <w:b w:val="0"/>
          <w:color w:val="auto"/>
          <w:kern w:val="0"/>
          <w:sz w:val="32"/>
          <w:szCs w:val="32"/>
          <w:lang w:val="en-US" w:eastAsia="zh-CN"/>
        </w:rPr>
        <w:t>（二）换电设施，指通过电池更换方式为电动汽车提供电能相关设施的总称。</w:t>
      </w:r>
    </w:p>
    <w:p w14:paraId="4BD3045A">
      <w:pPr>
        <w:pStyle w:val="9"/>
        <w:keepNext w:val="0"/>
        <w:keepLines w:val="0"/>
        <w:pageBreakBefore w:val="0"/>
        <w:widowControl/>
        <w:numPr>
          <w:ilvl w:val="0"/>
          <w:numId w:val="0"/>
        </w:numPr>
        <w:kinsoku/>
        <w:wordWrap/>
        <w:overflowPunct w:val="0"/>
        <w:topLinePunct w:val="0"/>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方正仿宋简体" w:cs="Times New Roman"/>
          <w:b w:val="0"/>
          <w:color w:val="auto"/>
          <w:kern w:val="0"/>
          <w:sz w:val="32"/>
          <w:szCs w:val="32"/>
          <w:lang w:val="en-US" w:eastAsia="zh-Hans"/>
        </w:rPr>
      </w:pPr>
      <w:r>
        <w:rPr>
          <w:rFonts w:hint="eastAsia" w:ascii="Times New Roman" w:hAnsi="Times New Roman" w:eastAsia="方正仿宋简体" w:cs="Times New Roman"/>
          <w:b w:val="0"/>
          <w:color w:val="auto"/>
          <w:kern w:val="0"/>
          <w:sz w:val="32"/>
          <w:szCs w:val="32"/>
          <w:lang w:val="en-US" w:eastAsia="zh-CN"/>
        </w:rPr>
        <w:t>（三）“</w:t>
      </w:r>
      <w:r>
        <w:rPr>
          <w:rFonts w:hint="default" w:ascii="Times New Roman" w:hAnsi="Times New Roman" w:eastAsia="方正仿宋简体" w:cs="Times New Roman"/>
          <w:b w:val="0"/>
          <w:color w:val="auto"/>
          <w:kern w:val="0"/>
          <w:sz w:val="32"/>
          <w:szCs w:val="32"/>
          <w:lang w:val="en-US" w:eastAsia="zh-CN"/>
        </w:rPr>
        <w:t>智慧小区</w:t>
      </w:r>
      <w:r>
        <w:rPr>
          <w:rFonts w:hint="eastAsia" w:ascii="Times New Roman" w:hAnsi="Times New Roman" w:eastAsia="方正仿宋简体" w:cs="Times New Roman"/>
          <w:b w:val="0"/>
          <w:color w:val="auto"/>
          <w:kern w:val="0"/>
          <w:sz w:val="32"/>
          <w:szCs w:val="32"/>
          <w:lang w:val="en-US" w:eastAsia="zh-CN"/>
        </w:rPr>
        <w:t>”</w:t>
      </w:r>
      <w:r>
        <w:rPr>
          <w:rFonts w:hint="default" w:ascii="Times New Roman" w:hAnsi="Times New Roman" w:eastAsia="方正仿宋简体" w:cs="Times New Roman"/>
          <w:b w:val="0"/>
          <w:color w:val="auto"/>
          <w:kern w:val="0"/>
          <w:sz w:val="32"/>
          <w:szCs w:val="32"/>
          <w:lang w:val="en-US" w:eastAsia="zh-CN"/>
        </w:rPr>
        <w:t>项目</w:t>
      </w:r>
      <w:r>
        <w:rPr>
          <w:rFonts w:hint="eastAsia" w:ascii="Times New Roman" w:hAnsi="Times New Roman" w:eastAsia="方正仿宋简体" w:cs="Times New Roman"/>
          <w:b w:val="0"/>
          <w:color w:val="auto"/>
          <w:kern w:val="0"/>
          <w:sz w:val="32"/>
          <w:szCs w:val="32"/>
          <w:lang w:val="en-US" w:eastAsia="zh-CN"/>
        </w:rPr>
        <w:t>，</w:t>
      </w:r>
      <w:r>
        <w:rPr>
          <w:rFonts w:hint="default" w:ascii="Times New Roman" w:hAnsi="Times New Roman" w:eastAsia="方正仿宋简体" w:cs="Times New Roman"/>
          <w:b w:val="0"/>
          <w:color w:val="auto"/>
          <w:kern w:val="0"/>
          <w:sz w:val="32"/>
          <w:szCs w:val="32"/>
          <w:lang w:val="en-US" w:eastAsia="zh-CN"/>
        </w:rPr>
        <w:t>指在居住小区内按照</w:t>
      </w:r>
      <w:r>
        <w:rPr>
          <w:rFonts w:hint="eastAsia" w:ascii="Times New Roman" w:hAnsi="Times New Roman" w:eastAsia="方正仿宋简体" w:cs="Times New Roman"/>
          <w:b w:val="0"/>
          <w:color w:val="auto"/>
          <w:kern w:val="0"/>
          <w:sz w:val="32"/>
          <w:szCs w:val="32"/>
          <w:lang w:val="en-US" w:eastAsia="zh-CN"/>
        </w:rPr>
        <w:t>“</w:t>
      </w:r>
      <w:r>
        <w:rPr>
          <w:rFonts w:hint="default" w:ascii="Times New Roman" w:hAnsi="Times New Roman" w:eastAsia="方正仿宋简体" w:cs="Times New Roman"/>
          <w:b w:val="0"/>
          <w:color w:val="auto"/>
          <w:kern w:val="0"/>
          <w:sz w:val="32"/>
          <w:szCs w:val="32"/>
          <w:lang w:val="en-US" w:eastAsia="zh-CN"/>
        </w:rPr>
        <w:t>统建统服，有序充电</w:t>
      </w:r>
      <w:r>
        <w:rPr>
          <w:rFonts w:hint="eastAsia" w:ascii="Times New Roman" w:hAnsi="Times New Roman" w:eastAsia="方正仿宋简体" w:cs="Times New Roman"/>
          <w:b w:val="0"/>
          <w:color w:val="auto"/>
          <w:kern w:val="0"/>
          <w:sz w:val="32"/>
          <w:szCs w:val="32"/>
          <w:lang w:val="en-US" w:eastAsia="zh-CN"/>
        </w:rPr>
        <w:t>”</w:t>
      </w:r>
      <w:r>
        <w:rPr>
          <w:rFonts w:hint="default" w:ascii="Times New Roman" w:hAnsi="Times New Roman" w:eastAsia="方正仿宋简体" w:cs="Times New Roman"/>
          <w:b w:val="0"/>
          <w:color w:val="auto"/>
          <w:kern w:val="0"/>
          <w:sz w:val="32"/>
          <w:szCs w:val="32"/>
          <w:lang w:val="en-US" w:eastAsia="zh-CN"/>
        </w:rPr>
        <w:t>模式，由充电设施运营企业统一规划建设、运营维护、安全管理且具有主动错避峰有序充电功能，具备企业负荷管控平台，并能够通过平台调整充电时序和功率</w:t>
      </w:r>
      <w:r>
        <w:rPr>
          <w:rFonts w:hint="default" w:ascii="Times New Roman" w:hAnsi="Times New Roman" w:eastAsia="方正仿宋简体" w:cs="Times New Roman"/>
          <w:b w:val="0"/>
          <w:color w:val="auto"/>
          <w:kern w:val="0"/>
          <w:sz w:val="32"/>
          <w:szCs w:val="32"/>
          <w:lang w:val="en-US" w:eastAsia="zh-Hans"/>
        </w:rPr>
        <w:t>的</w:t>
      </w:r>
      <w:r>
        <w:rPr>
          <w:rFonts w:hint="default" w:ascii="Times New Roman" w:hAnsi="Times New Roman" w:eastAsia="方正仿宋简体" w:cs="Times New Roman"/>
          <w:b w:val="0"/>
          <w:color w:val="auto"/>
          <w:kern w:val="0"/>
          <w:sz w:val="32"/>
          <w:szCs w:val="32"/>
          <w:lang w:val="en-US" w:eastAsia="zh-CN"/>
        </w:rPr>
        <w:t>充电基础设施项目。</w:t>
      </w:r>
    </w:p>
    <w:p w14:paraId="6840DF57">
      <w:pPr>
        <w:pStyle w:val="9"/>
        <w:keepNext w:val="0"/>
        <w:keepLines w:val="0"/>
        <w:pageBreakBefore w:val="0"/>
        <w:widowControl/>
        <w:numPr>
          <w:ilvl w:val="0"/>
          <w:numId w:val="1"/>
        </w:numPr>
        <w:kinsoku/>
        <w:wordWrap/>
        <w:topLinePunct w:val="0"/>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方正仿宋_GBK" w:cs="Times New Roman"/>
          <w:b/>
          <w:bCs/>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简体" w:cs="Times New Roman"/>
          <w:b w:val="0"/>
          <w:color w:val="auto"/>
          <w:kern w:val="0"/>
          <w:sz w:val="32"/>
          <w:szCs w:val="32"/>
          <w:lang w:val="en-US" w:eastAsia="zh-CN"/>
        </w:rPr>
        <w:t>本办法所称市级监管平台是指成都市新能源汽车及充电设施监测监管平台。</w:t>
      </w:r>
      <w:r>
        <w:rPr>
          <w:rFonts w:hint="eastAsia" w:ascii="Times New Roman" w:hAnsi="Times New Roman" w:eastAsia="方正仿宋简体" w:cs="Times New Roman"/>
          <w:b w:val="0"/>
          <w:color w:val="auto"/>
          <w:kern w:val="0"/>
          <w:sz w:val="32"/>
          <w:szCs w:val="32"/>
          <w:lang w:val="en-US" w:eastAsia="zh-CN"/>
        </w:rPr>
        <w:t>市级监管平台按照《成都市电动汽车充换电设施考核评价实施办法（试行）》</w:t>
      </w:r>
      <w:r>
        <w:rPr>
          <w:rFonts w:hint="default" w:ascii="Times New Roman" w:hAnsi="Times New Roman" w:eastAsia="方正仿宋简体" w:cs="Times New Roman"/>
          <w:b w:val="0"/>
          <w:color w:val="auto"/>
          <w:kern w:val="0"/>
          <w:sz w:val="32"/>
          <w:szCs w:val="32"/>
        </w:rPr>
        <w:t>（</w:t>
      </w:r>
      <w:r>
        <w:rPr>
          <w:rFonts w:hint="eastAsia" w:ascii="Times New Roman" w:hAnsi="Times New Roman" w:eastAsia="方正仿宋简体" w:cs="Times New Roman"/>
          <w:b w:val="0"/>
          <w:color w:val="auto"/>
          <w:kern w:val="0"/>
          <w:sz w:val="32"/>
          <w:szCs w:val="32"/>
          <w:lang w:val="en-US" w:eastAsia="zh-CN"/>
        </w:rPr>
        <w:t>成经信</w:t>
      </w:r>
      <w:r>
        <w:rPr>
          <w:rFonts w:hint="default" w:ascii="Times New Roman" w:hAnsi="Times New Roman" w:eastAsia="方正仿宋简体" w:cs="Times New Roman"/>
          <w:b w:val="0"/>
          <w:color w:val="auto"/>
          <w:kern w:val="0"/>
          <w:sz w:val="32"/>
          <w:szCs w:val="32"/>
        </w:rPr>
        <w:t>能源〔202</w:t>
      </w:r>
      <w:r>
        <w:rPr>
          <w:rFonts w:hint="eastAsia" w:ascii="Times New Roman" w:hAnsi="Times New Roman" w:eastAsia="方正仿宋简体" w:cs="Times New Roman"/>
          <w:b w:val="0"/>
          <w:color w:val="auto"/>
          <w:kern w:val="0"/>
          <w:sz w:val="32"/>
          <w:szCs w:val="32"/>
          <w:lang w:val="en-US" w:eastAsia="zh-CN"/>
        </w:rPr>
        <w:t>4</w:t>
      </w:r>
      <w:r>
        <w:rPr>
          <w:rFonts w:hint="default" w:ascii="Times New Roman" w:hAnsi="Times New Roman" w:eastAsia="方正仿宋简体" w:cs="Times New Roman"/>
          <w:b w:val="0"/>
          <w:color w:val="auto"/>
          <w:kern w:val="0"/>
          <w:sz w:val="32"/>
          <w:szCs w:val="32"/>
        </w:rPr>
        <w:t>〕7号）</w:t>
      </w:r>
      <w:r>
        <w:rPr>
          <w:rFonts w:hint="eastAsia" w:ascii="Times New Roman" w:hAnsi="Times New Roman" w:eastAsia="方正仿宋简体" w:cs="Times New Roman"/>
          <w:b w:val="0"/>
          <w:color w:val="auto"/>
          <w:kern w:val="0"/>
          <w:sz w:val="32"/>
          <w:szCs w:val="32"/>
          <w:lang w:val="en-US" w:eastAsia="zh-CN"/>
        </w:rPr>
        <w:t>组织对全市公用充电设施项目、“智慧小区”项目进行评星考评并向社会公布结果。</w:t>
      </w:r>
    </w:p>
    <w:p w14:paraId="6FAC0759">
      <w:pPr>
        <w:pStyle w:val="9"/>
        <w:keepNext w:val="0"/>
        <w:keepLines w:val="0"/>
        <w:pageBreakBefore w:val="0"/>
        <w:widowControl/>
        <w:numPr>
          <w:ilvl w:val="0"/>
          <w:numId w:val="1"/>
        </w:numPr>
        <w:kinsoku/>
        <w:wordWrap/>
        <w:overflowPunct w:val="0"/>
        <w:topLinePunct w:val="0"/>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方正仿宋_GBK" w:cs="Times New Roman"/>
          <w:b/>
          <w:bCs/>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简体" w:cs="Times New Roman"/>
          <w:b w:val="0"/>
          <w:color w:val="auto"/>
          <w:kern w:val="0"/>
          <w:sz w:val="32"/>
          <w:szCs w:val="32"/>
          <w:lang w:val="en-US" w:eastAsia="zh-CN"/>
        </w:rPr>
        <w:t>本办法所称补助资金是指四川省发展和改革委员会 四川省财政厅</w:t>
      </w:r>
      <w:r>
        <w:rPr>
          <w:rFonts w:hint="eastAsia" w:ascii="Times New Roman" w:hAnsi="Times New Roman" w:eastAsia="方正仿宋简体" w:cs="Times New Roman"/>
          <w:b w:val="0"/>
          <w:color w:val="auto"/>
          <w:kern w:val="0"/>
          <w:sz w:val="32"/>
          <w:szCs w:val="32"/>
          <w:lang w:val="en-US" w:eastAsia="zh-CN"/>
        </w:rPr>
        <w:t>于2023年、2024年</w:t>
      </w:r>
      <w:r>
        <w:rPr>
          <w:rFonts w:hint="default" w:ascii="Times New Roman" w:hAnsi="Times New Roman" w:eastAsia="方正仿宋简体" w:cs="Times New Roman"/>
          <w:b w:val="0"/>
          <w:color w:val="auto"/>
          <w:kern w:val="0"/>
          <w:sz w:val="32"/>
          <w:szCs w:val="32"/>
          <w:lang w:val="en-US" w:eastAsia="zh-CN"/>
        </w:rPr>
        <w:t>下达</w:t>
      </w:r>
      <w:r>
        <w:rPr>
          <w:rFonts w:hint="eastAsia" w:ascii="Times New Roman" w:hAnsi="Times New Roman" w:eastAsia="方正仿宋简体" w:cs="Times New Roman"/>
          <w:b w:val="0"/>
          <w:color w:val="auto"/>
          <w:kern w:val="0"/>
          <w:sz w:val="32"/>
          <w:szCs w:val="32"/>
          <w:lang w:val="en-US" w:eastAsia="zh-CN"/>
        </w:rPr>
        <w:t>成都市</w:t>
      </w:r>
      <w:r>
        <w:rPr>
          <w:rFonts w:hint="default" w:ascii="Times New Roman" w:hAnsi="Times New Roman" w:eastAsia="方正仿宋简体" w:cs="Times New Roman"/>
          <w:b w:val="0"/>
          <w:color w:val="auto"/>
          <w:kern w:val="0"/>
          <w:sz w:val="32"/>
          <w:szCs w:val="32"/>
          <w:lang w:val="en-US" w:eastAsia="zh-CN"/>
        </w:rPr>
        <w:t>的中央财政节能减排补助资金（充电基础设施建设奖励资金）</w:t>
      </w:r>
      <w:r>
        <w:rPr>
          <w:rFonts w:hint="eastAsia" w:ascii="Times New Roman" w:hAnsi="Times New Roman" w:eastAsia="方正仿宋简体" w:cs="Times New Roman"/>
          <w:b w:val="0"/>
          <w:color w:val="auto"/>
          <w:kern w:val="0"/>
          <w:sz w:val="32"/>
          <w:szCs w:val="32"/>
          <w:lang w:val="en-US" w:eastAsia="zh-CN"/>
        </w:rPr>
        <w:t>中的</w:t>
      </w:r>
      <w:r>
        <w:rPr>
          <w:rFonts w:hint="default" w:ascii="Times New Roman" w:hAnsi="Times New Roman" w:eastAsia="方正仿宋简体" w:cs="Times New Roman"/>
          <w:b w:val="0"/>
          <w:color w:val="auto"/>
          <w:kern w:val="0"/>
          <w:sz w:val="32"/>
          <w:szCs w:val="32"/>
          <w:lang w:val="en-US" w:eastAsia="zh-CN"/>
        </w:rPr>
        <w:t>任务配套资金，</w:t>
      </w:r>
      <w:r>
        <w:rPr>
          <w:rFonts w:hint="eastAsia" w:ascii="Times New Roman" w:hAnsi="Times New Roman" w:eastAsia="方正仿宋简体" w:cs="Times New Roman"/>
          <w:b w:val="0"/>
          <w:color w:val="auto"/>
          <w:kern w:val="0"/>
          <w:sz w:val="32"/>
          <w:szCs w:val="32"/>
          <w:lang w:val="en-US" w:eastAsia="zh-CN"/>
        </w:rPr>
        <w:t>包括激励资金未使用完部分，合计11571.01万元</w:t>
      </w:r>
      <w:r>
        <w:rPr>
          <w:rFonts w:hint="default" w:ascii="Times New Roman" w:hAnsi="Times New Roman" w:eastAsia="方正仿宋简体" w:cs="Times New Roman"/>
          <w:b w:val="0"/>
          <w:color w:val="auto"/>
          <w:kern w:val="0"/>
          <w:sz w:val="32"/>
          <w:szCs w:val="32"/>
          <w:lang w:val="en-US" w:eastAsia="zh-CN"/>
        </w:rPr>
        <w:t>。</w:t>
      </w:r>
    </w:p>
    <w:p w14:paraId="5795EA22">
      <w:pPr>
        <w:pStyle w:val="9"/>
        <w:keepNext w:val="0"/>
        <w:keepLines w:val="0"/>
        <w:pageBreakBefore w:val="0"/>
        <w:widowControl/>
        <w:numPr>
          <w:ilvl w:val="255"/>
          <w:numId w:val="0"/>
        </w:numPr>
        <w:tabs>
          <w:tab w:val="left" w:pos="0"/>
        </w:tabs>
        <w:kinsoku/>
        <w:wordWrap/>
        <w:autoSpaceDE/>
        <w:autoSpaceDN/>
        <w:bidi w:val="0"/>
        <w:adjustRightInd w:val="0"/>
        <w:snapToGrid w:val="0"/>
        <w:spacing w:beforeAutospacing="0" w:afterAutospacing="0" w:line="600" w:lineRule="exact"/>
        <w:jc w:val="center"/>
        <w:textAlignment w:val="auto"/>
        <w:rPr>
          <w:rFonts w:hint="default" w:ascii="黑体" w:hAnsi="黑体" w:eastAsia="黑体" w:cs="黑体"/>
          <w:b w:val="0"/>
          <w:bCs w:val="0"/>
          <w:sz w:val="32"/>
          <w:szCs w:val="32"/>
          <w:lang w:val="en-US" w:eastAsia="zh-CN"/>
        </w:rPr>
      </w:pPr>
    </w:p>
    <w:p w14:paraId="2BCAF36D">
      <w:pPr>
        <w:pStyle w:val="9"/>
        <w:keepNext w:val="0"/>
        <w:keepLines w:val="0"/>
        <w:pageBreakBefore w:val="0"/>
        <w:widowControl/>
        <w:numPr>
          <w:ilvl w:val="255"/>
          <w:numId w:val="0"/>
        </w:numPr>
        <w:tabs>
          <w:tab w:val="left" w:pos="0"/>
        </w:tabs>
        <w:kinsoku/>
        <w:wordWrap/>
        <w:autoSpaceDE/>
        <w:autoSpaceDN/>
        <w:bidi w:val="0"/>
        <w:adjustRightInd w:val="0"/>
        <w:snapToGrid w:val="0"/>
        <w:spacing w:beforeAutospacing="0" w:afterAutospacing="0" w:line="600" w:lineRule="exact"/>
        <w:jc w:val="center"/>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第二章   补贴范围</w:t>
      </w:r>
    </w:p>
    <w:p w14:paraId="23E95CAA">
      <w:pPr>
        <w:pStyle w:val="9"/>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方正仿宋简体" w:cs="Times New Roman"/>
          <w:b w:val="0"/>
          <w:color w:val="auto"/>
          <w:kern w:val="0"/>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简体" w:cs="Times New Roman"/>
          <w:b w:val="0"/>
          <w:color w:val="auto"/>
          <w:kern w:val="0"/>
          <w:sz w:val="32"/>
          <w:szCs w:val="32"/>
          <w:lang w:val="en-US" w:eastAsia="zh-CN"/>
        </w:rPr>
        <w:t>补贴对象为成都市范围内2023年1月1日</w:t>
      </w:r>
      <w:r>
        <w:rPr>
          <w:rFonts w:hint="default" w:ascii="Arial" w:hAnsi="Arial" w:eastAsia="宋体" w:cs="Arial"/>
          <w:b w:val="0"/>
          <w:color w:val="auto"/>
          <w:kern w:val="0"/>
          <w:sz w:val="32"/>
          <w:szCs w:val="32"/>
          <w:lang w:val="en-US" w:eastAsia="zh-CN"/>
        </w:rPr>
        <w:t>—</w:t>
      </w:r>
      <w:r>
        <w:rPr>
          <w:rFonts w:hint="default" w:ascii="Times New Roman" w:hAnsi="Times New Roman" w:eastAsia="方正仿宋简体" w:cs="Times New Roman"/>
          <w:b w:val="0"/>
          <w:color w:val="auto"/>
          <w:kern w:val="0"/>
          <w:sz w:val="32"/>
          <w:szCs w:val="32"/>
          <w:lang w:val="en-US" w:eastAsia="zh-CN"/>
        </w:rPr>
        <w:t>2024年12月31日期间建</w:t>
      </w:r>
      <w:r>
        <w:rPr>
          <w:rFonts w:hint="eastAsia" w:ascii="Times New Roman" w:hAnsi="Times New Roman" w:eastAsia="方正仿宋简体" w:cs="Times New Roman"/>
          <w:b w:val="0"/>
          <w:color w:val="auto"/>
          <w:kern w:val="0"/>
          <w:sz w:val="32"/>
          <w:szCs w:val="32"/>
          <w:lang w:val="en-US" w:eastAsia="zh-CN"/>
        </w:rPr>
        <w:t>成</w:t>
      </w:r>
      <w:r>
        <w:rPr>
          <w:rFonts w:hint="default" w:ascii="Times New Roman" w:hAnsi="Times New Roman" w:eastAsia="方正仿宋简体" w:cs="Times New Roman"/>
          <w:b w:val="0"/>
          <w:color w:val="auto"/>
          <w:kern w:val="0"/>
          <w:sz w:val="32"/>
          <w:szCs w:val="32"/>
          <w:lang w:val="en-US" w:eastAsia="zh-CN"/>
        </w:rPr>
        <w:t>投运、可正常使用、符合相应国家和行业标准且已接入省级、市级监管平台的公用充电设施、换电设施和</w:t>
      </w:r>
      <w:r>
        <w:rPr>
          <w:rFonts w:hint="eastAsia" w:ascii="Times New Roman" w:hAnsi="Times New Roman" w:eastAsia="方正仿宋简体" w:cs="Times New Roman"/>
          <w:b w:val="0"/>
          <w:color w:val="auto"/>
          <w:kern w:val="0"/>
          <w:sz w:val="32"/>
          <w:szCs w:val="32"/>
          <w:lang w:val="en-US" w:eastAsia="zh-CN"/>
        </w:rPr>
        <w:t>“</w:t>
      </w:r>
      <w:r>
        <w:rPr>
          <w:rFonts w:hint="default" w:ascii="Times New Roman" w:hAnsi="Times New Roman" w:eastAsia="方正仿宋简体" w:cs="Times New Roman"/>
          <w:b w:val="0"/>
          <w:color w:val="auto"/>
          <w:kern w:val="0"/>
          <w:sz w:val="32"/>
          <w:szCs w:val="32"/>
          <w:lang w:val="en-US" w:eastAsia="zh-CN"/>
        </w:rPr>
        <w:t>智慧小区</w:t>
      </w:r>
      <w:r>
        <w:rPr>
          <w:rFonts w:hint="eastAsia" w:ascii="Times New Roman" w:hAnsi="Times New Roman" w:eastAsia="方正仿宋简体" w:cs="Times New Roman"/>
          <w:b w:val="0"/>
          <w:color w:val="auto"/>
          <w:kern w:val="0"/>
          <w:sz w:val="32"/>
          <w:szCs w:val="32"/>
          <w:lang w:val="en-US" w:eastAsia="zh-CN"/>
        </w:rPr>
        <w:t>”</w:t>
      </w:r>
      <w:r>
        <w:rPr>
          <w:rFonts w:hint="default" w:ascii="Times New Roman" w:hAnsi="Times New Roman" w:eastAsia="方正仿宋简体" w:cs="Times New Roman"/>
          <w:b w:val="0"/>
          <w:color w:val="auto"/>
          <w:kern w:val="0"/>
          <w:sz w:val="32"/>
          <w:szCs w:val="32"/>
          <w:lang w:val="en-US" w:eastAsia="zh-CN"/>
        </w:rPr>
        <w:t>项目。</w:t>
      </w:r>
    </w:p>
    <w:p w14:paraId="4A94A4D9">
      <w:pPr>
        <w:pStyle w:val="9"/>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方正仿宋简体" w:cs="Times New Roman"/>
          <w:b w:val="0"/>
          <w:color w:val="auto"/>
          <w:kern w:val="0"/>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简体" w:cs="Times New Roman"/>
          <w:b w:val="0"/>
          <w:color w:val="auto"/>
          <w:kern w:val="0"/>
          <w:sz w:val="32"/>
          <w:szCs w:val="32"/>
          <w:lang w:val="en-US" w:eastAsia="zh-CN"/>
        </w:rPr>
        <w:t>已取得省级</w:t>
      </w:r>
      <w:r>
        <w:rPr>
          <w:rFonts w:hint="eastAsia" w:ascii="Times New Roman" w:hAnsi="Times New Roman" w:eastAsia="方正仿宋简体" w:cs="Times New Roman"/>
          <w:b w:val="0"/>
          <w:color w:val="auto"/>
          <w:kern w:val="0"/>
          <w:sz w:val="32"/>
          <w:szCs w:val="32"/>
          <w:lang w:val="en-US" w:eastAsia="zh-CN"/>
        </w:rPr>
        <w:t>、市级</w:t>
      </w:r>
      <w:r>
        <w:rPr>
          <w:rFonts w:hint="default" w:ascii="Times New Roman" w:hAnsi="Times New Roman" w:eastAsia="方正仿宋简体" w:cs="Times New Roman"/>
          <w:b w:val="0"/>
          <w:color w:val="auto"/>
          <w:kern w:val="0"/>
          <w:sz w:val="32"/>
          <w:szCs w:val="32"/>
          <w:lang w:val="en-US" w:eastAsia="zh-CN"/>
        </w:rPr>
        <w:t>补贴的充电设施项目不得重复申报。</w:t>
      </w:r>
    </w:p>
    <w:p w14:paraId="1204E68A">
      <w:pPr>
        <w:pStyle w:val="9"/>
        <w:keepNext w:val="0"/>
        <w:keepLines w:val="0"/>
        <w:pageBreakBefore w:val="0"/>
        <w:widowControl/>
        <w:numPr>
          <w:ilvl w:val="0"/>
          <w:numId w:val="1"/>
        </w:numPr>
        <w:kinsoku/>
        <w:wordWrap/>
        <w:overflowPunct w:val="0"/>
        <w:topLinePunct w:val="0"/>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方正仿宋简体" w:cs="Times New Roman"/>
          <w:b w:val="0"/>
          <w:color w:val="auto"/>
          <w:kern w:val="0"/>
          <w:sz w:val="32"/>
          <w:szCs w:val="32"/>
          <w:lang w:val="en-US" w:eastAsia="zh-CN"/>
        </w:rPr>
      </w:pP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简体" w:cs="Times New Roman"/>
          <w:b w:val="0"/>
          <w:color w:val="auto"/>
          <w:kern w:val="0"/>
          <w:sz w:val="32"/>
          <w:szCs w:val="32"/>
          <w:lang w:val="en-US" w:eastAsia="zh-CN"/>
        </w:rPr>
        <w:t>申报补贴的公用充电基础设施项目应属于乡乡全覆盖、高速公路服务区、景区及其他领域。乡乡全覆盖、景区、高速</w:t>
      </w:r>
      <w:r>
        <w:rPr>
          <w:rFonts w:hint="eastAsia" w:ascii="Times New Roman" w:hAnsi="Times New Roman" w:eastAsia="方正仿宋简体" w:cs="Times New Roman"/>
          <w:b w:val="0"/>
          <w:color w:val="auto"/>
          <w:kern w:val="0"/>
          <w:sz w:val="32"/>
          <w:szCs w:val="32"/>
          <w:lang w:val="en-US" w:eastAsia="zh-CN"/>
        </w:rPr>
        <w:t>公路</w:t>
      </w:r>
      <w:r>
        <w:rPr>
          <w:rFonts w:hint="default" w:ascii="Times New Roman" w:hAnsi="Times New Roman" w:eastAsia="方正仿宋简体" w:cs="Times New Roman"/>
          <w:b w:val="0"/>
          <w:color w:val="auto"/>
          <w:kern w:val="0"/>
          <w:sz w:val="32"/>
          <w:szCs w:val="32"/>
          <w:lang w:val="en-US" w:eastAsia="zh-CN"/>
        </w:rPr>
        <w:t>服务区</w:t>
      </w:r>
      <w:r>
        <w:rPr>
          <w:rFonts w:hint="eastAsia" w:ascii="Times New Roman" w:hAnsi="Times New Roman" w:eastAsia="方正仿宋简体" w:cs="Times New Roman"/>
          <w:b w:val="0"/>
          <w:color w:val="auto"/>
          <w:kern w:val="0"/>
          <w:sz w:val="32"/>
          <w:szCs w:val="32"/>
          <w:lang w:val="en-US" w:eastAsia="zh-CN"/>
        </w:rPr>
        <w:t>及其他领域</w:t>
      </w:r>
      <w:r>
        <w:rPr>
          <w:rFonts w:hint="default" w:ascii="Times New Roman" w:hAnsi="Times New Roman" w:eastAsia="方正仿宋简体" w:cs="Times New Roman"/>
          <w:b w:val="0"/>
          <w:color w:val="auto"/>
          <w:kern w:val="0"/>
          <w:sz w:val="32"/>
          <w:szCs w:val="32"/>
          <w:lang w:val="en-US" w:eastAsia="zh-CN"/>
        </w:rPr>
        <w:t>充电</w:t>
      </w:r>
      <w:r>
        <w:rPr>
          <w:rFonts w:hint="eastAsia" w:ascii="Times New Roman" w:hAnsi="Times New Roman" w:eastAsia="方正仿宋简体" w:cs="Times New Roman"/>
          <w:b w:val="0"/>
          <w:color w:val="auto"/>
          <w:kern w:val="0"/>
          <w:sz w:val="32"/>
          <w:szCs w:val="32"/>
          <w:lang w:val="en-US" w:eastAsia="zh-CN"/>
        </w:rPr>
        <w:t>设施单枪</w:t>
      </w:r>
      <w:r>
        <w:rPr>
          <w:rFonts w:hint="default" w:ascii="Times New Roman" w:hAnsi="Times New Roman" w:eastAsia="方正仿宋简体" w:cs="Times New Roman"/>
          <w:b w:val="0"/>
          <w:color w:val="auto"/>
          <w:kern w:val="0"/>
          <w:sz w:val="32"/>
          <w:szCs w:val="32"/>
          <w:lang w:val="en-US" w:eastAsia="zh-CN"/>
        </w:rPr>
        <w:t>功率不小于60千瓦；</w:t>
      </w:r>
      <w:r>
        <w:rPr>
          <w:rFonts w:hint="eastAsia" w:ascii="Times New Roman" w:hAnsi="Times New Roman" w:eastAsia="方正仿宋简体" w:cs="Times New Roman"/>
          <w:b w:val="0"/>
          <w:color w:val="auto"/>
          <w:kern w:val="0"/>
          <w:sz w:val="32"/>
          <w:szCs w:val="32"/>
          <w:lang w:val="en-US" w:eastAsia="zh-CN"/>
        </w:rPr>
        <w:t>“</w:t>
      </w:r>
      <w:r>
        <w:rPr>
          <w:rFonts w:hint="default" w:ascii="Times New Roman" w:hAnsi="Times New Roman" w:eastAsia="方正仿宋简体" w:cs="Times New Roman"/>
          <w:b w:val="0"/>
          <w:color w:val="auto"/>
          <w:kern w:val="0"/>
          <w:sz w:val="32"/>
          <w:szCs w:val="32"/>
          <w:lang w:val="en-US" w:eastAsia="zh-CN"/>
        </w:rPr>
        <w:t>智慧小区</w:t>
      </w:r>
      <w:r>
        <w:rPr>
          <w:rFonts w:hint="eastAsia" w:ascii="Times New Roman" w:hAnsi="Times New Roman" w:eastAsia="方正仿宋简体" w:cs="Times New Roman"/>
          <w:b w:val="0"/>
          <w:color w:val="auto"/>
          <w:kern w:val="0"/>
          <w:sz w:val="32"/>
          <w:szCs w:val="32"/>
          <w:lang w:val="en-US" w:eastAsia="zh-CN"/>
        </w:rPr>
        <w:t>”</w:t>
      </w:r>
      <w:r>
        <w:rPr>
          <w:rFonts w:hint="default" w:ascii="Times New Roman" w:hAnsi="Times New Roman" w:eastAsia="方正仿宋简体" w:cs="Times New Roman"/>
          <w:b w:val="0"/>
          <w:color w:val="auto"/>
          <w:kern w:val="0"/>
          <w:sz w:val="32"/>
          <w:szCs w:val="32"/>
          <w:lang w:val="en-US" w:eastAsia="zh-CN"/>
        </w:rPr>
        <w:t>充电</w:t>
      </w:r>
      <w:r>
        <w:rPr>
          <w:rFonts w:hint="eastAsia" w:ascii="Times New Roman" w:hAnsi="Times New Roman" w:eastAsia="方正仿宋简体" w:cs="Times New Roman"/>
          <w:b w:val="0"/>
          <w:color w:val="auto"/>
          <w:kern w:val="0"/>
          <w:sz w:val="32"/>
          <w:szCs w:val="32"/>
          <w:lang w:val="en-US" w:eastAsia="zh-CN"/>
        </w:rPr>
        <w:t>设施单枪</w:t>
      </w:r>
      <w:r>
        <w:rPr>
          <w:rFonts w:hint="default" w:ascii="Times New Roman" w:hAnsi="Times New Roman" w:eastAsia="方正仿宋简体" w:cs="Times New Roman"/>
          <w:b w:val="0"/>
          <w:color w:val="auto"/>
          <w:kern w:val="0"/>
          <w:sz w:val="32"/>
          <w:szCs w:val="32"/>
          <w:lang w:val="en-US" w:eastAsia="zh-CN"/>
        </w:rPr>
        <w:t>功率不小于7千瓦</w:t>
      </w:r>
      <w:r>
        <w:rPr>
          <w:rFonts w:hint="eastAsia" w:ascii="Times New Roman" w:hAnsi="Times New Roman" w:eastAsia="方正仿宋简体" w:cs="Times New Roman"/>
          <w:b w:val="0"/>
          <w:color w:val="auto"/>
          <w:kern w:val="0"/>
          <w:sz w:val="32"/>
          <w:szCs w:val="32"/>
          <w:lang w:val="en-US" w:eastAsia="zh-CN"/>
        </w:rPr>
        <w:t>。“</w:t>
      </w:r>
      <w:r>
        <w:rPr>
          <w:rFonts w:hint="default" w:ascii="Times New Roman" w:hAnsi="Times New Roman" w:eastAsia="方正仿宋简体" w:cs="Times New Roman"/>
          <w:b w:val="0"/>
          <w:color w:val="auto"/>
          <w:kern w:val="0"/>
          <w:sz w:val="32"/>
          <w:szCs w:val="32"/>
          <w:lang w:val="en-US" w:eastAsia="zh-CN"/>
        </w:rPr>
        <w:t>共享型</w:t>
      </w:r>
      <w:r>
        <w:rPr>
          <w:rFonts w:hint="eastAsia" w:ascii="Times New Roman" w:hAnsi="Times New Roman" w:eastAsia="方正仿宋简体" w:cs="Times New Roman"/>
          <w:b w:val="0"/>
          <w:color w:val="auto"/>
          <w:kern w:val="0"/>
          <w:sz w:val="32"/>
          <w:szCs w:val="32"/>
          <w:lang w:val="en-US" w:eastAsia="zh-CN"/>
        </w:rPr>
        <w:t>”</w:t>
      </w:r>
      <w:r>
        <w:rPr>
          <w:rFonts w:hint="default" w:ascii="Times New Roman" w:hAnsi="Times New Roman" w:eastAsia="方正仿宋简体" w:cs="Times New Roman"/>
          <w:b w:val="0"/>
          <w:color w:val="auto"/>
          <w:kern w:val="0"/>
          <w:sz w:val="32"/>
          <w:szCs w:val="32"/>
          <w:lang w:val="en-US" w:eastAsia="zh-CN"/>
        </w:rPr>
        <w:t>换电站能够服务3个及以上汽车品牌。</w:t>
      </w:r>
    </w:p>
    <w:p w14:paraId="7C2A2D60">
      <w:pPr>
        <w:pStyle w:val="9"/>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简体" w:cs="Times New Roman"/>
          <w:b w:val="0"/>
          <w:color w:val="auto"/>
          <w:kern w:val="0"/>
          <w:sz w:val="32"/>
          <w:szCs w:val="32"/>
          <w:lang w:val="en-US" w:eastAsia="zh-CN"/>
        </w:rPr>
        <w:t>以下充换电基础设施不纳入补贴范围：利用专属停车位为专用车辆等提供专属充电服务的充电基础设施。新建建筑物及公共停车场配建的充换电基础设施。直接使用财政资金建设的充换电基础设施。仅为单一汽车品牌车辆提供换电服务的换电设施</w:t>
      </w:r>
      <w:r>
        <w:rPr>
          <w:rFonts w:hint="eastAsia" w:ascii="Times New Roman" w:hAnsi="Times New Roman" w:eastAsia="方正仿宋简体" w:cs="Times New Roman"/>
          <w:b w:val="0"/>
          <w:color w:val="auto"/>
          <w:kern w:val="0"/>
          <w:sz w:val="32"/>
          <w:szCs w:val="32"/>
          <w:lang w:val="en-US" w:eastAsia="zh-CN"/>
        </w:rPr>
        <w:t>。</w:t>
      </w:r>
      <w:r>
        <w:rPr>
          <w:rFonts w:hint="default" w:ascii="Times New Roman" w:hAnsi="Times New Roman" w:eastAsia="方正仿宋简体" w:cs="Times New Roman"/>
          <w:b w:val="0"/>
          <w:color w:val="auto"/>
          <w:kern w:val="0"/>
          <w:sz w:val="32"/>
          <w:szCs w:val="32"/>
          <w:lang w:val="en-US" w:eastAsia="zh-CN"/>
        </w:rPr>
        <w:t>居民小区个人自用充电设施</w:t>
      </w:r>
      <w:r>
        <w:rPr>
          <w:rFonts w:hint="eastAsia" w:ascii="Times New Roman" w:hAnsi="Times New Roman" w:eastAsia="方正仿宋简体" w:cs="Times New Roman"/>
          <w:b w:val="0"/>
          <w:color w:val="auto"/>
          <w:kern w:val="0"/>
          <w:sz w:val="32"/>
          <w:szCs w:val="32"/>
          <w:lang w:val="en-US" w:eastAsia="zh-CN"/>
        </w:rPr>
        <w:t>，以及由新能源汽车销售单位无偿配套的充电设施</w:t>
      </w:r>
      <w:r>
        <w:rPr>
          <w:rFonts w:hint="default" w:ascii="Times New Roman" w:hAnsi="Times New Roman" w:eastAsia="方正仿宋简体" w:cs="Times New Roman"/>
          <w:b w:val="0"/>
          <w:color w:val="auto"/>
          <w:kern w:val="0"/>
          <w:sz w:val="32"/>
          <w:szCs w:val="32"/>
          <w:lang w:val="en-US" w:eastAsia="zh-CN"/>
        </w:rPr>
        <w:t>。</w:t>
      </w:r>
    </w:p>
    <w:p w14:paraId="6311797A">
      <w:pPr>
        <w:pStyle w:val="9"/>
        <w:keepNext w:val="0"/>
        <w:keepLines w:val="0"/>
        <w:pageBreakBefore w:val="0"/>
        <w:widowControl/>
        <w:numPr>
          <w:ilvl w:val="255"/>
          <w:numId w:val="0"/>
        </w:numPr>
        <w:tabs>
          <w:tab w:val="left" w:pos="0"/>
        </w:tabs>
        <w:kinsoku/>
        <w:wordWrap/>
        <w:autoSpaceDE/>
        <w:autoSpaceDN/>
        <w:bidi w:val="0"/>
        <w:adjustRightInd w:val="0"/>
        <w:snapToGrid w:val="0"/>
        <w:spacing w:beforeAutospacing="0" w:afterAutospacing="0" w:line="600" w:lineRule="exact"/>
        <w:jc w:val="center"/>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 xml:space="preserve"> </w:t>
      </w:r>
    </w:p>
    <w:p w14:paraId="4470D59B">
      <w:pPr>
        <w:pStyle w:val="9"/>
        <w:keepNext w:val="0"/>
        <w:keepLines w:val="0"/>
        <w:pageBreakBefore w:val="0"/>
        <w:widowControl/>
        <w:numPr>
          <w:ilvl w:val="255"/>
          <w:numId w:val="0"/>
        </w:numPr>
        <w:tabs>
          <w:tab w:val="left" w:pos="0"/>
        </w:tabs>
        <w:kinsoku/>
        <w:wordWrap/>
        <w:autoSpaceDE/>
        <w:autoSpaceDN/>
        <w:bidi w:val="0"/>
        <w:adjustRightInd w:val="0"/>
        <w:snapToGrid w:val="0"/>
        <w:spacing w:beforeAutospacing="0" w:afterAutospacing="0" w:line="600" w:lineRule="exact"/>
        <w:jc w:val="center"/>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val="en-US" w:eastAsia="zh-CN"/>
        </w:rPr>
        <w:t xml:space="preserve">第三章  </w:t>
      </w:r>
      <w:r>
        <w:rPr>
          <w:rFonts w:hint="default" w:ascii="黑体" w:hAnsi="黑体" w:eastAsia="黑体" w:cs="黑体"/>
          <w:b w:val="0"/>
          <w:bCs w:val="0"/>
          <w:sz w:val="32"/>
          <w:szCs w:val="32"/>
          <w:lang w:val="en-US" w:eastAsia="zh-CN"/>
        </w:rPr>
        <w:t>申报条件</w:t>
      </w:r>
    </w:p>
    <w:p w14:paraId="008D25C9">
      <w:pPr>
        <w:pStyle w:val="9"/>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方正仿宋简体" w:cs="Times New Roman"/>
          <w:b w:val="0"/>
          <w:color w:val="auto"/>
          <w:kern w:val="0"/>
          <w:sz w:val="32"/>
          <w:szCs w:val="32"/>
          <w:lang w:val="en-US" w:eastAsia="zh-CN"/>
        </w:rPr>
      </w:pPr>
      <w:r>
        <w:rPr>
          <w:rFonts w:hint="default" w:ascii="Times New Roman" w:hAnsi="Times New Roman" w:eastAsia="方正仿宋_GBK" w:cs="Times New Roman"/>
          <w:color w:val="000000"/>
          <w:kern w:val="0"/>
          <w:sz w:val="32"/>
          <w:szCs w:val="32"/>
          <w:lang w:val="en-US" w:eastAsia="zh-CN" w:bidi="ar-SA"/>
        </w:rPr>
        <w:t xml:space="preserve"> </w:t>
      </w:r>
      <w:r>
        <w:rPr>
          <w:rFonts w:hint="eastAsia" w:ascii="Times New Roman" w:hAnsi="Times New Roman" w:eastAsia="方正楷体_GBK" w:cs="Times New Roman"/>
          <w:b w:val="0"/>
          <w:color w:val="auto"/>
          <w:kern w:val="0"/>
          <w:sz w:val="32"/>
          <w:szCs w:val="32"/>
          <w:lang w:val="en-US" w:eastAsia="zh-CN" w:bidi="ar-SA"/>
        </w:rPr>
        <w:t xml:space="preserve"> </w:t>
      </w:r>
      <w:r>
        <w:rPr>
          <w:rFonts w:hint="default" w:ascii="Times New Roman" w:hAnsi="Times New Roman" w:eastAsia="方正仿宋简体" w:cs="Times New Roman"/>
          <w:b w:val="0"/>
          <w:color w:val="auto"/>
          <w:kern w:val="0"/>
          <w:sz w:val="32"/>
          <w:szCs w:val="32"/>
          <w:lang w:val="en-US" w:eastAsia="zh-CN"/>
        </w:rPr>
        <w:t>申报主体营业执照的经营范围中包含电动汽车充（换）电基础设施建设运营等相关内容</w:t>
      </w:r>
      <w:r>
        <w:rPr>
          <w:rFonts w:hint="eastAsia" w:ascii="Times New Roman" w:hAnsi="Times New Roman" w:eastAsia="方正仿宋简体" w:cs="Times New Roman"/>
          <w:b w:val="0"/>
          <w:color w:val="auto"/>
          <w:kern w:val="0"/>
          <w:sz w:val="32"/>
          <w:szCs w:val="32"/>
          <w:lang w:val="en-US" w:eastAsia="zh-CN"/>
        </w:rPr>
        <w:t>。</w:t>
      </w:r>
      <w:r>
        <w:rPr>
          <w:rFonts w:hint="default" w:ascii="Times New Roman" w:hAnsi="Times New Roman" w:eastAsia="方正仿宋简体" w:cs="Times New Roman"/>
          <w:b w:val="0"/>
          <w:color w:val="auto"/>
          <w:kern w:val="0"/>
          <w:sz w:val="32"/>
          <w:szCs w:val="32"/>
          <w:lang w:val="en-US" w:eastAsia="zh-CN"/>
        </w:rPr>
        <w:t>近三年在专项审计、补贴申报、监督检查、安全管理等方面未发生过违法违规等情况。</w:t>
      </w:r>
    </w:p>
    <w:p w14:paraId="5D5DE695">
      <w:pPr>
        <w:pStyle w:val="9"/>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方正仿宋简体" w:cs="Times New Roman"/>
          <w:b w:val="0"/>
          <w:color w:val="auto"/>
          <w:kern w:val="0"/>
          <w:sz w:val="32"/>
          <w:szCs w:val="32"/>
        </w:rPr>
      </w:pPr>
      <w:r>
        <w:rPr>
          <w:rFonts w:hint="default" w:ascii="Times New Roman" w:hAnsi="Times New Roman" w:eastAsia="方正楷体_GBK" w:cs="Times New Roman"/>
          <w:b w:val="0"/>
          <w:color w:val="auto"/>
          <w:kern w:val="0"/>
          <w:sz w:val="32"/>
          <w:szCs w:val="32"/>
          <w:lang w:val="en-US" w:eastAsia="zh-CN" w:bidi="ar-SA"/>
        </w:rPr>
        <w:t xml:space="preserve"> </w:t>
      </w:r>
      <w:r>
        <w:rPr>
          <w:rFonts w:hint="eastAsia" w:ascii="Times New Roman" w:hAnsi="Times New Roman" w:eastAsia="方正楷体_GBK" w:cs="Times New Roman"/>
          <w:b w:val="0"/>
          <w:color w:val="auto"/>
          <w:kern w:val="0"/>
          <w:sz w:val="32"/>
          <w:szCs w:val="32"/>
          <w:lang w:val="en-US" w:eastAsia="zh-CN" w:bidi="ar-SA"/>
        </w:rPr>
        <w:t xml:space="preserve"> </w:t>
      </w:r>
      <w:r>
        <w:rPr>
          <w:rFonts w:hint="default" w:ascii="Times New Roman" w:hAnsi="Times New Roman" w:eastAsia="方正仿宋简体" w:cs="Times New Roman"/>
          <w:b w:val="0"/>
          <w:color w:val="auto"/>
          <w:kern w:val="0"/>
          <w:sz w:val="32"/>
          <w:szCs w:val="32"/>
        </w:rPr>
        <w:t>申报补贴的充电基础设施</w:t>
      </w:r>
      <w:r>
        <w:rPr>
          <w:rFonts w:hint="default" w:ascii="Times New Roman" w:hAnsi="Times New Roman" w:eastAsia="方正仿宋简体" w:cs="Times New Roman"/>
          <w:b w:val="0"/>
          <w:color w:val="auto"/>
          <w:kern w:val="0"/>
          <w:sz w:val="32"/>
          <w:szCs w:val="32"/>
          <w:lang w:val="en-US" w:eastAsia="zh-CN"/>
        </w:rPr>
        <w:t>项目</w:t>
      </w:r>
      <w:r>
        <w:rPr>
          <w:rFonts w:hint="default" w:ascii="Times New Roman" w:hAnsi="Times New Roman" w:eastAsia="方正仿宋简体" w:cs="Times New Roman"/>
          <w:b w:val="0"/>
          <w:color w:val="auto"/>
          <w:kern w:val="0"/>
          <w:sz w:val="32"/>
          <w:szCs w:val="32"/>
        </w:rPr>
        <w:t>应接入</w:t>
      </w:r>
      <w:r>
        <w:rPr>
          <w:rFonts w:hint="default" w:ascii="Times New Roman" w:hAnsi="Times New Roman" w:eastAsia="方正仿宋简体" w:cs="Times New Roman"/>
          <w:b w:val="0"/>
          <w:color w:val="auto"/>
          <w:kern w:val="0"/>
          <w:sz w:val="32"/>
          <w:szCs w:val="32"/>
          <w:lang w:val="en-US" w:eastAsia="zh-CN"/>
        </w:rPr>
        <w:t>市级</w:t>
      </w:r>
      <w:r>
        <w:rPr>
          <w:rFonts w:hint="default" w:ascii="Times New Roman" w:hAnsi="Times New Roman" w:eastAsia="方正仿宋简体" w:cs="Times New Roman"/>
          <w:b w:val="0"/>
          <w:color w:val="auto"/>
          <w:kern w:val="0"/>
          <w:sz w:val="32"/>
          <w:szCs w:val="32"/>
        </w:rPr>
        <w:t>监管平台、四川省电动汽车充电基础设施监管平台</w:t>
      </w:r>
      <w:r>
        <w:rPr>
          <w:rFonts w:hint="eastAsia" w:ascii="Times New Roman" w:hAnsi="Times New Roman" w:eastAsia="方正仿宋简体" w:cs="Times New Roman"/>
          <w:b w:val="0"/>
          <w:color w:val="auto"/>
          <w:kern w:val="0"/>
          <w:sz w:val="32"/>
          <w:szCs w:val="32"/>
          <w:lang w:eastAsia="zh-CN"/>
        </w:rPr>
        <w:t>，</w:t>
      </w:r>
      <w:r>
        <w:rPr>
          <w:rFonts w:hint="eastAsia" w:ascii="Times New Roman" w:hAnsi="Times New Roman" w:eastAsia="方正仿宋简体" w:cs="Times New Roman"/>
          <w:b w:val="0"/>
          <w:color w:val="auto"/>
          <w:kern w:val="0"/>
          <w:sz w:val="32"/>
          <w:szCs w:val="32"/>
          <w:lang w:val="en-US" w:eastAsia="zh-CN"/>
        </w:rPr>
        <w:t>公用充电设施项目应接入</w:t>
      </w:r>
      <w:r>
        <w:rPr>
          <w:rFonts w:hint="eastAsia" w:ascii="Times New Roman" w:hAnsi="Times New Roman" w:eastAsia="方正仿宋简体" w:cs="Times New Roman"/>
          <w:b w:val="0"/>
          <w:color w:val="auto"/>
          <w:kern w:val="0"/>
          <w:sz w:val="32"/>
          <w:szCs w:val="32"/>
          <w:lang w:eastAsia="zh-CN"/>
        </w:rPr>
        <w:t>“</w:t>
      </w:r>
      <w:r>
        <w:rPr>
          <w:rFonts w:hint="default" w:ascii="Times New Roman" w:hAnsi="Times New Roman" w:eastAsia="方正仿宋简体" w:cs="Times New Roman"/>
          <w:b w:val="0"/>
          <w:color w:val="auto"/>
          <w:kern w:val="0"/>
          <w:sz w:val="32"/>
          <w:szCs w:val="32"/>
        </w:rPr>
        <w:t>川逸充</w:t>
      </w:r>
      <w:r>
        <w:rPr>
          <w:rFonts w:hint="eastAsia" w:ascii="Times New Roman" w:hAnsi="Times New Roman" w:eastAsia="方正仿宋简体" w:cs="Times New Roman"/>
          <w:b w:val="0"/>
          <w:color w:val="auto"/>
          <w:kern w:val="0"/>
          <w:sz w:val="32"/>
          <w:szCs w:val="32"/>
          <w:lang w:eastAsia="zh-CN"/>
        </w:rPr>
        <w:t>”</w:t>
      </w:r>
      <w:r>
        <w:rPr>
          <w:rFonts w:hint="default" w:ascii="Times New Roman" w:hAnsi="Times New Roman" w:eastAsia="方正仿宋简体" w:cs="Times New Roman"/>
          <w:b w:val="0"/>
          <w:color w:val="auto"/>
          <w:kern w:val="0"/>
          <w:sz w:val="32"/>
          <w:szCs w:val="32"/>
        </w:rPr>
        <w:t>APP。</w:t>
      </w:r>
    </w:p>
    <w:p w14:paraId="3C58D761">
      <w:pPr>
        <w:pStyle w:val="9"/>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方正仿宋简体" w:cs="Times New Roman"/>
          <w:b w:val="0"/>
          <w:color w:val="auto"/>
          <w:kern w:val="0"/>
          <w:sz w:val="32"/>
          <w:szCs w:val="32"/>
        </w:rPr>
      </w:pPr>
      <w:r>
        <w:rPr>
          <w:rFonts w:hint="eastAsia" w:ascii="Times New Roman" w:hAnsi="Times New Roman" w:eastAsia="方正楷体_GBK" w:cs="Times New Roman"/>
          <w:b w:val="0"/>
          <w:color w:val="auto"/>
          <w:kern w:val="0"/>
          <w:sz w:val="32"/>
          <w:szCs w:val="32"/>
          <w:lang w:val="en-US" w:eastAsia="zh-CN" w:bidi="ar-SA"/>
        </w:rPr>
        <w:t xml:space="preserve"> </w:t>
      </w:r>
      <w:r>
        <w:rPr>
          <w:rFonts w:hint="default" w:ascii="Times New Roman" w:hAnsi="Times New Roman" w:eastAsia="方正仿宋简体" w:cs="Times New Roman"/>
          <w:b w:val="0"/>
          <w:color w:val="auto"/>
          <w:kern w:val="0"/>
          <w:sz w:val="32"/>
          <w:szCs w:val="32"/>
          <w:lang w:val="en-US" w:eastAsia="zh-CN"/>
        </w:rPr>
        <w:t xml:space="preserve"> </w:t>
      </w:r>
      <w:r>
        <w:rPr>
          <w:rFonts w:hint="default" w:ascii="Times New Roman" w:hAnsi="Times New Roman" w:eastAsia="方正仿宋简体" w:cs="Times New Roman"/>
          <w:b w:val="0"/>
          <w:color w:val="auto"/>
          <w:kern w:val="0"/>
          <w:sz w:val="32"/>
          <w:szCs w:val="32"/>
        </w:rPr>
        <w:t>申报</w:t>
      </w:r>
      <w:r>
        <w:rPr>
          <w:rFonts w:hint="default" w:ascii="Times New Roman" w:hAnsi="Times New Roman" w:eastAsia="方正仿宋简体" w:cs="Times New Roman"/>
          <w:b w:val="0"/>
          <w:color w:val="auto"/>
          <w:kern w:val="0"/>
          <w:sz w:val="32"/>
          <w:szCs w:val="32"/>
          <w:lang w:val="en-US" w:eastAsia="zh-CN"/>
        </w:rPr>
        <w:t>主体</w:t>
      </w:r>
      <w:r>
        <w:rPr>
          <w:rFonts w:hint="default" w:ascii="Times New Roman" w:hAnsi="Times New Roman" w:eastAsia="方正仿宋简体" w:cs="Times New Roman"/>
          <w:b w:val="0"/>
          <w:color w:val="auto"/>
          <w:kern w:val="0"/>
          <w:sz w:val="32"/>
          <w:szCs w:val="32"/>
        </w:rPr>
        <w:t>应是充电基础设施项目的投资主体</w:t>
      </w:r>
      <w:r>
        <w:rPr>
          <w:rFonts w:hint="eastAsia" w:ascii="Times New Roman" w:hAnsi="Times New Roman" w:eastAsia="方正仿宋简体" w:cs="Times New Roman"/>
          <w:b w:val="0"/>
          <w:color w:val="auto"/>
          <w:kern w:val="0"/>
          <w:sz w:val="32"/>
          <w:szCs w:val="32"/>
          <w:lang w:eastAsia="zh-CN"/>
        </w:rPr>
        <w:t>；投资主体</w:t>
      </w:r>
      <w:r>
        <w:rPr>
          <w:rFonts w:hint="eastAsia" w:ascii="Times New Roman" w:hAnsi="Times New Roman" w:eastAsia="方正仿宋简体" w:cs="Times New Roman"/>
          <w:b w:val="0"/>
          <w:color w:val="auto"/>
          <w:kern w:val="0"/>
          <w:sz w:val="32"/>
          <w:szCs w:val="32"/>
          <w:lang w:val="en-US" w:eastAsia="zh-CN"/>
        </w:rPr>
        <w:t>变动</w:t>
      </w:r>
      <w:r>
        <w:rPr>
          <w:rFonts w:hint="eastAsia" w:ascii="Times New Roman" w:hAnsi="Times New Roman" w:eastAsia="方正仿宋简体" w:cs="Times New Roman"/>
          <w:b w:val="0"/>
          <w:color w:val="auto"/>
          <w:kern w:val="0"/>
          <w:sz w:val="32"/>
          <w:szCs w:val="32"/>
          <w:lang w:eastAsia="zh-CN"/>
        </w:rPr>
        <w:t>的应提供相关证明材料，多个投资主体的应委托一个投资主体申报并附相关委托说明</w:t>
      </w:r>
      <w:r>
        <w:rPr>
          <w:rFonts w:hint="default" w:ascii="Times New Roman" w:hAnsi="Times New Roman" w:eastAsia="方正仿宋简体" w:cs="Times New Roman"/>
          <w:b w:val="0"/>
          <w:color w:val="auto"/>
          <w:kern w:val="0"/>
          <w:sz w:val="32"/>
          <w:szCs w:val="32"/>
        </w:rPr>
        <w:t>。</w:t>
      </w:r>
    </w:p>
    <w:p w14:paraId="512AA58F">
      <w:pPr>
        <w:pStyle w:val="9"/>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方正仿宋简体" w:cs="Times New Roman"/>
          <w:b w:val="0"/>
          <w:color w:val="auto"/>
          <w:kern w:val="0"/>
          <w:sz w:val="32"/>
          <w:szCs w:val="32"/>
        </w:rPr>
      </w:pPr>
      <w:r>
        <w:rPr>
          <w:rFonts w:hint="default" w:ascii="Times New Roman" w:hAnsi="Times New Roman" w:eastAsia="方正仿宋简体" w:cs="Times New Roman"/>
          <w:b w:val="0"/>
          <w:color w:val="auto"/>
          <w:kern w:val="0"/>
          <w:sz w:val="32"/>
          <w:szCs w:val="32"/>
          <w:lang w:val="en-US" w:eastAsia="zh-CN"/>
        </w:rPr>
        <w:t xml:space="preserve"> </w:t>
      </w:r>
      <w:r>
        <w:rPr>
          <w:rFonts w:hint="eastAsia" w:ascii="Times New Roman" w:hAnsi="Times New Roman" w:eastAsia="方正仿宋简体" w:cs="Times New Roman"/>
          <w:b w:val="0"/>
          <w:color w:val="auto"/>
          <w:kern w:val="0"/>
          <w:sz w:val="32"/>
          <w:szCs w:val="32"/>
          <w:lang w:val="en-US" w:eastAsia="zh-CN"/>
        </w:rPr>
        <w:t xml:space="preserve"> </w:t>
      </w:r>
      <w:r>
        <w:rPr>
          <w:rFonts w:hint="default" w:ascii="Times New Roman" w:hAnsi="Times New Roman" w:eastAsia="方正仿宋简体" w:cs="Times New Roman"/>
          <w:b w:val="0"/>
          <w:color w:val="auto"/>
          <w:kern w:val="0"/>
          <w:sz w:val="32"/>
          <w:szCs w:val="32"/>
        </w:rPr>
        <w:t>申报项目应于申报周期内建成投运，投运时间以验收合格报告日期为准。公用（贸易结算用）充电桩须完成当地市场监管局备案并取得强制检定报告</w:t>
      </w:r>
      <w:r>
        <w:rPr>
          <w:rFonts w:hint="default" w:ascii="Times New Roman" w:hAnsi="Times New Roman" w:eastAsia="方正仿宋简体" w:cs="Times New Roman"/>
          <w:b w:val="0"/>
          <w:color w:val="auto"/>
          <w:kern w:val="0"/>
          <w:sz w:val="32"/>
          <w:szCs w:val="32"/>
          <w:lang w:eastAsia="zh-CN"/>
        </w:rPr>
        <w:t>（</w:t>
      </w:r>
      <w:r>
        <w:rPr>
          <w:rFonts w:hint="eastAsia" w:ascii="Times New Roman" w:hAnsi="Times New Roman" w:eastAsia="方正仿宋简体" w:cs="Times New Roman"/>
          <w:b w:val="0"/>
          <w:color w:val="auto"/>
          <w:kern w:val="0"/>
          <w:sz w:val="32"/>
          <w:szCs w:val="32"/>
          <w:lang w:eastAsia="zh-CN"/>
        </w:rPr>
        <w:t>“</w:t>
      </w:r>
      <w:r>
        <w:rPr>
          <w:rFonts w:hint="default" w:ascii="Times New Roman" w:hAnsi="Times New Roman" w:eastAsia="方正仿宋简体" w:cs="Times New Roman"/>
          <w:b w:val="0"/>
          <w:color w:val="auto"/>
          <w:kern w:val="0"/>
          <w:sz w:val="32"/>
          <w:szCs w:val="32"/>
          <w:lang w:val="en-US" w:eastAsia="zh-CN"/>
        </w:rPr>
        <w:t>智慧小区</w:t>
      </w:r>
      <w:r>
        <w:rPr>
          <w:rFonts w:hint="eastAsia" w:ascii="Times New Roman" w:hAnsi="Times New Roman" w:eastAsia="方正仿宋简体" w:cs="Times New Roman"/>
          <w:b w:val="0"/>
          <w:color w:val="auto"/>
          <w:kern w:val="0"/>
          <w:sz w:val="32"/>
          <w:szCs w:val="32"/>
          <w:lang w:val="en-US" w:eastAsia="zh-CN"/>
        </w:rPr>
        <w:t>”</w:t>
      </w:r>
      <w:r>
        <w:rPr>
          <w:rFonts w:hint="default" w:ascii="Times New Roman" w:hAnsi="Times New Roman" w:eastAsia="方正仿宋简体" w:cs="Times New Roman"/>
          <w:b w:val="0"/>
          <w:color w:val="auto"/>
          <w:kern w:val="0"/>
          <w:sz w:val="32"/>
          <w:szCs w:val="32"/>
          <w:lang w:val="en-US" w:eastAsia="zh-CN"/>
        </w:rPr>
        <w:t>充电设施项目不纳入</w:t>
      </w:r>
      <w:r>
        <w:rPr>
          <w:rFonts w:hint="default" w:ascii="Times New Roman" w:hAnsi="Times New Roman" w:eastAsia="方正仿宋简体" w:cs="Times New Roman"/>
          <w:b w:val="0"/>
          <w:color w:val="auto"/>
          <w:kern w:val="0"/>
          <w:sz w:val="32"/>
          <w:szCs w:val="32"/>
          <w:lang w:eastAsia="zh-CN"/>
        </w:rPr>
        <w:t>）</w:t>
      </w:r>
      <w:r>
        <w:rPr>
          <w:rFonts w:hint="default" w:ascii="Times New Roman" w:hAnsi="Times New Roman" w:eastAsia="方正仿宋简体" w:cs="Times New Roman"/>
          <w:b w:val="0"/>
          <w:color w:val="auto"/>
          <w:kern w:val="0"/>
          <w:sz w:val="32"/>
          <w:szCs w:val="32"/>
        </w:rPr>
        <w:t>。</w:t>
      </w:r>
    </w:p>
    <w:p w14:paraId="7D484F04">
      <w:pPr>
        <w:pStyle w:val="9"/>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方正仿宋简体" w:cs="Times New Roman"/>
          <w:b w:val="0"/>
          <w:color w:val="auto"/>
          <w:kern w:val="0"/>
          <w:sz w:val="32"/>
          <w:szCs w:val="32"/>
          <w:lang w:val="en-US" w:eastAsia="zh-CN"/>
        </w:rPr>
      </w:pPr>
      <w:r>
        <w:rPr>
          <w:rFonts w:hint="default" w:ascii="Times New Roman" w:hAnsi="Times New Roman" w:eastAsia="方正楷体_GBK" w:cs="Times New Roman"/>
          <w:b w:val="0"/>
          <w:color w:val="auto"/>
          <w:kern w:val="0"/>
          <w:sz w:val="32"/>
          <w:szCs w:val="32"/>
          <w:lang w:val="en-US" w:eastAsia="zh-CN" w:bidi="ar-SA"/>
        </w:rPr>
        <w:t xml:space="preserve"> </w:t>
      </w:r>
      <w:r>
        <w:rPr>
          <w:rFonts w:hint="eastAsia" w:ascii="Times New Roman" w:hAnsi="Times New Roman" w:eastAsia="方正楷体_GBK" w:cs="Times New Roman"/>
          <w:b w:val="0"/>
          <w:color w:val="auto"/>
          <w:kern w:val="0"/>
          <w:sz w:val="32"/>
          <w:szCs w:val="32"/>
          <w:lang w:val="en-US" w:eastAsia="zh-CN" w:bidi="ar-SA"/>
        </w:rPr>
        <w:t xml:space="preserve"> </w:t>
      </w:r>
      <w:r>
        <w:rPr>
          <w:rFonts w:hint="default" w:ascii="Times New Roman" w:hAnsi="Times New Roman" w:eastAsia="方正仿宋简体" w:cs="Times New Roman"/>
          <w:b w:val="0"/>
          <w:color w:val="auto"/>
          <w:kern w:val="0"/>
          <w:sz w:val="32"/>
          <w:szCs w:val="32"/>
        </w:rPr>
        <w:t>申报公用充电场</w:t>
      </w:r>
      <w:r>
        <w:rPr>
          <w:rFonts w:hint="default" w:ascii="Times New Roman" w:hAnsi="Times New Roman" w:eastAsia="方正仿宋简体" w:cs="Times New Roman"/>
          <w:b w:val="0"/>
          <w:color w:val="auto"/>
          <w:kern w:val="0"/>
          <w:sz w:val="32"/>
          <w:szCs w:val="32"/>
          <w:lang w:val="en-US" w:eastAsia="zh-CN"/>
        </w:rPr>
        <w:t>站</w:t>
      </w:r>
      <w:r>
        <w:rPr>
          <w:rFonts w:hint="eastAsia" w:ascii="Times New Roman" w:hAnsi="Times New Roman" w:eastAsia="方正仿宋简体" w:cs="Times New Roman"/>
          <w:b w:val="0"/>
          <w:color w:val="auto"/>
          <w:kern w:val="0"/>
          <w:sz w:val="32"/>
          <w:szCs w:val="32"/>
          <w:lang w:val="en-US" w:eastAsia="zh-CN"/>
        </w:rPr>
        <w:t>、“</w:t>
      </w:r>
      <w:r>
        <w:rPr>
          <w:rFonts w:hint="default" w:ascii="Times New Roman" w:hAnsi="Times New Roman" w:eastAsia="方正仿宋简体" w:cs="Times New Roman"/>
          <w:b w:val="0"/>
          <w:color w:val="auto"/>
          <w:kern w:val="0"/>
          <w:sz w:val="32"/>
          <w:szCs w:val="32"/>
          <w:lang w:val="en-US" w:eastAsia="zh-CN"/>
        </w:rPr>
        <w:t>智慧小区</w:t>
      </w:r>
      <w:r>
        <w:rPr>
          <w:rFonts w:hint="eastAsia" w:ascii="Times New Roman" w:hAnsi="Times New Roman" w:eastAsia="方正仿宋简体" w:cs="Times New Roman"/>
          <w:b w:val="0"/>
          <w:color w:val="auto"/>
          <w:kern w:val="0"/>
          <w:sz w:val="32"/>
          <w:szCs w:val="32"/>
          <w:lang w:val="en-US" w:eastAsia="zh-CN"/>
        </w:rPr>
        <w:t>”</w:t>
      </w:r>
      <w:r>
        <w:rPr>
          <w:rFonts w:hint="default" w:ascii="Times New Roman" w:hAnsi="Times New Roman" w:eastAsia="方正仿宋简体" w:cs="Times New Roman"/>
          <w:b w:val="0"/>
          <w:color w:val="auto"/>
          <w:kern w:val="0"/>
          <w:sz w:val="32"/>
          <w:szCs w:val="32"/>
          <w:lang w:val="en-US" w:eastAsia="zh-CN"/>
        </w:rPr>
        <w:t>补</w:t>
      </w:r>
      <w:r>
        <w:rPr>
          <w:rFonts w:hint="default" w:ascii="Times New Roman" w:hAnsi="Times New Roman" w:eastAsia="方正仿宋简体" w:cs="Times New Roman"/>
          <w:b w:val="0"/>
          <w:color w:val="auto"/>
          <w:kern w:val="0"/>
          <w:sz w:val="32"/>
          <w:szCs w:val="32"/>
        </w:rPr>
        <w:t>贴的项目需取得场站考核考评星级标准</w:t>
      </w:r>
      <w:r>
        <w:rPr>
          <w:rFonts w:hint="default" w:ascii="Times New Roman" w:hAnsi="Times New Roman" w:eastAsia="方正仿宋简体" w:cs="Times New Roman"/>
          <w:b w:val="0"/>
          <w:color w:val="auto"/>
          <w:kern w:val="0"/>
          <w:sz w:val="32"/>
          <w:szCs w:val="32"/>
          <w:lang w:eastAsia="zh-CN"/>
        </w:rPr>
        <w:t>；</w:t>
      </w:r>
      <w:r>
        <w:rPr>
          <w:rFonts w:hint="default" w:ascii="Times New Roman" w:hAnsi="Times New Roman" w:eastAsia="方正仿宋简体" w:cs="Times New Roman"/>
          <w:b w:val="0"/>
          <w:color w:val="auto"/>
          <w:kern w:val="0"/>
          <w:sz w:val="32"/>
          <w:szCs w:val="32"/>
        </w:rPr>
        <w:t>未参与评级的场站的</w:t>
      </w:r>
      <w:r>
        <w:rPr>
          <w:rFonts w:hint="eastAsia" w:ascii="Times New Roman" w:hAnsi="Times New Roman" w:eastAsia="方正仿宋简体" w:cs="Times New Roman"/>
          <w:b w:val="0"/>
          <w:color w:val="auto"/>
          <w:kern w:val="0"/>
          <w:sz w:val="32"/>
          <w:szCs w:val="32"/>
          <w:lang w:val="en-US" w:eastAsia="zh-CN"/>
        </w:rPr>
        <w:t>按照</w:t>
      </w:r>
      <w:r>
        <w:rPr>
          <w:rFonts w:hint="default" w:ascii="Times New Roman" w:hAnsi="Times New Roman" w:eastAsia="方正仿宋简体" w:cs="Times New Roman"/>
          <w:b w:val="0"/>
          <w:color w:val="auto"/>
          <w:kern w:val="0"/>
          <w:sz w:val="32"/>
          <w:szCs w:val="32"/>
        </w:rPr>
        <w:t>最低标准计算。</w:t>
      </w:r>
    </w:p>
    <w:p w14:paraId="7D2FF538">
      <w:pPr>
        <w:pStyle w:val="9"/>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default" w:ascii="黑体" w:hAnsi="黑体" w:eastAsia="黑体" w:cs="黑体"/>
          <w:b w:val="0"/>
          <w:bCs w:val="0"/>
          <w:sz w:val="32"/>
          <w:szCs w:val="32"/>
          <w:lang w:val="en-US" w:eastAsia="zh-CN"/>
        </w:rPr>
      </w:pPr>
      <w:r>
        <w:rPr>
          <w:rFonts w:hint="eastAsia" w:ascii="Times New Roman" w:hAnsi="Times New Roman" w:eastAsia="方正楷体_GBK" w:cs="Times New Roman"/>
          <w:b w:val="0"/>
          <w:color w:val="auto"/>
          <w:kern w:val="0"/>
          <w:sz w:val="32"/>
          <w:szCs w:val="32"/>
          <w:lang w:val="en-US" w:eastAsia="zh-CN" w:bidi="ar-SA"/>
        </w:rPr>
        <w:t xml:space="preserve"> </w:t>
      </w:r>
      <w:r>
        <w:rPr>
          <w:rFonts w:hint="default" w:ascii="Times New Roman" w:hAnsi="Times New Roman" w:eastAsia="方正楷体_GBK" w:cs="Times New Roman"/>
          <w:b w:val="0"/>
          <w:color w:val="auto"/>
          <w:kern w:val="0"/>
          <w:sz w:val="32"/>
          <w:szCs w:val="32"/>
          <w:lang w:val="en-US" w:eastAsia="zh-CN" w:bidi="ar-SA"/>
        </w:rPr>
        <w:t xml:space="preserve"> </w:t>
      </w:r>
      <w:r>
        <w:rPr>
          <w:rFonts w:hint="default" w:ascii="Times New Roman" w:hAnsi="Times New Roman" w:eastAsia="方正仿宋简体" w:cs="Times New Roman"/>
          <w:b w:val="0"/>
          <w:color w:val="auto"/>
          <w:kern w:val="0"/>
          <w:sz w:val="32"/>
          <w:szCs w:val="32"/>
          <w:lang w:val="en-US" w:eastAsia="zh-CN"/>
        </w:rPr>
        <w:t>申报项目应符合《四川省充电基础设施建设运营管理办法》</w:t>
      </w:r>
      <w:r>
        <w:rPr>
          <w:rFonts w:hint="eastAsia" w:ascii="Times New Roman" w:hAnsi="Times New Roman" w:eastAsia="方正仿宋简体" w:cs="Times New Roman"/>
          <w:b w:val="0"/>
          <w:color w:val="auto"/>
          <w:kern w:val="0"/>
          <w:sz w:val="32"/>
          <w:szCs w:val="32"/>
          <w:lang w:val="en-US" w:eastAsia="zh-CN"/>
        </w:rPr>
        <w:t>（川发改能源规</w:t>
      </w:r>
      <w:r>
        <w:rPr>
          <w:rFonts w:hint="default" w:ascii="Times New Roman" w:hAnsi="Times New Roman" w:eastAsia="方正仿宋简体" w:cs="Times New Roman"/>
          <w:b w:val="0"/>
          <w:color w:val="auto"/>
          <w:kern w:val="0"/>
          <w:sz w:val="32"/>
          <w:szCs w:val="32"/>
        </w:rPr>
        <w:t>〔2023〕1</w:t>
      </w:r>
      <w:r>
        <w:rPr>
          <w:rFonts w:hint="eastAsia" w:ascii="Times New Roman" w:hAnsi="Times New Roman" w:eastAsia="方正仿宋简体" w:cs="Times New Roman"/>
          <w:b w:val="0"/>
          <w:color w:val="auto"/>
          <w:kern w:val="0"/>
          <w:sz w:val="32"/>
          <w:szCs w:val="32"/>
          <w:lang w:val="en-US" w:eastAsia="zh-CN"/>
        </w:rPr>
        <w:t>3</w:t>
      </w:r>
      <w:r>
        <w:rPr>
          <w:rFonts w:hint="default" w:ascii="Times New Roman" w:hAnsi="Times New Roman" w:eastAsia="方正仿宋简体" w:cs="Times New Roman"/>
          <w:b w:val="0"/>
          <w:color w:val="auto"/>
          <w:kern w:val="0"/>
          <w:sz w:val="32"/>
          <w:szCs w:val="32"/>
        </w:rPr>
        <w:t>7号</w:t>
      </w:r>
      <w:r>
        <w:rPr>
          <w:rFonts w:hint="eastAsia" w:ascii="Times New Roman" w:hAnsi="Times New Roman" w:eastAsia="方正仿宋简体" w:cs="Times New Roman"/>
          <w:b w:val="0"/>
          <w:color w:val="auto"/>
          <w:kern w:val="0"/>
          <w:sz w:val="32"/>
          <w:szCs w:val="32"/>
          <w:lang w:val="en-US" w:eastAsia="zh-CN"/>
        </w:rPr>
        <w:t>）</w:t>
      </w:r>
      <w:r>
        <w:rPr>
          <w:rFonts w:hint="default" w:ascii="Times New Roman" w:hAnsi="Times New Roman" w:eastAsia="方正仿宋简体" w:cs="Times New Roman"/>
          <w:b w:val="0"/>
          <w:color w:val="auto"/>
          <w:kern w:val="0"/>
          <w:sz w:val="32"/>
          <w:szCs w:val="32"/>
          <w:lang w:val="en-US" w:eastAsia="zh-CN"/>
        </w:rPr>
        <w:t>相关规定。</w:t>
      </w:r>
    </w:p>
    <w:p w14:paraId="5F758511">
      <w:pPr>
        <w:pStyle w:val="9"/>
        <w:keepNext w:val="0"/>
        <w:keepLines w:val="0"/>
        <w:pageBreakBefore w:val="0"/>
        <w:widowControl/>
        <w:numPr>
          <w:ilvl w:val="255"/>
          <w:numId w:val="0"/>
        </w:numPr>
        <w:tabs>
          <w:tab w:val="left" w:pos="0"/>
        </w:tabs>
        <w:kinsoku/>
        <w:wordWrap/>
        <w:autoSpaceDE/>
        <w:autoSpaceDN/>
        <w:bidi w:val="0"/>
        <w:adjustRightInd w:val="0"/>
        <w:snapToGrid w:val="0"/>
        <w:spacing w:beforeAutospacing="0" w:afterAutospacing="0" w:line="600" w:lineRule="exact"/>
        <w:jc w:val="center"/>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 xml:space="preserve">  </w:t>
      </w:r>
    </w:p>
    <w:p w14:paraId="3A5266ED">
      <w:pPr>
        <w:pStyle w:val="9"/>
        <w:keepNext w:val="0"/>
        <w:keepLines w:val="0"/>
        <w:pageBreakBefore w:val="0"/>
        <w:widowControl/>
        <w:numPr>
          <w:ilvl w:val="255"/>
          <w:numId w:val="0"/>
        </w:numPr>
        <w:tabs>
          <w:tab w:val="left" w:pos="0"/>
        </w:tabs>
        <w:kinsoku/>
        <w:wordWrap/>
        <w:autoSpaceDE/>
        <w:autoSpaceDN/>
        <w:bidi w:val="0"/>
        <w:adjustRightInd w:val="0"/>
        <w:snapToGrid w:val="0"/>
        <w:spacing w:beforeAutospacing="0" w:afterAutospacing="0" w:line="600" w:lineRule="exact"/>
        <w:jc w:val="center"/>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第四章  </w:t>
      </w:r>
      <w:r>
        <w:rPr>
          <w:rFonts w:hint="default" w:ascii="黑体" w:hAnsi="黑体" w:eastAsia="黑体" w:cs="黑体"/>
          <w:b w:val="0"/>
          <w:bCs w:val="0"/>
          <w:sz w:val="32"/>
          <w:szCs w:val="32"/>
          <w:lang w:val="en-US" w:eastAsia="zh-CN"/>
        </w:rPr>
        <w:t>补贴标准</w:t>
      </w:r>
    </w:p>
    <w:p w14:paraId="1D1DABD6">
      <w:pPr>
        <w:pStyle w:val="9"/>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方正仿宋简体" w:cs="Times New Roman"/>
          <w:b w:val="0"/>
          <w:color w:val="auto"/>
          <w:kern w:val="0"/>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简体" w:cs="Times New Roman"/>
          <w:b w:val="0"/>
          <w:color w:val="auto"/>
          <w:kern w:val="0"/>
          <w:sz w:val="32"/>
          <w:szCs w:val="32"/>
          <w:lang w:val="en-US" w:eastAsia="zh-CN"/>
        </w:rPr>
        <w:t>公用充电设施项目补贴标准</w:t>
      </w:r>
      <w:r>
        <w:rPr>
          <w:rFonts w:hint="eastAsia" w:ascii="Times New Roman" w:hAnsi="Times New Roman" w:eastAsia="方正仿宋简体" w:cs="Times New Roman"/>
          <w:b w:val="0"/>
          <w:color w:val="auto"/>
          <w:kern w:val="0"/>
          <w:sz w:val="32"/>
          <w:szCs w:val="32"/>
          <w:lang w:val="en-US" w:eastAsia="zh-CN"/>
        </w:rPr>
        <w:t>为</w:t>
      </w:r>
      <w:r>
        <w:rPr>
          <w:rFonts w:hint="default" w:ascii="Times New Roman" w:hAnsi="Times New Roman" w:eastAsia="方正仿宋简体" w:cs="Times New Roman"/>
          <w:b w:val="0"/>
          <w:color w:val="auto"/>
          <w:kern w:val="0"/>
          <w:sz w:val="32"/>
          <w:szCs w:val="32"/>
          <w:lang w:val="en-US" w:eastAsia="zh-CN"/>
        </w:rPr>
        <w:t>：</w:t>
      </w:r>
      <w:r>
        <w:rPr>
          <w:rFonts w:hint="default" w:ascii="Times New Roman" w:hAnsi="Times New Roman" w:eastAsia="方正仿宋简体" w:cs="Times New Roman"/>
          <w:b w:val="0"/>
          <w:color w:val="auto"/>
          <w:kern w:val="0"/>
          <w:sz w:val="32"/>
          <w:szCs w:val="32"/>
          <w:lang w:eastAsia="zh-CN"/>
        </w:rPr>
        <w:t>三星等级，标准为180元/千瓦；二星等级，标准为130元/千瓦；一星等级，标准为90元/千瓦；一星以下等级，标准为10元/千瓦。单个场站最高补贴20万元。</w:t>
      </w:r>
    </w:p>
    <w:p w14:paraId="4F2DADC3">
      <w:pPr>
        <w:pStyle w:val="9"/>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方正仿宋简体" w:cs="Times New Roman"/>
          <w:b w:val="0"/>
          <w:color w:val="auto"/>
          <w:kern w:val="0"/>
          <w:sz w:val="32"/>
          <w:szCs w:val="32"/>
          <w:lang w:val="en-US" w:eastAsia="zh-CN"/>
        </w:rPr>
      </w:pPr>
      <w:r>
        <w:rPr>
          <w:rFonts w:hint="eastAsia" w:ascii="Times New Roman" w:hAnsi="Times New Roman" w:eastAsia="方正仿宋_GBK" w:cs="Times New Roman"/>
          <w:b w:val="0"/>
          <w:color w:val="auto"/>
          <w:kern w:val="0"/>
          <w:sz w:val="32"/>
          <w:szCs w:val="32"/>
          <w:lang w:val="en-US" w:eastAsia="zh-CN"/>
        </w:rPr>
        <w:t xml:space="preserve"> </w:t>
      </w:r>
      <w:r>
        <w:rPr>
          <w:rFonts w:hint="eastAsia" w:ascii="Times New Roman" w:hAnsi="Times New Roman" w:eastAsia="方正仿宋简体" w:cs="Times New Roman"/>
          <w:b w:val="0"/>
          <w:color w:val="auto"/>
          <w:kern w:val="0"/>
          <w:sz w:val="32"/>
          <w:szCs w:val="32"/>
          <w:lang w:eastAsia="zh-CN"/>
        </w:rPr>
        <w:t>“</w:t>
      </w:r>
      <w:r>
        <w:rPr>
          <w:rFonts w:hint="default" w:ascii="Times New Roman" w:hAnsi="Times New Roman" w:eastAsia="方正仿宋简体" w:cs="Times New Roman"/>
          <w:b w:val="0"/>
          <w:color w:val="auto"/>
          <w:kern w:val="0"/>
          <w:sz w:val="32"/>
          <w:szCs w:val="32"/>
          <w:lang w:val="en-US" w:eastAsia="zh-CN"/>
        </w:rPr>
        <w:t>智慧小区</w:t>
      </w:r>
      <w:r>
        <w:rPr>
          <w:rFonts w:hint="eastAsia" w:ascii="Times New Roman" w:hAnsi="Times New Roman" w:eastAsia="方正仿宋简体" w:cs="Times New Roman"/>
          <w:b w:val="0"/>
          <w:color w:val="auto"/>
          <w:kern w:val="0"/>
          <w:sz w:val="32"/>
          <w:szCs w:val="32"/>
          <w:lang w:eastAsia="zh-CN"/>
        </w:rPr>
        <w:t>”</w:t>
      </w:r>
      <w:r>
        <w:rPr>
          <w:rFonts w:hint="default" w:ascii="Times New Roman" w:hAnsi="Times New Roman" w:eastAsia="方正仿宋简体" w:cs="Times New Roman"/>
          <w:b w:val="0"/>
          <w:color w:val="auto"/>
          <w:kern w:val="0"/>
          <w:sz w:val="32"/>
          <w:szCs w:val="32"/>
          <w:lang w:val="en-US" w:eastAsia="zh-CN"/>
        </w:rPr>
        <w:t>充电设施项目补贴标准</w:t>
      </w:r>
      <w:r>
        <w:rPr>
          <w:rFonts w:hint="eastAsia" w:ascii="Times New Roman" w:hAnsi="Times New Roman" w:eastAsia="方正仿宋简体" w:cs="Times New Roman"/>
          <w:b w:val="0"/>
          <w:color w:val="auto"/>
          <w:kern w:val="0"/>
          <w:sz w:val="32"/>
          <w:szCs w:val="32"/>
          <w:lang w:val="en-US" w:eastAsia="zh-CN"/>
        </w:rPr>
        <w:t>为</w:t>
      </w:r>
      <w:r>
        <w:rPr>
          <w:rFonts w:hint="default" w:ascii="Times New Roman" w:hAnsi="Times New Roman" w:eastAsia="方正仿宋简体" w:cs="Times New Roman"/>
          <w:b w:val="0"/>
          <w:color w:val="auto"/>
          <w:kern w:val="0"/>
          <w:sz w:val="32"/>
          <w:szCs w:val="32"/>
          <w:lang w:eastAsia="zh-CN"/>
        </w:rPr>
        <w:t>：三星等级，标准为1260元/车位；二星等级，标准为1000元/车位；一星等级，标准为740元/车位；一星以下等级200元/车位。单个小区最高补贴6万元。</w:t>
      </w:r>
    </w:p>
    <w:p w14:paraId="23DEB959">
      <w:pPr>
        <w:pStyle w:val="9"/>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方正仿宋简体" w:cs="Times New Roman"/>
          <w:b w:val="0"/>
          <w:color w:val="auto"/>
          <w:kern w:val="0"/>
          <w:sz w:val="32"/>
          <w:szCs w:val="32"/>
          <w:lang w:val="en-US" w:eastAsia="zh-CN"/>
        </w:rPr>
      </w:pPr>
      <w:r>
        <w:rPr>
          <w:rFonts w:hint="eastAsia" w:ascii="Times New Roman" w:hAnsi="Times New Roman" w:eastAsia="方正仿宋简体" w:cs="Times New Roman"/>
          <w:b w:val="0"/>
          <w:color w:val="auto"/>
          <w:kern w:val="0"/>
          <w:sz w:val="32"/>
          <w:szCs w:val="32"/>
          <w:lang w:val="en-US" w:eastAsia="zh-CN"/>
        </w:rPr>
        <w:t xml:space="preserve"> </w:t>
      </w:r>
      <w:r>
        <w:rPr>
          <w:rFonts w:hint="default" w:ascii="Times New Roman" w:hAnsi="Times New Roman" w:eastAsia="方正仿宋简体" w:cs="Times New Roman"/>
          <w:b w:val="0"/>
          <w:color w:val="auto"/>
          <w:kern w:val="0"/>
          <w:sz w:val="32"/>
          <w:szCs w:val="32"/>
          <w:lang w:val="en-US" w:eastAsia="zh-CN"/>
        </w:rPr>
        <w:t>换电设施项目补贴标准：</w:t>
      </w:r>
      <w:r>
        <w:rPr>
          <w:rFonts w:hint="default" w:ascii="Times New Roman" w:hAnsi="Times New Roman" w:eastAsia="方正仿宋简体" w:cs="Times New Roman"/>
          <w:b w:val="0"/>
          <w:color w:val="auto"/>
          <w:kern w:val="0"/>
          <w:sz w:val="32"/>
          <w:szCs w:val="32"/>
        </w:rPr>
        <w:t>对纳入</w:t>
      </w:r>
      <w:r>
        <w:rPr>
          <w:rFonts w:hint="default" w:ascii="Times New Roman" w:hAnsi="Times New Roman" w:eastAsia="方正仿宋简体" w:cs="Times New Roman"/>
          <w:b w:val="0"/>
          <w:color w:val="auto"/>
          <w:kern w:val="0"/>
          <w:sz w:val="32"/>
          <w:szCs w:val="32"/>
          <w:lang w:val="en-US" w:eastAsia="zh-CN"/>
        </w:rPr>
        <w:t>成都市</w:t>
      </w:r>
      <w:r>
        <w:rPr>
          <w:rFonts w:hint="default" w:ascii="Times New Roman" w:hAnsi="Times New Roman" w:eastAsia="方正仿宋简体" w:cs="Times New Roman"/>
          <w:b w:val="0"/>
          <w:color w:val="auto"/>
          <w:kern w:val="0"/>
          <w:sz w:val="32"/>
          <w:szCs w:val="32"/>
        </w:rPr>
        <w:t>试点范围的换电设施</w:t>
      </w:r>
      <w:r>
        <w:rPr>
          <w:rFonts w:hint="default" w:ascii="Times New Roman" w:hAnsi="Times New Roman" w:eastAsia="方正仿宋简体" w:cs="Times New Roman"/>
          <w:b w:val="0"/>
          <w:color w:val="auto"/>
          <w:kern w:val="0"/>
          <w:sz w:val="32"/>
          <w:szCs w:val="32"/>
          <w:lang w:val="en-US" w:eastAsia="zh-CN"/>
        </w:rPr>
        <w:t>项目</w:t>
      </w:r>
      <w:r>
        <w:rPr>
          <w:rFonts w:hint="default" w:ascii="Times New Roman" w:hAnsi="Times New Roman" w:eastAsia="方正仿宋简体" w:cs="Times New Roman"/>
          <w:b w:val="0"/>
          <w:color w:val="auto"/>
          <w:kern w:val="0"/>
          <w:sz w:val="32"/>
          <w:szCs w:val="32"/>
        </w:rPr>
        <w:t>按270元/千瓦给予建设补贴，单个站最高30万元。</w:t>
      </w:r>
    </w:p>
    <w:p w14:paraId="705EE6C8">
      <w:pPr>
        <w:pStyle w:val="9"/>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方正仿宋简体" w:cs="Times New Roman"/>
          <w:b w:val="0"/>
          <w:color w:val="auto"/>
          <w:kern w:val="0"/>
          <w:sz w:val="32"/>
          <w:szCs w:val="32"/>
          <w:lang w:val="en-US" w:eastAsia="zh-CN"/>
        </w:rPr>
      </w:pPr>
      <w:r>
        <w:rPr>
          <w:rFonts w:hint="default" w:ascii="Times New Roman" w:hAnsi="Times New Roman" w:eastAsia="华文仿宋" w:cs="Times New Roman"/>
          <w:color w:val="000000"/>
          <w:sz w:val="32"/>
          <w:szCs w:val="32"/>
          <w:lang w:val="en-US" w:eastAsia="zh-CN"/>
        </w:rPr>
        <w:t xml:space="preserve"> </w:t>
      </w:r>
      <w:r>
        <w:rPr>
          <w:rFonts w:hint="eastAsia" w:ascii="Times New Roman" w:hAnsi="Times New Roman" w:eastAsia="华文仿宋" w:cs="Times New Roman"/>
          <w:color w:val="000000"/>
          <w:sz w:val="32"/>
          <w:szCs w:val="32"/>
          <w:lang w:val="en-US" w:eastAsia="zh-CN"/>
        </w:rPr>
        <w:t xml:space="preserve"> </w:t>
      </w:r>
      <w:r>
        <w:rPr>
          <w:rFonts w:hint="default" w:ascii="Times New Roman" w:hAnsi="Times New Roman" w:eastAsia="华文仿宋" w:cs="Times New Roman"/>
          <w:color w:val="000000"/>
          <w:sz w:val="32"/>
          <w:szCs w:val="32"/>
        </w:rPr>
        <w:t>本次补助兑现，若符合补助条件的申报补助资金超过</w:t>
      </w:r>
      <w:r>
        <w:rPr>
          <w:rFonts w:hint="eastAsia" w:ascii="Times New Roman" w:hAnsi="Times New Roman" w:eastAsia="华文仿宋" w:cs="Times New Roman"/>
          <w:color w:val="000000"/>
          <w:sz w:val="32"/>
          <w:szCs w:val="32"/>
          <w:lang w:eastAsia="zh-CN"/>
        </w:rPr>
        <w:t>省级</w:t>
      </w:r>
      <w:r>
        <w:rPr>
          <w:rFonts w:hint="default" w:ascii="Times New Roman" w:hAnsi="Times New Roman" w:eastAsia="华文仿宋" w:cs="Times New Roman"/>
          <w:color w:val="000000"/>
          <w:sz w:val="32"/>
          <w:szCs w:val="32"/>
        </w:rPr>
        <w:t>补助资金总额度，则同比例下调各项补助标准。</w:t>
      </w:r>
    </w:p>
    <w:p w14:paraId="57B01844">
      <w:pPr>
        <w:pStyle w:val="9"/>
        <w:keepNext w:val="0"/>
        <w:keepLines w:val="0"/>
        <w:pageBreakBefore w:val="0"/>
        <w:widowControl/>
        <w:numPr>
          <w:ilvl w:val="0"/>
          <w:numId w:val="0"/>
        </w:numPr>
        <w:kinsoku/>
        <w:wordWrap/>
        <w:autoSpaceDE/>
        <w:autoSpaceDN/>
        <w:bidi w:val="0"/>
        <w:adjustRightInd w:val="0"/>
        <w:snapToGrid w:val="0"/>
        <w:spacing w:beforeAutospacing="0" w:afterAutospacing="0" w:line="600" w:lineRule="exact"/>
        <w:ind w:firstLine="2880" w:firstLineChars="900"/>
        <w:jc w:val="both"/>
        <w:textAlignment w:val="auto"/>
        <w:rPr>
          <w:rFonts w:hint="eastAsia" w:ascii="黑体" w:hAnsi="黑体" w:eastAsia="黑体" w:cs="黑体"/>
          <w:b w:val="0"/>
          <w:bCs w:val="0"/>
          <w:sz w:val="32"/>
          <w:szCs w:val="32"/>
          <w:lang w:val="en-US" w:eastAsia="zh-CN"/>
        </w:rPr>
      </w:pPr>
    </w:p>
    <w:p w14:paraId="286D5C20">
      <w:pPr>
        <w:pStyle w:val="9"/>
        <w:keepNext w:val="0"/>
        <w:keepLines w:val="0"/>
        <w:pageBreakBefore w:val="0"/>
        <w:widowControl/>
        <w:numPr>
          <w:ilvl w:val="0"/>
          <w:numId w:val="0"/>
        </w:numPr>
        <w:kinsoku/>
        <w:wordWrap/>
        <w:autoSpaceDE/>
        <w:autoSpaceDN/>
        <w:bidi w:val="0"/>
        <w:adjustRightInd w:val="0"/>
        <w:snapToGrid w:val="0"/>
        <w:spacing w:beforeAutospacing="0" w:afterAutospacing="0" w:line="600" w:lineRule="exact"/>
        <w:ind w:firstLine="2880" w:firstLineChars="9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第五章   申报程序</w:t>
      </w:r>
    </w:p>
    <w:p w14:paraId="2A83FE0A">
      <w:pPr>
        <w:pStyle w:val="9"/>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方正仿宋简体" w:cs="Times New Roman"/>
          <w:b w:val="0"/>
          <w:color w:val="auto"/>
          <w:kern w:val="0"/>
          <w:sz w:val="32"/>
          <w:szCs w:val="32"/>
          <w:lang w:val="en-US" w:eastAsia="zh-CN"/>
        </w:rPr>
      </w:pPr>
      <w:r>
        <w:rPr>
          <w:rFonts w:hint="default" w:ascii="Times New Roman" w:hAnsi="Times New Roman" w:eastAsia="方正楷体_GBK" w:cs="Times New Roman"/>
          <w:b w:val="0"/>
          <w:bCs w:val="0"/>
          <w:color w:val="000000"/>
          <w:sz w:val="32"/>
          <w:szCs w:val="32"/>
          <w:lang w:val="en-US" w:eastAsia="zh-CN"/>
        </w:rPr>
        <w:t xml:space="preserve"> </w:t>
      </w:r>
      <w:r>
        <w:rPr>
          <w:rFonts w:hint="eastAsia" w:ascii="Times New Roman" w:hAnsi="Times New Roman" w:eastAsia="方正仿宋简体" w:cs="Times New Roman"/>
          <w:b w:val="0"/>
          <w:color w:val="auto"/>
          <w:kern w:val="0"/>
          <w:sz w:val="32"/>
          <w:szCs w:val="32"/>
          <w:lang w:val="en-US" w:eastAsia="zh-CN"/>
        </w:rPr>
        <w:t xml:space="preserve"> </w:t>
      </w:r>
      <w:r>
        <w:rPr>
          <w:rFonts w:hint="default" w:ascii="Times New Roman" w:hAnsi="Times New Roman" w:eastAsia="方正仿宋简体" w:cs="Times New Roman"/>
          <w:b w:val="0"/>
          <w:color w:val="auto"/>
          <w:kern w:val="0"/>
          <w:sz w:val="32"/>
          <w:szCs w:val="32"/>
          <w:lang w:val="en-US" w:eastAsia="zh-CN"/>
        </w:rPr>
        <w:t>补助资金</w:t>
      </w:r>
      <w:r>
        <w:rPr>
          <w:rFonts w:hint="eastAsia" w:ascii="Times New Roman" w:hAnsi="Times New Roman" w:eastAsia="方正仿宋简体" w:cs="Times New Roman"/>
          <w:b w:val="0"/>
          <w:color w:val="auto"/>
          <w:kern w:val="0"/>
          <w:sz w:val="32"/>
          <w:szCs w:val="32"/>
          <w:lang w:val="en-US" w:eastAsia="zh-CN"/>
        </w:rPr>
        <w:t>按照“预下达、后清算”模式开展，</w:t>
      </w:r>
      <w:r>
        <w:rPr>
          <w:rFonts w:hint="default" w:ascii="Times New Roman" w:hAnsi="Times New Roman" w:eastAsia="方正仿宋简体" w:cs="Times New Roman"/>
          <w:b w:val="0"/>
          <w:color w:val="auto"/>
          <w:kern w:val="0"/>
          <w:sz w:val="32"/>
          <w:szCs w:val="32"/>
          <w:lang w:val="en-US" w:eastAsia="zh-CN"/>
        </w:rPr>
        <w:t>按照以下程序组织进行申报：</w:t>
      </w:r>
    </w:p>
    <w:p w14:paraId="2B27ADC7">
      <w:pPr>
        <w:pStyle w:val="9"/>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Times New Roman" w:hAnsi="Times New Roman" w:eastAsia="方正仿宋简体" w:cs="Times New Roman"/>
          <w:b w:val="0"/>
          <w:color w:val="auto"/>
          <w:kern w:val="0"/>
          <w:sz w:val="32"/>
          <w:szCs w:val="32"/>
          <w:lang w:eastAsia="zh-CN"/>
        </w:rPr>
      </w:pPr>
      <w:r>
        <w:rPr>
          <w:rFonts w:hint="eastAsia" w:ascii="华文楷体" w:hAnsi="华文楷体" w:eastAsia="华文楷体" w:cs="华文楷体"/>
          <w:b w:val="0"/>
          <w:color w:val="auto"/>
          <w:kern w:val="0"/>
          <w:sz w:val="32"/>
          <w:szCs w:val="32"/>
          <w:lang w:eastAsia="zh-CN"/>
        </w:rPr>
        <w:t>（一）发布通知。</w:t>
      </w:r>
      <w:r>
        <w:rPr>
          <w:rFonts w:hint="default" w:ascii="Times New Roman" w:hAnsi="Times New Roman" w:eastAsia="方正仿宋简体" w:cs="Times New Roman"/>
          <w:b w:val="0"/>
          <w:color w:val="auto"/>
          <w:kern w:val="0"/>
          <w:sz w:val="32"/>
          <w:szCs w:val="32"/>
          <w:lang w:eastAsia="zh-CN"/>
        </w:rPr>
        <w:t>市经信局公开发布申报通知，明确具体申报要求</w:t>
      </w:r>
      <w:r>
        <w:rPr>
          <w:rFonts w:hint="eastAsia" w:ascii="Times New Roman" w:hAnsi="Times New Roman" w:eastAsia="方正仿宋简体" w:cs="Times New Roman"/>
          <w:b w:val="0"/>
          <w:color w:val="auto"/>
          <w:kern w:val="0"/>
          <w:sz w:val="32"/>
          <w:szCs w:val="32"/>
          <w:lang w:val="en-US" w:eastAsia="zh-CN"/>
        </w:rPr>
        <w:t>。</w:t>
      </w:r>
    </w:p>
    <w:p w14:paraId="0C250D5C">
      <w:pPr>
        <w:pStyle w:val="9"/>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方正仿宋简体" w:cs="Times New Roman"/>
          <w:b w:val="0"/>
          <w:color w:val="auto"/>
          <w:kern w:val="0"/>
          <w:sz w:val="32"/>
          <w:szCs w:val="32"/>
          <w:lang w:eastAsia="zh-CN"/>
        </w:rPr>
      </w:pPr>
      <w:r>
        <w:rPr>
          <w:rFonts w:hint="default" w:ascii="华文楷体" w:hAnsi="华文楷体" w:eastAsia="华文楷体" w:cs="华文楷体"/>
          <w:b w:val="0"/>
          <w:color w:val="auto"/>
          <w:kern w:val="0"/>
          <w:sz w:val="32"/>
          <w:szCs w:val="32"/>
          <w:lang w:val="en-US" w:eastAsia="zh-CN"/>
        </w:rPr>
        <w:t>（二）</w:t>
      </w:r>
      <w:r>
        <w:rPr>
          <w:rFonts w:hint="default" w:ascii="华文楷体" w:hAnsi="华文楷体" w:eastAsia="华文楷体" w:cs="华文楷体"/>
          <w:b w:val="0"/>
          <w:color w:val="auto"/>
          <w:kern w:val="0"/>
          <w:sz w:val="32"/>
          <w:szCs w:val="32"/>
          <w:lang w:eastAsia="zh-CN"/>
        </w:rPr>
        <w:t>材料报送。</w:t>
      </w:r>
      <w:r>
        <w:rPr>
          <w:rFonts w:hint="default" w:ascii="Times New Roman" w:hAnsi="Times New Roman" w:eastAsia="方正仿宋简体" w:cs="Times New Roman"/>
          <w:b w:val="0"/>
          <w:color w:val="auto"/>
          <w:kern w:val="0"/>
          <w:sz w:val="32"/>
          <w:szCs w:val="32"/>
          <w:lang w:eastAsia="zh-CN"/>
        </w:rPr>
        <w:t>申报主体在规定时间内向项目所在地工业和信息化</w:t>
      </w:r>
      <w:r>
        <w:rPr>
          <w:rFonts w:hint="eastAsia" w:ascii="Times New Roman" w:hAnsi="Times New Roman" w:eastAsia="方正仿宋简体" w:cs="Times New Roman"/>
          <w:b w:val="0"/>
          <w:color w:val="auto"/>
          <w:kern w:val="0"/>
          <w:sz w:val="32"/>
          <w:szCs w:val="32"/>
          <w:lang w:eastAsia="zh-CN"/>
        </w:rPr>
        <w:t>（能源）</w:t>
      </w:r>
      <w:r>
        <w:rPr>
          <w:rFonts w:hint="default" w:ascii="Times New Roman" w:hAnsi="Times New Roman" w:eastAsia="方正仿宋简体" w:cs="Times New Roman"/>
          <w:b w:val="0"/>
          <w:color w:val="auto"/>
          <w:kern w:val="0"/>
          <w:sz w:val="32"/>
          <w:szCs w:val="32"/>
          <w:lang w:eastAsia="zh-CN"/>
        </w:rPr>
        <w:t>主管部门报送申报材料。</w:t>
      </w:r>
    </w:p>
    <w:p w14:paraId="047E3E98">
      <w:pPr>
        <w:pStyle w:val="9"/>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方正仿宋简体" w:cs="Times New Roman"/>
          <w:b w:val="0"/>
          <w:color w:val="auto"/>
          <w:kern w:val="0"/>
          <w:sz w:val="32"/>
          <w:szCs w:val="32"/>
          <w:lang w:eastAsia="zh-CN"/>
        </w:rPr>
      </w:pPr>
      <w:r>
        <w:rPr>
          <w:rFonts w:hint="default" w:ascii="华文楷体" w:hAnsi="华文楷体" w:eastAsia="华文楷体" w:cs="华文楷体"/>
          <w:b w:val="0"/>
          <w:color w:val="auto"/>
          <w:kern w:val="0"/>
          <w:sz w:val="32"/>
          <w:szCs w:val="32"/>
          <w:lang w:val="en-US" w:eastAsia="zh-CN"/>
        </w:rPr>
        <w:t>（三）项目初审。</w:t>
      </w:r>
      <w:r>
        <w:rPr>
          <w:rFonts w:hint="default" w:ascii="Times New Roman" w:hAnsi="Times New Roman" w:eastAsia="方正仿宋简体" w:cs="Times New Roman"/>
          <w:b w:val="0"/>
          <w:color w:val="auto"/>
          <w:kern w:val="0"/>
          <w:sz w:val="32"/>
          <w:szCs w:val="32"/>
          <w:lang w:eastAsia="zh-CN"/>
        </w:rPr>
        <w:t>各区（市）县工业和信息化</w:t>
      </w:r>
      <w:r>
        <w:rPr>
          <w:rFonts w:hint="eastAsia" w:ascii="Times New Roman" w:hAnsi="Times New Roman" w:eastAsia="方正仿宋简体" w:cs="Times New Roman"/>
          <w:b w:val="0"/>
          <w:color w:val="auto"/>
          <w:kern w:val="0"/>
          <w:sz w:val="32"/>
          <w:szCs w:val="32"/>
          <w:lang w:eastAsia="zh-CN"/>
        </w:rPr>
        <w:t>（能源）</w:t>
      </w:r>
      <w:r>
        <w:rPr>
          <w:rFonts w:hint="default" w:ascii="Times New Roman" w:hAnsi="Times New Roman" w:eastAsia="方正仿宋简体" w:cs="Times New Roman"/>
          <w:b w:val="0"/>
          <w:color w:val="auto"/>
          <w:kern w:val="0"/>
          <w:sz w:val="32"/>
          <w:szCs w:val="32"/>
          <w:lang w:eastAsia="zh-CN"/>
        </w:rPr>
        <w:t>主管部门会同当地发改</w:t>
      </w:r>
      <w:r>
        <w:rPr>
          <w:rFonts w:hint="eastAsia" w:ascii="Times New Roman" w:hAnsi="Times New Roman" w:eastAsia="方正仿宋简体" w:cs="Times New Roman"/>
          <w:b w:val="0"/>
          <w:color w:val="auto"/>
          <w:kern w:val="0"/>
          <w:sz w:val="32"/>
          <w:szCs w:val="32"/>
          <w:lang w:eastAsia="zh-CN"/>
        </w:rPr>
        <w:t>、财政</w:t>
      </w:r>
      <w:r>
        <w:rPr>
          <w:rFonts w:hint="default" w:ascii="Times New Roman" w:hAnsi="Times New Roman" w:eastAsia="方正仿宋简体" w:cs="Times New Roman"/>
          <w:b w:val="0"/>
          <w:color w:val="auto"/>
          <w:kern w:val="0"/>
          <w:sz w:val="32"/>
          <w:szCs w:val="32"/>
          <w:lang w:eastAsia="zh-CN"/>
        </w:rPr>
        <w:t>部门对项目申报材料进行初审，并出具意见</w:t>
      </w:r>
      <w:r>
        <w:rPr>
          <w:rFonts w:hint="default" w:ascii="Times New Roman" w:hAnsi="Times New Roman" w:eastAsia="方正仿宋简体" w:cs="Times New Roman"/>
          <w:b w:val="0"/>
          <w:color w:val="auto"/>
          <w:kern w:val="0"/>
          <w:sz w:val="32"/>
          <w:szCs w:val="32"/>
          <w:lang w:val="en-US" w:eastAsia="zh-CN"/>
        </w:rPr>
        <w:t>联合</w:t>
      </w:r>
      <w:r>
        <w:rPr>
          <w:rFonts w:hint="default" w:ascii="Times New Roman" w:hAnsi="Times New Roman" w:eastAsia="方正仿宋简体" w:cs="Times New Roman"/>
          <w:b w:val="0"/>
          <w:color w:val="auto"/>
          <w:kern w:val="0"/>
          <w:sz w:val="32"/>
          <w:szCs w:val="32"/>
          <w:lang w:eastAsia="zh-CN"/>
        </w:rPr>
        <w:t>上报市经信局。</w:t>
      </w:r>
    </w:p>
    <w:p w14:paraId="7A33FB39">
      <w:pPr>
        <w:pStyle w:val="9"/>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方正仿宋简体" w:cs="Times New Roman"/>
          <w:b w:val="0"/>
          <w:color w:val="auto"/>
          <w:kern w:val="0"/>
          <w:sz w:val="32"/>
          <w:szCs w:val="32"/>
          <w:lang w:eastAsia="zh-CN"/>
        </w:rPr>
      </w:pPr>
      <w:r>
        <w:rPr>
          <w:rFonts w:hint="default" w:ascii="华文楷体" w:hAnsi="华文楷体" w:eastAsia="华文楷体" w:cs="华文楷体"/>
          <w:b w:val="0"/>
          <w:color w:val="auto"/>
          <w:kern w:val="0"/>
          <w:sz w:val="32"/>
          <w:szCs w:val="32"/>
          <w:lang w:val="en-US" w:eastAsia="zh-CN"/>
        </w:rPr>
        <w:t>（四）信息核实。</w:t>
      </w:r>
      <w:r>
        <w:rPr>
          <w:rFonts w:hint="default" w:ascii="Times New Roman" w:hAnsi="Times New Roman" w:eastAsia="方正仿宋简体" w:cs="Times New Roman"/>
          <w:b w:val="0"/>
          <w:color w:val="auto"/>
          <w:kern w:val="0"/>
          <w:sz w:val="32"/>
          <w:szCs w:val="32"/>
          <w:lang w:eastAsia="zh-CN"/>
        </w:rPr>
        <w:t>市经信局委托市级监管平台对申报项目进行线上线下信息核实。</w:t>
      </w:r>
    </w:p>
    <w:p w14:paraId="3739A7C7">
      <w:pPr>
        <w:pStyle w:val="9"/>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方正仿宋简体" w:cs="Times New Roman"/>
          <w:b w:val="0"/>
          <w:color w:val="auto"/>
          <w:kern w:val="0"/>
          <w:sz w:val="32"/>
          <w:szCs w:val="32"/>
          <w:lang w:eastAsia="zh-CN"/>
        </w:rPr>
      </w:pPr>
      <w:r>
        <w:rPr>
          <w:rFonts w:hint="default" w:ascii="华文楷体" w:hAnsi="华文楷体" w:eastAsia="华文楷体" w:cs="华文楷体"/>
          <w:b w:val="0"/>
          <w:color w:val="auto"/>
          <w:kern w:val="0"/>
          <w:sz w:val="32"/>
          <w:szCs w:val="32"/>
          <w:lang w:val="en-US" w:eastAsia="zh-CN"/>
        </w:rPr>
        <w:t>（五）项目审计。</w:t>
      </w:r>
      <w:r>
        <w:rPr>
          <w:rFonts w:hint="default" w:ascii="Times New Roman" w:hAnsi="Times New Roman" w:eastAsia="方正仿宋简体" w:cs="Times New Roman"/>
          <w:b w:val="0"/>
          <w:color w:val="auto"/>
          <w:kern w:val="0"/>
          <w:sz w:val="32"/>
          <w:szCs w:val="32"/>
          <w:lang w:eastAsia="zh-CN"/>
        </w:rPr>
        <w:t>市经信局委托第三方审计机构对申报项目进行审计，出具专项审计报告。</w:t>
      </w:r>
    </w:p>
    <w:p w14:paraId="39E650B0">
      <w:pPr>
        <w:pStyle w:val="9"/>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方正仿宋简体" w:cs="Times New Roman"/>
          <w:b w:val="0"/>
          <w:color w:val="auto"/>
          <w:kern w:val="0"/>
          <w:sz w:val="32"/>
          <w:szCs w:val="32"/>
          <w:lang w:eastAsia="zh-CN"/>
        </w:rPr>
      </w:pPr>
      <w:r>
        <w:rPr>
          <w:rFonts w:hint="default" w:ascii="华文楷体" w:hAnsi="华文楷体" w:eastAsia="华文楷体" w:cs="华文楷体"/>
          <w:b w:val="0"/>
          <w:color w:val="auto"/>
          <w:kern w:val="0"/>
          <w:sz w:val="32"/>
          <w:szCs w:val="32"/>
          <w:lang w:val="en-US" w:eastAsia="zh-CN"/>
        </w:rPr>
        <w:t>（六）项目公示。</w:t>
      </w:r>
      <w:r>
        <w:rPr>
          <w:rFonts w:hint="default" w:ascii="Times New Roman" w:hAnsi="Times New Roman" w:eastAsia="方正仿宋简体" w:cs="Times New Roman"/>
          <w:b w:val="0"/>
          <w:color w:val="auto"/>
          <w:kern w:val="0"/>
          <w:sz w:val="32"/>
          <w:szCs w:val="32"/>
          <w:lang w:eastAsia="zh-CN"/>
        </w:rPr>
        <w:t>市经信局</w:t>
      </w:r>
      <w:r>
        <w:rPr>
          <w:rFonts w:hint="eastAsia" w:ascii="Times New Roman" w:hAnsi="Times New Roman" w:eastAsia="方正仿宋简体" w:cs="Times New Roman"/>
          <w:b w:val="0"/>
          <w:color w:val="auto"/>
          <w:kern w:val="0"/>
          <w:sz w:val="32"/>
          <w:szCs w:val="32"/>
          <w:lang w:eastAsia="zh-CN"/>
        </w:rPr>
        <w:t>会同市级部门</w:t>
      </w:r>
      <w:r>
        <w:rPr>
          <w:rFonts w:hint="default" w:ascii="Times New Roman" w:hAnsi="Times New Roman" w:eastAsia="方正仿宋简体" w:cs="Times New Roman"/>
          <w:b w:val="0"/>
          <w:color w:val="auto"/>
          <w:kern w:val="0"/>
          <w:sz w:val="32"/>
          <w:szCs w:val="32"/>
          <w:lang w:eastAsia="zh-CN"/>
        </w:rPr>
        <w:t>对相申报材料进行审评，在官网向社会公示</w:t>
      </w:r>
      <w:r>
        <w:rPr>
          <w:rFonts w:hint="eastAsia" w:ascii="Times New Roman" w:hAnsi="Times New Roman" w:eastAsia="方正仿宋简体" w:cs="Times New Roman"/>
          <w:b w:val="0"/>
          <w:color w:val="auto"/>
          <w:kern w:val="0"/>
          <w:sz w:val="32"/>
          <w:szCs w:val="32"/>
          <w:lang w:val="en-US" w:eastAsia="zh-CN"/>
        </w:rPr>
        <w:t>5个工作日</w:t>
      </w:r>
      <w:r>
        <w:rPr>
          <w:rFonts w:hint="default" w:ascii="Times New Roman" w:hAnsi="Times New Roman" w:eastAsia="方正仿宋简体" w:cs="Times New Roman"/>
          <w:b w:val="0"/>
          <w:color w:val="auto"/>
          <w:kern w:val="0"/>
          <w:sz w:val="32"/>
          <w:szCs w:val="32"/>
          <w:lang w:eastAsia="zh-CN"/>
        </w:rPr>
        <w:t>。</w:t>
      </w:r>
    </w:p>
    <w:p w14:paraId="53B25025">
      <w:pPr>
        <w:pStyle w:val="9"/>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default" w:ascii="黑体" w:hAnsi="黑体" w:eastAsia="黑体" w:cs="黑体"/>
          <w:b w:val="0"/>
          <w:bCs w:val="0"/>
          <w:sz w:val="32"/>
          <w:szCs w:val="32"/>
          <w:lang w:val="en-US" w:eastAsia="zh-CN"/>
        </w:rPr>
      </w:pPr>
      <w:r>
        <w:rPr>
          <w:rFonts w:hint="default" w:ascii="华文楷体" w:hAnsi="华文楷体" w:eastAsia="华文楷体" w:cs="华文楷体"/>
          <w:b w:val="0"/>
          <w:color w:val="auto"/>
          <w:kern w:val="0"/>
          <w:sz w:val="32"/>
          <w:szCs w:val="32"/>
          <w:lang w:val="en-US" w:eastAsia="zh-CN"/>
        </w:rPr>
        <w:t>（七）资金拔付。</w:t>
      </w:r>
      <w:r>
        <w:rPr>
          <w:rFonts w:hint="default" w:ascii="Times New Roman" w:hAnsi="Times New Roman" w:eastAsia="方正仿宋简体" w:cs="Times New Roman"/>
          <w:b w:val="0"/>
          <w:color w:val="auto"/>
          <w:kern w:val="0"/>
          <w:sz w:val="32"/>
          <w:szCs w:val="32"/>
          <w:lang w:eastAsia="zh-CN"/>
        </w:rPr>
        <w:t>审核后符合补贴条件的，</w:t>
      </w:r>
      <w:r>
        <w:rPr>
          <w:rFonts w:hint="eastAsia" w:ascii="Times New Roman" w:hAnsi="Times New Roman" w:eastAsia="方正仿宋简体" w:cs="Times New Roman"/>
          <w:b w:val="0"/>
          <w:color w:val="auto"/>
          <w:kern w:val="0"/>
          <w:sz w:val="32"/>
          <w:szCs w:val="32"/>
          <w:lang w:eastAsia="zh-CN"/>
        </w:rPr>
        <w:t>根据资金拨付程序</w:t>
      </w:r>
      <w:r>
        <w:rPr>
          <w:rFonts w:hint="default" w:ascii="Times New Roman" w:hAnsi="Times New Roman" w:eastAsia="方正仿宋简体" w:cs="Times New Roman"/>
          <w:b w:val="0"/>
          <w:color w:val="auto"/>
          <w:kern w:val="0"/>
          <w:sz w:val="32"/>
          <w:szCs w:val="32"/>
          <w:lang w:eastAsia="zh-CN"/>
        </w:rPr>
        <w:t>由相关区（市）县财政局拨付至</w:t>
      </w:r>
      <w:r>
        <w:rPr>
          <w:rFonts w:hint="default" w:ascii="Times New Roman" w:hAnsi="Times New Roman" w:eastAsia="方正仿宋简体" w:cs="Times New Roman"/>
          <w:b w:val="0"/>
          <w:color w:val="auto"/>
          <w:kern w:val="0"/>
          <w:sz w:val="32"/>
          <w:szCs w:val="32"/>
          <w:lang w:val="en-US" w:eastAsia="zh-CN"/>
        </w:rPr>
        <w:t>企业。</w:t>
      </w:r>
    </w:p>
    <w:p w14:paraId="25798759">
      <w:pPr>
        <w:pStyle w:val="9"/>
        <w:keepNext w:val="0"/>
        <w:keepLines w:val="0"/>
        <w:pageBreakBefore w:val="0"/>
        <w:widowControl/>
        <w:numPr>
          <w:ilvl w:val="0"/>
          <w:numId w:val="0"/>
        </w:numPr>
        <w:kinsoku/>
        <w:wordWrap/>
        <w:autoSpaceDE/>
        <w:autoSpaceDN/>
        <w:bidi w:val="0"/>
        <w:adjustRightInd w:val="0"/>
        <w:snapToGrid w:val="0"/>
        <w:spacing w:beforeAutospacing="0" w:afterAutospacing="0" w:line="600" w:lineRule="exact"/>
        <w:ind w:firstLine="2880" w:firstLineChars="9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 xml:space="preserve"> </w:t>
      </w:r>
    </w:p>
    <w:p w14:paraId="3F69E7EA">
      <w:pPr>
        <w:pStyle w:val="9"/>
        <w:keepNext w:val="0"/>
        <w:keepLines w:val="0"/>
        <w:pageBreakBefore w:val="0"/>
        <w:widowControl/>
        <w:numPr>
          <w:ilvl w:val="0"/>
          <w:numId w:val="0"/>
        </w:numPr>
        <w:kinsoku/>
        <w:wordWrap/>
        <w:autoSpaceDE/>
        <w:autoSpaceDN/>
        <w:bidi w:val="0"/>
        <w:adjustRightInd w:val="0"/>
        <w:snapToGrid w:val="0"/>
        <w:spacing w:beforeAutospacing="0" w:afterAutospacing="0" w:line="600" w:lineRule="exact"/>
        <w:ind w:firstLine="2880" w:firstLineChars="9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第六章  </w:t>
      </w:r>
      <w:r>
        <w:rPr>
          <w:rFonts w:hint="default" w:ascii="黑体" w:hAnsi="黑体" w:eastAsia="黑体" w:cs="黑体"/>
          <w:b w:val="0"/>
          <w:bCs w:val="0"/>
          <w:sz w:val="32"/>
          <w:szCs w:val="32"/>
          <w:lang w:val="en-US" w:eastAsia="zh-CN"/>
        </w:rPr>
        <w:t>申报材料</w:t>
      </w:r>
    </w:p>
    <w:p w14:paraId="7DA7C5DE">
      <w:pPr>
        <w:pStyle w:val="9"/>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lang w:val="en-US" w:eastAsia="zh-CN"/>
        </w:rPr>
        <w:t xml:space="preserve"> </w:t>
      </w:r>
      <w:r>
        <w:rPr>
          <w:rFonts w:hint="eastAsia" w:ascii="Times New Roman" w:hAnsi="Times New Roman" w:eastAsia="方正楷体_GBK" w:cs="Times New Roman"/>
          <w:color w:val="000000"/>
          <w:sz w:val="32"/>
          <w:szCs w:val="32"/>
          <w:lang w:val="en-US" w:eastAsia="zh-CN"/>
        </w:rPr>
        <w:t xml:space="preserve"> </w:t>
      </w:r>
      <w:r>
        <w:rPr>
          <w:rFonts w:hint="default" w:ascii="Times New Roman" w:hAnsi="Times New Roman" w:eastAsia="方正仿宋简体" w:cs="Times New Roman"/>
          <w:b w:val="0"/>
          <w:color w:val="auto"/>
          <w:kern w:val="0"/>
          <w:sz w:val="32"/>
          <w:szCs w:val="32"/>
          <w:lang w:eastAsia="zh-CN"/>
        </w:rPr>
        <w:t>公用充电</w:t>
      </w:r>
      <w:r>
        <w:rPr>
          <w:rFonts w:hint="default" w:ascii="Times New Roman" w:hAnsi="Times New Roman" w:eastAsia="方正仿宋简体" w:cs="Times New Roman"/>
          <w:b w:val="0"/>
          <w:color w:val="auto"/>
          <w:kern w:val="0"/>
          <w:sz w:val="32"/>
          <w:szCs w:val="32"/>
          <w:lang w:val="en-US" w:eastAsia="zh-CN"/>
        </w:rPr>
        <w:t>基础设施项目申报</w:t>
      </w:r>
      <w:r>
        <w:rPr>
          <w:rFonts w:hint="default" w:ascii="Times New Roman" w:hAnsi="Times New Roman" w:eastAsia="方正仿宋简体" w:cs="Times New Roman"/>
          <w:b w:val="0"/>
          <w:color w:val="auto"/>
          <w:kern w:val="0"/>
          <w:sz w:val="32"/>
          <w:szCs w:val="32"/>
          <w:lang w:eastAsia="zh-CN"/>
        </w:rPr>
        <w:t>材料要求如下：</w:t>
      </w:r>
    </w:p>
    <w:p w14:paraId="18FBDD79">
      <w:pPr>
        <w:pStyle w:val="9"/>
        <w:keepNext w:val="0"/>
        <w:keepLines w:val="0"/>
        <w:pageBreakBefore w:val="0"/>
        <w:widowControl/>
        <w:numPr>
          <w:ilvl w:val="0"/>
          <w:numId w:val="0"/>
        </w:numPr>
        <w:kinsoku/>
        <w:wordWrap/>
        <w:overflowPunct/>
        <w:topLinePunct/>
        <w:autoSpaceDE/>
        <w:autoSpaceDN/>
        <w:bidi w:val="0"/>
        <w:spacing w:beforeAutospacing="0" w:afterAutospacing="0" w:line="600" w:lineRule="exact"/>
        <w:ind w:firstLine="640" w:firstLineChars="200"/>
        <w:textAlignment w:val="auto"/>
        <w:rPr>
          <w:rFonts w:hint="default" w:ascii="Times New Roman" w:hAnsi="Times New Roman" w:eastAsia="方正仿宋简体" w:cs="Times New Roman"/>
          <w:b w:val="0"/>
          <w:color w:val="auto"/>
          <w:kern w:val="0"/>
          <w:sz w:val="32"/>
          <w:szCs w:val="32"/>
          <w:highlight w:val="none"/>
          <w:lang w:val="en-US" w:eastAsia="zh-CN"/>
        </w:rPr>
      </w:pPr>
      <w:r>
        <w:rPr>
          <w:rFonts w:hint="default" w:ascii="Times New Roman" w:hAnsi="Times New Roman" w:eastAsia="方正仿宋简体" w:cs="Times New Roman"/>
          <w:b w:val="0"/>
          <w:color w:val="auto"/>
          <w:kern w:val="0"/>
          <w:sz w:val="32"/>
          <w:szCs w:val="32"/>
          <w:highlight w:val="none"/>
          <w:lang w:val="en-US" w:eastAsia="zh-CN"/>
        </w:rPr>
        <w:t>（一）项目建设补贴资金申请报告</w:t>
      </w:r>
      <w:r>
        <w:rPr>
          <w:rFonts w:hint="eastAsia" w:ascii="Times New Roman" w:hAnsi="Times New Roman" w:eastAsia="方正仿宋简体" w:cs="Times New Roman"/>
          <w:b w:val="0"/>
          <w:color w:val="auto"/>
          <w:kern w:val="0"/>
          <w:sz w:val="32"/>
          <w:szCs w:val="32"/>
          <w:highlight w:val="none"/>
          <w:lang w:val="en-US" w:eastAsia="zh-CN"/>
        </w:rPr>
        <w:t>、</w:t>
      </w:r>
      <w:r>
        <w:rPr>
          <w:rFonts w:hint="default" w:ascii="Times New Roman" w:hAnsi="Times New Roman" w:eastAsia="方正仿宋简体" w:cs="Times New Roman"/>
          <w:b w:val="0"/>
          <w:color w:val="auto"/>
          <w:kern w:val="0"/>
          <w:sz w:val="32"/>
          <w:szCs w:val="32"/>
          <w:highlight w:val="none"/>
          <w:lang w:val="en-US" w:eastAsia="zh-CN"/>
        </w:rPr>
        <w:t>申报汇总表</w:t>
      </w:r>
      <w:r>
        <w:rPr>
          <w:rFonts w:hint="eastAsia" w:ascii="Times New Roman" w:hAnsi="Times New Roman" w:eastAsia="方正仿宋简体" w:cs="Times New Roman"/>
          <w:b w:val="0"/>
          <w:color w:val="auto"/>
          <w:kern w:val="0"/>
          <w:sz w:val="32"/>
          <w:szCs w:val="32"/>
          <w:highlight w:val="none"/>
          <w:lang w:val="en-US" w:eastAsia="zh-CN"/>
        </w:rPr>
        <w:t>，建设补贴资金验收表</w:t>
      </w:r>
      <w:r>
        <w:rPr>
          <w:rFonts w:hint="default" w:ascii="Times New Roman" w:hAnsi="Times New Roman" w:eastAsia="方正仿宋简体" w:cs="Times New Roman"/>
          <w:b w:val="0"/>
          <w:color w:val="auto"/>
          <w:kern w:val="0"/>
          <w:sz w:val="32"/>
          <w:szCs w:val="32"/>
          <w:highlight w:val="none"/>
          <w:lang w:val="en-US" w:eastAsia="zh-CN"/>
        </w:rPr>
        <w:t>；</w:t>
      </w:r>
    </w:p>
    <w:p w14:paraId="4ADADCB3">
      <w:pPr>
        <w:pStyle w:val="9"/>
        <w:keepNext w:val="0"/>
        <w:keepLines w:val="0"/>
        <w:pageBreakBefore w:val="0"/>
        <w:widowControl/>
        <w:numPr>
          <w:ilvl w:val="0"/>
          <w:numId w:val="0"/>
        </w:numPr>
        <w:kinsoku/>
        <w:wordWrap/>
        <w:overflowPunct/>
        <w:topLinePunct/>
        <w:autoSpaceDE/>
        <w:autoSpaceDN/>
        <w:bidi w:val="0"/>
        <w:spacing w:beforeAutospacing="0" w:afterAutospacing="0" w:line="600" w:lineRule="exact"/>
        <w:ind w:firstLine="640" w:firstLineChars="200"/>
        <w:textAlignment w:val="auto"/>
        <w:rPr>
          <w:rFonts w:hint="default" w:ascii="Times New Roman" w:hAnsi="Times New Roman" w:eastAsia="方正仿宋简体" w:cs="Times New Roman"/>
          <w:b w:val="0"/>
          <w:color w:val="auto"/>
          <w:kern w:val="0"/>
          <w:sz w:val="32"/>
          <w:szCs w:val="32"/>
        </w:rPr>
      </w:pPr>
      <w:r>
        <w:rPr>
          <w:rFonts w:hint="default" w:ascii="Times New Roman" w:hAnsi="Times New Roman" w:eastAsia="方正仿宋简体" w:cs="Times New Roman"/>
          <w:b w:val="0"/>
          <w:color w:val="auto"/>
          <w:kern w:val="0"/>
          <w:sz w:val="32"/>
          <w:szCs w:val="32"/>
          <w:highlight w:val="none"/>
          <w:lang w:val="en-US" w:eastAsia="zh-CN"/>
        </w:rPr>
        <w:t>（二）</w:t>
      </w:r>
      <w:r>
        <w:rPr>
          <w:rFonts w:hint="default" w:ascii="Times New Roman" w:hAnsi="Times New Roman" w:eastAsia="方正仿宋简体" w:cs="Times New Roman"/>
          <w:b w:val="0"/>
          <w:color w:val="auto"/>
          <w:kern w:val="0"/>
          <w:sz w:val="32"/>
          <w:szCs w:val="32"/>
        </w:rPr>
        <w:t>投资主体和充电运营单位法定代表人身份证明、营业执照副本；</w:t>
      </w:r>
    </w:p>
    <w:p w14:paraId="137F401A">
      <w:pPr>
        <w:pStyle w:val="9"/>
        <w:keepNext w:val="0"/>
        <w:keepLines w:val="0"/>
        <w:pageBreakBefore w:val="0"/>
        <w:widowControl/>
        <w:numPr>
          <w:ilvl w:val="0"/>
          <w:numId w:val="0"/>
        </w:numPr>
        <w:kinsoku/>
        <w:wordWrap/>
        <w:overflowPunct/>
        <w:topLinePunct/>
        <w:autoSpaceDE/>
        <w:autoSpaceDN/>
        <w:bidi w:val="0"/>
        <w:spacing w:beforeAutospacing="0" w:afterAutospacing="0" w:line="600" w:lineRule="exact"/>
        <w:ind w:firstLine="640" w:firstLineChars="200"/>
        <w:textAlignment w:val="auto"/>
        <w:rPr>
          <w:rFonts w:hint="default" w:ascii="Times New Roman" w:hAnsi="Times New Roman" w:eastAsia="方正仿宋简体" w:cs="Times New Roman"/>
          <w:b w:val="0"/>
          <w:color w:val="auto"/>
          <w:kern w:val="0"/>
          <w:sz w:val="32"/>
          <w:szCs w:val="32"/>
        </w:rPr>
      </w:pPr>
      <w:r>
        <w:rPr>
          <w:rFonts w:hint="default" w:ascii="Times New Roman" w:hAnsi="Times New Roman" w:eastAsia="方正仿宋简体" w:cs="Times New Roman"/>
          <w:b w:val="0"/>
          <w:color w:val="auto"/>
          <w:kern w:val="0"/>
          <w:sz w:val="32"/>
          <w:szCs w:val="32"/>
          <w:lang w:eastAsia="zh-CN"/>
        </w:rPr>
        <w:t>（</w:t>
      </w:r>
      <w:r>
        <w:rPr>
          <w:rFonts w:hint="default" w:ascii="Times New Roman" w:hAnsi="Times New Roman" w:eastAsia="方正仿宋简体" w:cs="Times New Roman"/>
          <w:b w:val="0"/>
          <w:color w:val="auto"/>
          <w:kern w:val="0"/>
          <w:sz w:val="32"/>
          <w:szCs w:val="32"/>
          <w:lang w:val="en-US" w:eastAsia="zh-CN"/>
        </w:rPr>
        <w:t>三）</w:t>
      </w:r>
      <w:r>
        <w:rPr>
          <w:rFonts w:hint="default" w:ascii="Times New Roman" w:hAnsi="Times New Roman" w:eastAsia="方正仿宋简体" w:cs="Times New Roman"/>
          <w:b w:val="0"/>
          <w:color w:val="auto"/>
          <w:kern w:val="0"/>
          <w:sz w:val="32"/>
          <w:szCs w:val="32"/>
        </w:rPr>
        <w:t>企业承诺书；</w:t>
      </w:r>
    </w:p>
    <w:p w14:paraId="7000A2C8">
      <w:pPr>
        <w:pStyle w:val="9"/>
        <w:keepNext w:val="0"/>
        <w:keepLines w:val="0"/>
        <w:pageBreakBefore w:val="0"/>
        <w:widowControl/>
        <w:numPr>
          <w:ilvl w:val="0"/>
          <w:numId w:val="0"/>
        </w:numPr>
        <w:kinsoku/>
        <w:wordWrap/>
        <w:overflowPunct/>
        <w:topLinePunct/>
        <w:autoSpaceDE/>
        <w:autoSpaceDN/>
        <w:bidi w:val="0"/>
        <w:spacing w:beforeAutospacing="0" w:afterAutospacing="0" w:line="600" w:lineRule="exact"/>
        <w:ind w:firstLine="640" w:firstLineChars="200"/>
        <w:textAlignment w:val="auto"/>
        <w:rPr>
          <w:rFonts w:hint="default" w:ascii="Times New Roman" w:hAnsi="Times New Roman" w:eastAsia="方正仿宋简体" w:cs="Times New Roman"/>
          <w:b w:val="0"/>
          <w:color w:val="auto"/>
          <w:kern w:val="0"/>
          <w:sz w:val="32"/>
          <w:szCs w:val="32"/>
          <w:lang w:val="en-US" w:eastAsia="zh-CN"/>
        </w:rPr>
      </w:pPr>
      <w:r>
        <w:rPr>
          <w:rFonts w:hint="default" w:ascii="Times New Roman" w:hAnsi="Times New Roman" w:eastAsia="方正仿宋简体" w:cs="Times New Roman"/>
          <w:b w:val="0"/>
          <w:color w:val="auto"/>
          <w:kern w:val="0"/>
          <w:sz w:val="32"/>
          <w:szCs w:val="32"/>
          <w:lang w:eastAsia="zh-CN"/>
        </w:rPr>
        <w:t>（</w:t>
      </w:r>
      <w:r>
        <w:rPr>
          <w:rFonts w:hint="default" w:ascii="Times New Roman" w:hAnsi="Times New Roman" w:eastAsia="方正仿宋简体" w:cs="Times New Roman"/>
          <w:b w:val="0"/>
          <w:color w:val="auto"/>
          <w:kern w:val="0"/>
          <w:sz w:val="32"/>
          <w:szCs w:val="32"/>
          <w:lang w:val="en-US" w:eastAsia="zh-CN"/>
        </w:rPr>
        <w:t>四</w:t>
      </w:r>
      <w:r>
        <w:rPr>
          <w:rFonts w:hint="default" w:ascii="Times New Roman" w:hAnsi="Times New Roman" w:eastAsia="方正仿宋简体" w:cs="Times New Roman"/>
          <w:b w:val="0"/>
          <w:color w:val="auto"/>
          <w:kern w:val="0"/>
          <w:sz w:val="32"/>
          <w:szCs w:val="32"/>
          <w:lang w:eastAsia="zh-CN"/>
        </w:rPr>
        <w:t>）</w:t>
      </w:r>
      <w:r>
        <w:rPr>
          <w:rFonts w:hint="default" w:ascii="Times New Roman" w:hAnsi="Times New Roman" w:eastAsia="方正仿宋简体" w:cs="Times New Roman"/>
          <w:b w:val="0"/>
          <w:color w:val="auto"/>
          <w:kern w:val="0"/>
          <w:sz w:val="32"/>
          <w:szCs w:val="32"/>
        </w:rPr>
        <w:t>区（市）县级以上项目立项备案表</w:t>
      </w:r>
      <w:r>
        <w:rPr>
          <w:rFonts w:hint="eastAsia" w:ascii="Times New Roman" w:hAnsi="Times New Roman" w:eastAsia="方正仿宋简体" w:cs="Times New Roman"/>
          <w:b w:val="0"/>
          <w:color w:val="auto"/>
          <w:kern w:val="0"/>
          <w:sz w:val="32"/>
          <w:szCs w:val="32"/>
          <w:lang w:eastAsia="zh-CN"/>
        </w:rPr>
        <w:t>、</w:t>
      </w:r>
      <w:r>
        <w:rPr>
          <w:rFonts w:hint="eastAsia" w:ascii="Times New Roman" w:hAnsi="Times New Roman" w:eastAsia="方正仿宋简体" w:cs="Times New Roman"/>
          <w:b w:val="0"/>
          <w:color w:val="auto"/>
          <w:kern w:val="0"/>
          <w:sz w:val="32"/>
          <w:szCs w:val="32"/>
          <w:lang w:val="en-US" w:eastAsia="zh-CN"/>
        </w:rPr>
        <w:t>项目竣工验收报告</w:t>
      </w:r>
      <w:r>
        <w:rPr>
          <w:rFonts w:hint="default" w:ascii="Times New Roman" w:hAnsi="Times New Roman" w:eastAsia="方正仿宋简体" w:cs="Times New Roman"/>
          <w:b w:val="0"/>
          <w:color w:val="auto"/>
          <w:kern w:val="0"/>
          <w:sz w:val="32"/>
          <w:szCs w:val="32"/>
        </w:rPr>
        <w:t>；</w:t>
      </w:r>
    </w:p>
    <w:p w14:paraId="1C019ED1">
      <w:pPr>
        <w:pStyle w:val="9"/>
        <w:keepNext w:val="0"/>
        <w:keepLines w:val="0"/>
        <w:pageBreakBefore w:val="0"/>
        <w:widowControl/>
        <w:numPr>
          <w:ilvl w:val="0"/>
          <w:numId w:val="0"/>
        </w:numPr>
        <w:kinsoku/>
        <w:wordWrap/>
        <w:overflowPunct/>
        <w:topLinePunct/>
        <w:autoSpaceDE/>
        <w:autoSpaceDN/>
        <w:bidi w:val="0"/>
        <w:spacing w:beforeAutospacing="0" w:afterAutospacing="0" w:line="600" w:lineRule="exact"/>
        <w:ind w:firstLine="640" w:firstLineChars="200"/>
        <w:textAlignment w:val="auto"/>
        <w:rPr>
          <w:rFonts w:hint="default" w:ascii="Times New Roman" w:hAnsi="Times New Roman" w:eastAsia="方正仿宋简体" w:cs="Times New Roman"/>
          <w:b w:val="0"/>
          <w:color w:val="auto"/>
          <w:kern w:val="0"/>
          <w:sz w:val="32"/>
          <w:szCs w:val="32"/>
        </w:rPr>
      </w:pPr>
      <w:r>
        <w:rPr>
          <w:rFonts w:hint="default" w:ascii="Times New Roman" w:hAnsi="Times New Roman" w:eastAsia="方正仿宋简体" w:cs="Times New Roman"/>
          <w:b w:val="0"/>
          <w:color w:val="auto"/>
          <w:kern w:val="0"/>
          <w:sz w:val="32"/>
          <w:szCs w:val="32"/>
          <w:lang w:eastAsia="zh-CN"/>
        </w:rPr>
        <w:t>（</w:t>
      </w:r>
      <w:r>
        <w:rPr>
          <w:rFonts w:hint="default" w:ascii="Times New Roman" w:hAnsi="Times New Roman" w:eastAsia="方正仿宋简体" w:cs="Times New Roman"/>
          <w:b w:val="0"/>
          <w:color w:val="auto"/>
          <w:kern w:val="0"/>
          <w:sz w:val="32"/>
          <w:szCs w:val="32"/>
          <w:lang w:val="en-US" w:eastAsia="zh-CN"/>
        </w:rPr>
        <w:t>五</w:t>
      </w:r>
      <w:r>
        <w:rPr>
          <w:rFonts w:hint="default" w:ascii="Times New Roman" w:hAnsi="Times New Roman" w:eastAsia="方正仿宋简体" w:cs="Times New Roman"/>
          <w:b w:val="0"/>
          <w:color w:val="auto"/>
          <w:kern w:val="0"/>
          <w:sz w:val="32"/>
          <w:szCs w:val="32"/>
          <w:lang w:eastAsia="zh-CN"/>
        </w:rPr>
        <w:t>）</w:t>
      </w:r>
      <w:r>
        <w:rPr>
          <w:rFonts w:hint="default" w:ascii="Times New Roman" w:hAnsi="Times New Roman" w:eastAsia="方正仿宋简体" w:cs="Times New Roman"/>
          <w:b w:val="0"/>
          <w:color w:val="auto"/>
          <w:kern w:val="0"/>
          <w:sz w:val="32"/>
          <w:szCs w:val="32"/>
        </w:rPr>
        <w:t>公用（贸易结算用）充电桩的强制检定报告；</w:t>
      </w:r>
    </w:p>
    <w:p w14:paraId="4548884F">
      <w:pPr>
        <w:pStyle w:val="9"/>
        <w:keepNext w:val="0"/>
        <w:keepLines w:val="0"/>
        <w:pageBreakBefore w:val="0"/>
        <w:widowControl/>
        <w:numPr>
          <w:ilvl w:val="0"/>
          <w:numId w:val="0"/>
        </w:numPr>
        <w:kinsoku/>
        <w:wordWrap/>
        <w:overflowPunct/>
        <w:topLinePunct/>
        <w:autoSpaceDE/>
        <w:autoSpaceDN/>
        <w:bidi w:val="0"/>
        <w:spacing w:beforeAutospacing="0" w:afterAutospacing="0" w:line="600" w:lineRule="exact"/>
        <w:ind w:firstLine="640" w:firstLineChars="200"/>
        <w:textAlignment w:val="auto"/>
        <w:rPr>
          <w:rFonts w:hint="default" w:ascii="Times New Roman" w:hAnsi="Times New Roman" w:eastAsia="方正仿宋简体" w:cs="Times New Roman"/>
          <w:b w:val="0"/>
          <w:color w:val="auto"/>
          <w:kern w:val="0"/>
          <w:sz w:val="32"/>
          <w:szCs w:val="32"/>
        </w:rPr>
      </w:pPr>
      <w:r>
        <w:rPr>
          <w:rFonts w:hint="eastAsia" w:ascii="Times New Roman" w:hAnsi="Times New Roman" w:eastAsia="方正仿宋简体" w:cs="Times New Roman"/>
          <w:b w:val="0"/>
          <w:color w:val="auto"/>
          <w:kern w:val="0"/>
          <w:sz w:val="32"/>
          <w:szCs w:val="32"/>
          <w:lang w:eastAsia="zh-CN"/>
        </w:rPr>
        <w:t>（</w:t>
      </w:r>
      <w:r>
        <w:rPr>
          <w:rFonts w:hint="eastAsia" w:ascii="Times New Roman" w:hAnsi="Times New Roman" w:eastAsia="方正仿宋简体" w:cs="Times New Roman"/>
          <w:b w:val="0"/>
          <w:color w:val="auto"/>
          <w:kern w:val="0"/>
          <w:sz w:val="32"/>
          <w:szCs w:val="32"/>
          <w:lang w:val="en-US" w:eastAsia="zh-CN"/>
        </w:rPr>
        <w:t>六</w:t>
      </w:r>
      <w:r>
        <w:rPr>
          <w:rFonts w:hint="eastAsia" w:ascii="Times New Roman" w:hAnsi="Times New Roman" w:eastAsia="方正仿宋简体" w:cs="Times New Roman"/>
          <w:b w:val="0"/>
          <w:color w:val="auto"/>
          <w:kern w:val="0"/>
          <w:sz w:val="32"/>
          <w:szCs w:val="32"/>
          <w:lang w:eastAsia="zh-CN"/>
        </w:rPr>
        <w:t>）充电桩购置合同和增值税发票、充电桩保险单据；</w:t>
      </w:r>
    </w:p>
    <w:p w14:paraId="71A9D933">
      <w:pPr>
        <w:pStyle w:val="9"/>
        <w:keepNext w:val="0"/>
        <w:keepLines w:val="0"/>
        <w:pageBreakBefore w:val="0"/>
        <w:widowControl/>
        <w:numPr>
          <w:ilvl w:val="0"/>
          <w:numId w:val="0"/>
        </w:numPr>
        <w:kinsoku/>
        <w:wordWrap/>
        <w:overflowPunct/>
        <w:topLinePunct/>
        <w:autoSpaceDE/>
        <w:autoSpaceDN/>
        <w:bidi w:val="0"/>
        <w:spacing w:beforeAutospacing="0" w:afterAutospacing="0" w:line="600" w:lineRule="exact"/>
        <w:ind w:firstLine="640" w:firstLineChars="200"/>
        <w:textAlignment w:val="auto"/>
        <w:rPr>
          <w:rFonts w:hint="default" w:ascii="Times New Roman" w:hAnsi="Times New Roman" w:eastAsia="方正仿宋简体" w:cs="Times New Roman"/>
          <w:b w:val="0"/>
          <w:color w:val="auto"/>
          <w:kern w:val="0"/>
          <w:sz w:val="32"/>
          <w:szCs w:val="32"/>
          <w:lang w:val="en-US" w:eastAsia="zh-CN"/>
        </w:rPr>
      </w:pPr>
      <w:r>
        <w:rPr>
          <w:rFonts w:hint="default" w:ascii="Times New Roman" w:hAnsi="Times New Roman" w:eastAsia="方正仿宋简体" w:cs="Times New Roman"/>
          <w:b w:val="0"/>
          <w:color w:val="auto"/>
          <w:kern w:val="0"/>
          <w:sz w:val="32"/>
          <w:szCs w:val="32"/>
          <w:lang w:val="en-US" w:eastAsia="zh-CN"/>
        </w:rPr>
        <w:t>（</w:t>
      </w:r>
      <w:r>
        <w:rPr>
          <w:rFonts w:hint="eastAsia" w:ascii="Times New Roman" w:hAnsi="Times New Roman" w:eastAsia="方正仿宋简体" w:cs="Times New Roman"/>
          <w:b w:val="0"/>
          <w:color w:val="auto"/>
          <w:kern w:val="0"/>
          <w:sz w:val="32"/>
          <w:szCs w:val="32"/>
          <w:lang w:val="en-US" w:eastAsia="zh-CN"/>
        </w:rPr>
        <w:t>七</w:t>
      </w:r>
      <w:r>
        <w:rPr>
          <w:rFonts w:hint="default" w:ascii="Times New Roman" w:hAnsi="Times New Roman" w:eastAsia="方正仿宋简体" w:cs="Times New Roman"/>
          <w:b w:val="0"/>
          <w:color w:val="auto"/>
          <w:kern w:val="0"/>
          <w:sz w:val="32"/>
          <w:szCs w:val="32"/>
          <w:lang w:val="en-US" w:eastAsia="zh-CN"/>
        </w:rPr>
        <w:t>）申报项目现场照片（电子版格式为：JPG/JPEG，分辨率不低于300像素</w:t>
      </w:r>
      <w:r>
        <w:rPr>
          <w:rFonts w:hint="eastAsia" w:ascii="Times New Roman" w:hAnsi="Times New Roman" w:eastAsia="方正仿宋简体" w:cs="Times New Roman"/>
          <w:b w:val="0"/>
          <w:color w:val="auto"/>
          <w:kern w:val="0"/>
          <w:sz w:val="32"/>
          <w:szCs w:val="32"/>
          <w:lang w:val="en-US" w:eastAsia="zh-CN"/>
        </w:rPr>
        <w:t>，不少于2张</w:t>
      </w:r>
      <w:r>
        <w:rPr>
          <w:rFonts w:hint="default" w:ascii="Times New Roman" w:hAnsi="Times New Roman" w:eastAsia="方正仿宋简体" w:cs="Times New Roman"/>
          <w:b w:val="0"/>
          <w:color w:val="auto"/>
          <w:kern w:val="0"/>
          <w:sz w:val="32"/>
          <w:szCs w:val="32"/>
          <w:lang w:val="en-US" w:eastAsia="zh-CN"/>
        </w:rPr>
        <w:t>），申报项目接入市级监管平台</w:t>
      </w:r>
      <w:r>
        <w:rPr>
          <w:rFonts w:hint="eastAsia" w:ascii="Times New Roman" w:hAnsi="Times New Roman" w:eastAsia="方正仿宋简体" w:cs="Times New Roman"/>
          <w:b w:val="0"/>
          <w:color w:val="auto"/>
          <w:kern w:val="0"/>
          <w:sz w:val="32"/>
          <w:szCs w:val="32"/>
          <w:lang w:val="en-US" w:eastAsia="zh-CN"/>
        </w:rPr>
        <w:t>（由市级监管平台统一推送省级监管平台）</w:t>
      </w:r>
      <w:r>
        <w:rPr>
          <w:rFonts w:hint="default" w:ascii="Times New Roman" w:hAnsi="Times New Roman" w:eastAsia="方正仿宋简体" w:cs="Times New Roman"/>
          <w:b w:val="0"/>
          <w:color w:val="auto"/>
          <w:kern w:val="0"/>
          <w:sz w:val="32"/>
          <w:szCs w:val="32"/>
          <w:lang w:val="en-US" w:eastAsia="zh-CN"/>
        </w:rPr>
        <w:t>信息截图；</w:t>
      </w:r>
    </w:p>
    <w:p w14:paraId="07959DE8">
      <w:pPr>
        <w:pStyle w:val="9"/>
        <w:keepNext w:val="0"/>
        <w:keepLines w:val="0"/>
        <w:pageBreakBefore w:val="0"/>
        <w:widowControl/>
        <w:numPr>
          <w:ilvl w:val="0"/>
          <w:numId w:val="0"/>
        </w:numPr>
        <w:kinsoku/>
        <w:wordWrap/>
        <w:overflowPunct/>
        <w:topLinePunct/>
        <w:autoSpaceDE/>
        <w:autoSpaceDN/>
        <w:bidi w:val="0"/>
        <w:spacing w:beforeAutospacing="0" w:afterAutospacing="0" w:line="600" w:lineRule="exact"/>
        <w:ind w:firstLine="640" w:firstLineChars="200"/>
        <w:textAlignment w:val="auto"/>
        <w:rPr>
          <w:rFonts w:hint="default" w:ascii="Times New Roman" w:hAnsi="Times New Roman" w:eastAsia="方正仿宋简体" w:cs="Times New Roman"/>
          <w:b w:val="0"/>
          <w:color w:val="auto"/>
          <w:kern w:val="0"/>
          <w:sz w:val="32"/>
          <w:szCs w:val="32"/>
        </w:rPr>
      </w:pPr>
      <w:r>
        <w:rPr>
          <w:rFonts w:hint="default" w:ascii="Times New Roman" w:hAnsi="Times New Roman" w:eastAsia="方正仿宋简体" w:cs="Times New Roman"/>
          <w:b w:val="0"/>
          <w:color w:val="auto"/>
          <w:kern w:val="0"/>
          <w:sz w:val="32"/>
          <w:szCs w:val="32"/>
          <w:lang w:eastAsia="zh-CN"/>
        </w:rPr>
        <w:t>（</w:t>
      </w:r>
      <w:r>
        <w:rPr>
          <w:rFonts w:hint="eastAsia" w:ascii="Times New Roman" w:hAnsi="Times New Roman" w:eastAsia="方正仿宋简体" w:cs="Times New Roman"/>
          <w:b w:val="0"/>
          <w:color w:val="auto"/>
          <w:kern w:val="0"/>
          <w:sz w:val="32"/>
          <w:szCs w:val="32"/>
          <w:lang w:val="en-US" w:eastAsia="zh-CN"/>
        </w:rPr>
        <w:t>八</w:t>
      </w:r>
      <w:r>
        <w:rPr>
          <w:rFonts w:hint="default" w:ascii="Times New Roman" w:hAnsi="Times New Roman" w:eastAsia="方正仿宋简体" w:cs="Times New Roman"/>
          <w:b w:val="0"/>
          <w:color w:val="auto"/>
          <w:kern w:val="0"/>
          <w:sz w:val="32"/>
          <w:szCs w:val="32"/>
          <w:lang w:eastAsia="zh-CN"/>
        </w:rPr>
        <w:t>）</w:t>
      </w:r>
      <w:r>
        <w:rPr>
          <w:rFonts w:hint="default" w:ascii="Times New Roman" w:hAnsi="Times New Roman" w:eastAsia="方正仿宋简体" w:cs="Times New Roman"/>
          <w:b w:val="0"/>
          <w:color w:val="auto"/>
          <w:kern w:val="0"/>
          <w:sz w:val="32"/>
          <w:szCs w:val="32"/>
        </w:rPr>
        <w:t>其他证明材料。</w:t>
      </w:r>
    </w:p>
    <w:p w14:paraId="0F04BCEA">
      <w:pPr>
        <w:pStyle w:val="9"/>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方正仿宋简体" w:cs="Times New Roman"/>
          <w:b w:val="0"/>
          <w:color w:val="auto"/>
          <w:kern w:val="0"/>
          <w:sz w:val="32"/>
          <w:szCs w:val="32"/>
          <w:lang w:eastAsia="zh-CN"/>
        </w:rPr>
      </w:pPr>
      <w:r>
        <w:rPr>
          <w:rFonts w:hint="default" w:ascii="Times New Roman" w:hAnsi="Times New Roman" w:eastAsia="方正楷体_GBK" w:cs="Times New Roman"/>
          <w:color w:val="000000"/>
          <w:sz w:val="32"/>
          <w:szCs w:val="32"/>
          <w:lang w:val="en-US" w:eastAsia="zh-CN"/>
        </w:rPr>
        <w:t xml:space="preserve"> </w:t>
      </w:r>
      <w:r>
        <w:rPr>
          <w:rFonts w:hint="eastAsia" w:ascii="Times New Roman" w:hAnsi="Times New Roman" w:eastAsia="方正仿宋简体" w:cs="Times New Roman"/>
          <w:b w:val="0"/>
          <w:color w:val="auto"/>
          <w:kern w:val="0"/>
          <w:sz w:val="32"/>
          <w:szCs w:val="32"/>
          <w:lang w:eastAsia="zh-CN"/>
        </w:rPr>
        <w:t>“</w:t>
      </w:r>
      <w:r>
        <w:rPr>
          <w:rFonts w:hint="default" w:ascii="Times New Roman" w:hAnsi="Times New Roman" w:eastAsia="方正仿宋简体" w:cs="Times New Roman"/>
          <w:b w:val="0"/>
          <w:color w:val="auto"/>
          <w:kern w:val="0"/>
          <w:sz w:val="32"/>
          <w:szCs w:val="32"/>
          <w:lang w:eastAsia="zh-CN"/>
        </w:rPr>
        <w:t>智慧小区</w:t>
      </w:r>
      <w:r>
        <w:rPr>
          <w:rFonts w:hint="eastAsia" w:ascii="Times New Roman" w:hAnsi="Times New Roman" w:eastAsia="方正仿宋简体" w:cs="Times New Roman"/>
          <w:b w:val="0"/>
          <w:color w:val="auto"/>
          <w:kern w:val="0"/>
          <w:sz w:val="32"/>
          <w:szCs w:val="32"/>
          <w:lang w:eastAsia="zh-CN"/>
        </w:rPr>
        <w:t>”</w:t>
      </w:r>
      <w:r>
        <w:rPr>
          <w:rFonts w:hint="default" w:ascii="Times New Roman" w:hAnsi="Times New Roman" w:eastAsia="方正仿宋简体" w:cs="Times New Roman"/>
          <w:b w:val="0"/>
          <w:color w:val="auto"/>
          <w:kern w:val="0"/>
          <w:sz w:val="32"/>
          <w:szCs w:val="32"/>
          <w:lang w:eastAsia="zh-CN"/>
        </w:rPr>
        <w:t>充电设施项目申报材料要求如下：</w:t>
      </w:r>
    </w:p>
    <w:p w14:paraId="23D4152B">
      <w:pPr>
        <w:pStyle w:val="9"/>
        <w:keepNext w:val="0"/>
        <w:keepLines w:val="0"/>
        <w:pageBreakBefore w:val="0"/>
        <w:widowControl/>
        <w:numPr>
          <w:ilvl w:val="0"/>
          <w:numId w:val="0"/>
        </w:numPr>
        <w:kinsoku/>
        <w:wordWrap/>
        <w:overflowPunct/>
        <w:topLinePunct/>
        <w:autoSpaceDE/>
        <w:autoSpaceDN/>
        <w:bidi w:val="0"/>
        <w:spacing w:beforeAutospacing="0" w:afterAutospacing="0" w:line="600" w:lineRule="exact"/>
        <w:ind w:left="0" w:leftChars="0" w:firstLine="640" w:firstLineChars="200"/>
        <w:textAlignment w:val="auto"/>
        <w:rPr>
          <w:rFonts w:hint="default" w:ascii="Times New Roman" w:hAnsi="Times New Roman" w:eastAsia="方正仿宋简体" w:cs="Times New Roman"/>
          <w:b w:val="0"/>
          <w:color w:val="auto"/>
          <w:kern w:val="0"/>
          <w:sz w:val="32"/>
          <w:szCs w:val="32"/>
          <w:highlight w:val="none"/>
          <w:lang w:val="en-US" w:eastAsia="zh-CN"/>
        </w:rPr>
      </w:pPr>
      <w:r>
        <w:rPr>
          <w:rFonts w:hint="eastAsia" w:ascii="Times New Roman" w:hAnsi="Times New Roman" w:eastAsia="方正仿宋简体" w:cs="Times New Roman"/>
          <w:b w:val="0"/>
          <w:color w:val="auto"/>
          <w:kern w:val="0"/>
          <w:sz w:val="32"/>
          <w:szCs w:val="32"/>
          <w:highlight w:val="none"/>
          <w:lang w:val="en-US" w:eastAsia="zh-CN"/>
        </w:rPr>
        <w:t>（一）</w:t>
      </w:r>
      <w:r>
        <w:rPr>
          <w:rFonts w:hint="default" w:ascii="Times New Roman" w:hAnsi="Times New Roman" w:eastAsia="方正仿宋简体" w:cs="Times New Roman"/>
          <w:b w:val="0"/>
          <w:color w:val="auto"/>
          <w:kern w:val="0"/>
          <w:sz w:val="32"/>
          <w:szCs w:val="32"/>
          <w:highlight w:val="none"/>
          <w:lang w:val="en-US" w:eastAsia="zh-CN"/>
        </w:rPr>
        <w:t>项目建设补贴资金申请报告</w:t>
      </w:r>
      <w:r>
        <w:rPr>
          <w:rFonts w:hint="eastAsia" w:ascii="Times New Roman" w:hAnsi="Times New Roman" w:eastAsia="方正仿宋简体" w:cs="Times New Roman"/>
          <w:b w:val="0"/>
          <w:color w:val="auto"/>
          <w:kern w:val="0"/>
          <w:sz w:val="32"/>
          <w:szCs w:val="32"/>
          <w:highlight w:val="none"/>
          <w:lang w:val="en-US" w:eastAsia="zh-CN"/>
        </w:rPr>
        <w:t>、</w:t>
      </w:r>
      <w:r>
        <w:rPr>
          <w:rFonts w:hint="default" w:ascii="Times New Roman" w:hAnsi="Times New Roman" w:eastAsia="方正仿宋简体" w:cs="Times New Roman"/>
          <w:b w:val="0"/>
          <w:color w:val="auto"/>
          <w:kern w:val="0"/>
          <w:sz w:val="32"/>
          <w:szCs w:val="32"/>
          <w:highlight w:val="none"/>
          <w:lang w:val="en-US" w:eastAsia="zh-CN"/>
        </w:rPr>
        <w:t>申报汇总表</w:t>
      </w:r>
      <w:r>
        <w:rPr>
          <w:rFonts w:hint="eastAsia" w:ascii="Times New Roman" w:hAnsi="Times New Roman" w:eastAsia="方正仿宋简体" w:cs="Times New Roman"/>
          <w:b w:val="0"/>
          <w:color w:val="auto"/>
          <w:kern w:val="0"/>
          <w:sz w:val="32"/>
          <w:szCs w:val="32"/>
          <w:highlight w:val="none"/>
          <w:lang w:val="en-US" w:eastAsia="zh-CN"/>
        </w:rPr>
        <w:t>，建设补贴资金验收表</w:t>
      </w:r>
      <w:r>
        <w:rPr>
          <w:rFonts w:hint="default" w:ascii="Times New Roman" w:hAnsi="Times New Roman" w:eastAsia="方正仿宋简体" w:cs="Times New Roman"/>
          <w:b w:val="0"/>
          <w:color w:val="auto"/>
          <w:kern w:val="0"/>
          <w:sz w:val="32"/>
          <w:szCs w:val="32"/>
          <w:highlight w:val="none"/>
          <w:lang w:val="en-US" w:eastAsia="zh-CN"/>
        </w:rPr>
        <w:t>；</w:t>
      </w:r>
    </w:p>
    <w:p w14:paraId="5DF3875F">
      <w:pPr>
        <w:pStyle w:val="9"/>
        <w:keepNext w:val="0"/>
        <w:keepLines w:val="0"/>
        <w:pageBreakBefore w:val="0"/>
        <w:widowControl/>
        <w:numPr>
          <w:ilvl w:val="0"/>
          <w:numId w:val="0"/>
        </w:numPr>
        <w:kinsoku/>
        <w:wordWrap/>
        <w:overflowPunct/>
        <w:topLinePunct/>
        <w:autoSpaceDE/>
        <w:autoSpaceDN/>
        <w:bidi w:val="0"/>
        <w:spacing w:beforeAutospacing="0" w:afterAutospacing="0" w:line="600" w:lineRule="exact"/>
        <w:ind w:left="0" w:leftChars="0" w:firstLine="640" w:firstLineChars="200"/>
        <w:textAlignment w:val="auto"/>
        <w:rPr>
          <w:rFonts w:hint="default" w:ascii="Times New Roman" w:hAnsi="Times New Roman" w:eastAsia="方正仿宋简体" w:cs="Times New Roman"/>
          <w:b w:val="0"/>
          <w:color w:val="auto"/>
          <w:kern w:val="0"/>
          <w:sz w:val="32"/>
          <w:szCs w:val="32"/>
        </w:rPr>
      </w:pPr>
      <w:r>
        <w:rPr>
          <w:rFonts w:hint="default" w:ascii="Times New Roman" w:hAnsi="Times New Roman" w:eastAsia="方正仿宋简体" w:cs="Times New Roman"/>
          <w:b w:val="0"/>
          <w:color w:val="auto"/>
          <w:kern w:val="0"/>
          <w:sz w:val="32"/>
          <w:szCs w:val="32"/>
          <w:highlight w:val="none"/>
          <w:lang w:val="en-US" w:eastAsia="zh-CN"/>
        </w:rPr>
        <w:t>（</w:t>
      </w:r>
      <w:r>
        <w:rPr>
          <w:rFonts w:hint="eastAsia" w:ascii="Times New Roman" w:hAnsi="Times New Roman" w:eastAsia="方正仿宋简体" w:cs="Times New Roman"/>
          <w:b w:val="0"/>
          <w:color w:val="auto"/>
          <w:kern w:val="0"/>
          <w:sz w:val="32"/>
          <w:szCs w:val="32"/>
          <w:highlight w:val="none"/>
          <w:lang w:val="en-US" w:eastAsia="zh-CN"/>
        </w:rPr>
        <w:t>二</w:t>
      </w:r>
      <w:r>
        <w:rPr>
          <w:rFonts w:hint="default" w:ascii="Times New Roman" w:hAnsi="Times New Roman" w:eastAsia="方正仿宋简体" w:cs="Times New Roman"/>
          <w:b w:val="0"/>
          <w:color w:val="auto"/>
          <w:kern w:val="0"/>
          <w:sz w:val="32"/>
          <w:szCs w:val="32"/>
          <w:highlight w:val="none"/>
          <w:lang w:val="en-US" w:eastAsia="zh-CN"/>
        </w:rPr>
        <w:t>）</w:t>
      </w:r>
      <w:r>
        <w:rPr>
          <w:rFonts w:hint="default" w:ascii="Times New Roman" w:hAnsi="Times New Roman" w:eastAsia="方正仿宋简体" w:cs="Times New Roman"/>
          <w:b w:val="0"/>
          <w:color w:val="auto"/>
          <w:kern w:val="0"/>
          <w:sz w:val="32"/>
          <w:szCs w:val="32"/>
        </w:rPr>
        <w:t>投资主体和充电运营单位法定代表人身份证明、营业执照副本；</w:t>
      </w:r>
    </w:p>
    <w:p w14:paraId="35F50EB8">
      <w:pPr>
        <w:pStyle w:val="9"/>
        <w:keepNext w:val="0"/>
        <w:keepLines w:val="0"/>
        <w:pageBreakBefore w:val="0"/>
        <w:widowControl/>
        <w:numPr>
          <w:ilvl w:val="0"/>
          <w:numId w:val="0"/>
        </w:numPr>
        <w:kinsoku/>
        <w:wordWrap/>
        <w:overflowPunct/>
        <w:autoSpaceDE/>
        <w:autoSpaceDN/>
        <w:bidi w:val="0"/>
        <w:adjustRightInd w:val="0"/>
        <w:snapToGrid w:val="0"/>
        <w:spacing w:beforeAutospacing="0" w:afterAutospacing="0" w:line="600" w:lineRule="exact"/>
        <w:ind w:left="0" w:leftChars="0" w:firstLine="640" w:firstLineChars="200"/>
        <w:jc w:val="both"/>
        <w:textAlignment w:val="auto"/>
        <w:rPr>
          <w:rFonts w:hint="default" w:ascii="Times New Roman" w:hAnsi="Times New Roman" w:eastAsia="方正仿宋简体" w:cs="Times New Roman"/>
          <w:b w:val="0"/>
          <w:color w:val="auto"/>
          <w:kern w:val="0"/>
          <w:sz w:val="32"/>
          <w:szCs w:val="32"/>
          <w:lang w:eastAsia="zh-CN"/>
        </w:rPr>
      </w:pPr>
      <w:r>
        <w:rPr>
          <w:rFonts w:hint="eastAsia" w:ascii="Times New Roman" w:hAnsi="Times New Roman" w:eastAsia="方正仿宋简体" w:cs="Times New Roman"/>
          <w:b w:val="0"/>
          <w:color w:val="auto"/>
          <w:kern w:val="0"/>
          <w:sz w:val="32"/>
          <w:szCs w:val="32"/>
          <w:lang w:eastAsia="zh-CN"/>
        </w:rPr>
        <w:t>（</w:t>
      </w:r>
      <w:r>
        <w:rPr>
          <w:rFonts w:hint="eastAsia" w:ascii="Times New Roman" w:hAnsi="Times New Roman" w:eastAsia="方正仿宋简体" w:cs="Times New Roman"/>
          <w:b w:val="0"/>
          <w:color w:val="auto"/>
          <w:kern w:val="0"/>
          <w:sz w:val="32"/>
          <w:szCs w:val="32"/>
          <w:lang w:val="en-US" w:eastAsia="zh-CN"/>
        </w:rPr>
        <w:t>三</w:t>
      </w:r>
      <w:r>
        <w:rPr>
          <w:rFonts w:hint="eastAsia" w:ascii="Times New Roman" w:hAnsi="Times New Roman" w:eastAsia="方正仿宋简体" w:cs="Times New Roman"/>
          <w:b w:val="0"/>
          <w:color w:val="auto"/>
          <w:kern w:val="0"/>
          <w:sz w:val="32"/>
          <w:szCs w:val="32"/>
          <w:lang w:eastAsia="zh-CN"/>
        </w:rPr>
        <w:t>）</w:t>
      </w:r>
      <w:r>
        <w:rPr>
          <w:rFonts w:hint="default" w:ascii="Times New Roman" w:hAnsi="Times New Roman" w:eastAsia="方正仿宋简体" w:cs="Times New Roman"/>
          <w:b w:val="0"/>
          <w:color w:val="auto"/>
          <w:kern w:val="0"/>
          <w:sz w:val="32"/>
          <w:szCs w:val="32"/>
        </w:rPr>
        <w:t>小区管理单位与充电运营商签订的合作协议复印件（加盖运营商公章）</w:t>
      </w:r>
      <w:r>
        <w:rPr>
          <w:rFonts w:hint="default" w:ascii="Times New Roman" w:hAnsi="Times New Roman" w:eastAsia="方正仿宋简体" w:cs="Times New Roman"/>
          <w:b w:val="0"/>
          <w:color w:val="auto"/>
          <w:kern w:val="0"/>
          <w:sz w:val="32"/>
          <w:szCs w:val="32"/>
          <w:lang w:eastAsia="zh-CN"/>
        </w:rPr>
        <w:t>；</w:t>
      </w:r>
    </w:p>
    <w:p w14:paraId="2A6194A6">
      <w:pPr>
        <w:pStyle w:val="9"/>
        <w:keepNext w:val="0"/>
        <w:keepLines w:val="0"/>
        <w:pageBreakBefore w:val="0"/>
        <w:widowControl/>
        <w:numPr>
          <w:ilvl w:val="0"/>
          <w:numId w:val="0"/>
        </w:numPr>
        <w:kinsoku/>
        <w:wordWrap/>
        <w:overflowPunct/>
        <w:autoSpaceDE/>
        <w:autoSpaceDN/>
        <w:bidi w:val="0"/>
        <w:adjustRightInd w:val="0"/>
        <w:snapToGrid w:val="0"/>
        <w:spacing w:beforeAutospacing="0" w:afterAutospacing="0" w:line="600" w:lineRule="exact"/>
        <w:ind w:left="0" w:leftChars="0" w:firstLine="640" w:firstLineChars="200"/>
        <w:jc w:val="both"/>
        <w:textAlignment w:val="auto"/>
        <w:rPr>
          <w:rFonts w:hint="default" w:ascii="Times New Roman" w:hAnsi="Times New Roman" w:eastAsia="方正仿宋简体" w:cs="Times New Roman"/>
          <w:b w:val="0"/>
          <w:color w:val="auto"/>
          <w:kern w:val="0"/>
          <w:sz w:val="32"/>
          <w:szCs w:val="32"/>
          <w:lang w:eastAsia="zh-CN"/>
        </w:rPr>
      </w:pPr>
      <w:r>
        <w:rPr>
          <w:rFonts w:hint="eastAsia" w:ascii="Times New Roman" w:hAnsi="Times New Roman" w:eastAsia="方正仿宋简体" w:cs="Times New Roman"/>
          <w:b w:val="0"/>
          <w:color w:val="auto"/>
          <w:kern w:val="0"/>
          <w:sz w:val="32"/>
          <w:szCs w:val="32"/>
          <w:lang w:eastAsia="zh-CN"/>
        </w:rPr>
        <w:t>（</w:t>
      </w:r>
      <w:r>
        <w:rPr>
          <w:rFonts w:hint="eastAsia" w:ascii="Times New Roman" w:hAnsi="Times New Roman" w:eastAsia="方正仿宋简体" w:cs="Times New Roman"/>
          <w:b w:val="0"/>
          <w:color w:val="auto"/>
          <w:kern w:val="0"/>
          <w:sz w:val="32"/>
          <w:szCs w:val="32"/>
          <w:lang w:val="en-US" w:eastAsia="zh-CN"/>
        </w:rPr>
        <w:t>四</w:t>
      </w:r>
      <w:r>
        <w:rPr>
          <w:rFonts w:hint="eastAsia" w:ascii="Times New Roman" w:hAnsi="Times New Roman" w:eastAsia="方正仿宋简体" w:cs="Times New Roman"/>
          <w:b w:val="0"/>
          <w:color w:val="auto"/>
          <w:kern w:val="0"/>
          <w:sz w:val="32"/>
          <w:szCs w:val="32"/>
          <w:lang w:eastAsia="zh-CN"/>
        </w:rPr>
        <w:t>）</w:t>
      </w:r>
      <w:r>
        <w:rPr>
          <w:rFonts w:hint="default" w:ascii="Times New Roman" w:hAnsi="Times New Roman" w:eastAsia="方正仿宋简体" w:cs="Times New Roman"/>
          <w:b w:val="0"/>
          <w:color w:val="auto"/>
          <w:kern w:val="0"/>
          <w:sz w:val="32"/>
          <w:szCs w:val="32"/>
        </w:rPr>
        <w:t>企业承诺书；</w:t>
      </w:r>
    </w:p>
    <w:p w14:paraId="351A9972">
      <w:pPr>
        <w:pStyle w:val="9"/>
        <w:keepNext w:val="0"/>
        <w:keepLines w:val="0"/>
        <w:pageBreakBefore w:val="0"/>
        <w:widowControl/>
        <w:numPr>
          <w:ilvl w:val="0"/>
          <w:numId w:val="0"/>
        </w:numPr>
        <w:kinsoku/>
        <w:wordWrap/>
        <w:overflowPunct/>
        <w:topLinePunct/>
        <w:autoSpaceDE/>
        <w:autoSpaceDN/>
        <w:bidi w:val="0"/>
        <w:spacing w:beforeAutospacing="0" w:afterAutospacing="0" w:line="600" w:lineRule="exact"/>
        <w:ind w:left="0" w:leftChars="0" w:firstLine="640" w:firstLineChars="200"/>
        <w:textAlignment w:val="auto"/>
        <w:rPr>
          <w:rFonts w:hint="default" w:ascii="Times New Roman" w:hAnsi="Times New Roman" w:eastAsia="方正仿宋简体" w:cs="Times New Roman"/>
          <w:b w:val="0"/>
          <w:color w:val="auto"/>
          <w:kern w:val="0"/>
          <w:sz w:val="32"/>
          <w:szCs w:val="32"/>
        </w:rPr>
      </w:pPr>
      <w:r>
        <w:rPr>
          <w:rFonts w:hint="eastAsia" w:ascii="Times New Roman" w:hAnsi="Times New Roman" w:eastAsia="方正仿宋简体" w:cs="Times New Roman"/>
          <w:b w:val="0"/>
          <w:color w:val="auto"/>
          <w:kern w:val="0"/>
          <w:sz w:val="32"/>
          <w:szCs w:val="32"/>
          <w:lang w:eastAsia="zh-CN"/>
        </w:rPr>
        <w:t>（</w:t>
      </w:r>
      <w:r>
        <w:rPr>
          <w:rFonts w:hint="eastAsia" w:ascii="Times New Roman" w:hAnsi="Times New Roman" w:eastAsia="方正仿宋简体" w:cs="Times New Roman"/>
          <w:b w:val="0"/>
          <w:color w:val="auto"/>
          <w:kern w:val="0"/>
          <w:sz w:val="32"/>
          <w:szCs w:val="32"/>
          <w:lang w:val="en-US" w:eastAsia="zh-CN"/>
        </w:rPr>
        <w:t>五</w:t>
      </w:r>
      <w:r>
        <w:rPr>
          <w:rFonts w:hint="eastAsia" w:ascii="Times New Roman" w:hAnsi="Times New Roman" w:eastAsia="方正仿宋简体" w:cs="Times New Roman"/>
          <w:b w:val="0"/>
          <w:color w:val="auto"/>
          <w:kern w:val="0"/>
          <w:sz w:val="32"/>
          <w:szCs w:val="32"/>
          <w:lang w:eastAsia="zh-CN"/>
        </w:rPr>
        <w:t>）</w:t>
      </w:r>
      <w:r>
        <w:rPr>
          <w:rFonts w:hint="default" w:ascii="Times New Roman" w:hAnsi="Times New Roman" w:eastAsia="方正仿宋简体" w:cs="Times New Roman"/>
          <w:b w:val="0"/>
          <w:color w:val="auto"/>
          <w:kern w:val="0"/>
          <w:sz w:val="32"/>
          <w:szCs w:val="32"/>
        </w:rPr>
        <w:t>区（市）县级以上项目立项备案表</w:t>
      </w:r>
      <w:r>
        <w:rPr>
          <w:rFonts w:hint="eastAsia" w:ascii="Times New Roman" w:hAnsi="Times New Roman" w:eastAsia="方正仿宋简体" w:cs="Times New Roman"/>
          <w:b w:val="0"/>
          <w:color w:val="auto"/>
          <w:kern w:val="0"/>
          <w:sz w:val="32"/>
          <w:szCs w:val="32"/>
          <w:lang w:eastAsia="zh-CN"/>
        </w:rPr>
        <w:t>、</w:t>
      </w:r>
      <w:r>
        <w:rPr>
          <w:rFonts w:hint="eastAsia" w:ascii="Times New Roman" w:hAnsi="Times New Roman" w:eastAsia="方正仿宋简体" w:cs="Times New Roman"/>
          <w:b w:val="0"/>
          <w:color w:val="auto"/>
          <w:kern w:val="0"/>
          <w:sz w:val="32"/>
          <w:szCs w:val="32"/>
          <w:lang w:val="en-US" w:eastAsia="zh-CN"/>
        </w:rPr>
        <w:t>项目竣工验收报告</w:t>
      </w:r>
      <w:r>
        <w:rPr>
          <w:rFonts w:hint="default" w:ascii="Times New Roman" w:hAnsi="Times New Roman" w:eastAsia="方正仿宋简体" w:cs="Times New Roman"/>
          <w:b w:val="0"/>
          <w:color w:val="auto"/>
          <w:kern w:val="0"/>
          <w:sz w:val="32"/>
          <w:szCs w:val="32"/>
        </w:rPr>
        <w:t>；</w:t>
      </w:r>
    </w:p>
    <w:p w14:paraId="5902AE3E">
      <w:pPr>
        <w:pStyle w:val="9"/>
        <w:keepNext w:val="0"/>
        <w:keepLines w:val="0"/>
        <w:pageBreakBefore w:val="0"/>
        <w:widowControl/>
        <w:numPr>
          <w:ilvl w:val="0"/>
          <w:numId w:val="0"/>
        </w:numPr>
        <w:kinsoku/>
        <w:wordWrap/>
        <w:overflowPunct/>
        <w:topLinePunct/>
        <w:autoSpaceDE/>
        <w:autoSpaceDN/>
        <w:bidi w:val="0"/>
        <w:spacing w:beforeAutospacing="0" w:afterAutospacing="0" w:line="600" w:lineRule="exact"/>
        <w:ind w:left="0" w:leftChars="0" w:firstLine="640" w:firstLineChars="200"/>
        <w:textAlignment w:val="auto"/>
        <w:rPr>
          <w:rFonts w:hint="eastAsia" w:ascii="Times New Roman" w:hAnsi="Times New Roman" w:eastAsia="方正仿宋简体" w:cs="Times New Roman"/>
          <w:b w:val="0"/>
          <w:color w:val="auto"/>
          <w:kern w:val="0"/>
          <w:sz w:val="32"/>
          <w:szCs w:val="32"/>
          <w:lang w:val="en-US" w:eastAsia="zh-CN"/>
        </w:rPr>
      </w:pPr>
      <w:r>
        <w:rPr>
          <w:rFonts w:hint="eastAsia" w:ascii="Times New Roman" w:hAnsi="Times New Roman" w:eastAsia="方正仿宋简体" w:cs="Times New Roman"/>
          <w:b w:val="0"/>
          <w:color w:val="auto"/>
          <w:kern w:val="0"/>
          <w:sz w:val="32"/>
          <w:szCs w:val="32"/>
          <w:lang w:eastAsia="zh-CN"/>
        </w:rPr>
        <w:t>（</w:t>
      </w:r>
      <w:r>
        <w:rPr>
          <w:rFonts w:hint="eastAsia" w:ascii="Times New Roman" w:hAnsi="Times New Roman" w:eastAsia="方正仿宋简体" w:cs="Times New Roman"/>
          <w:b w:val="0"/>
          <w:color w:val="auto"/>
          <w:kern w:val="0"/>
          <w:sz w:val="32"/>
          <w:szCs w:val="32"/>
          <w:lang w:val="en-US" w:eastAsia="zh-CN"/>
        </w:rPr>
        <w:t>六</w:t>
      </w:r>
      <w:r>
        <w:rPr>
          <w:rFonts w:hint="eastAsia" w:ascii="Times New Roman" w:hAnsi="Times New Roman" w:eastAsia="方正仿宋简体" w:cs="Times New Roman"/>
          <w:b w:val="0"/>
          <w:color w:val="auto"/>
          <w:kern w:val="0"/>
          <w:sz w:val="32"/>
          <w:szCs w:val="32"/>
          <w:lang w:eastAsia="zh-CN"/>
        </w:rPr>
        <w:t>）充电桩购置合同和增值税发票、充电桩保险单据；</w:t>
      </w:r>
    </w:p>
    <w:p w14:paraId="01797CC7">
      <w:pPr>
        <w:pStyle w:val="9"/>
        <w:keepNext w:val="0"/>
        <w:keepLines w:val="0"/>
        <w:pageBreakBefore w:val="0"/>
        <w:widowControl/>
        <w:numPr>
          <w:ilvl w:val="0"/>
          <w:numId w:val="0"/>
        </w:numPr>
        <w:kinsoku/>
        <w:wordWrap/>
        <w:overflowPunct/>
        <w:autoSpaceDE/>
        <w:autoSpaceDN/>
        <w:bidi w:val="0"/>
        <w:adjustRightInd w:val="0"/>
        <w:snapToGrid w:val="0"/>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简体" w:cs="Times New Roman"/>
          <w:b w:val="0"/>
          <w:color w:val="auto"/>
          <w:kern w:val="0"/>
          <w:sz w:val="32"/>
          <w:szCs w:val="32"/>
          <w:lang w:val="en-US" w:eastAsia="zh-CN"/>
        </w:rPr>
        <w:t>（七）</w:t>
      </w:r>
      <w:r>
        <w:rPr>
          <w:rFonts w:hint="default" w:ascii="Times New Roman" w:hAnsi="Times New Roman" w:eastAsia="方正仿宋简体" w:cs="Times New Roman"/>
          <w:b w:val="0"/>
          <w:color w:val="auto"/>
          <w:kern w:val="0"/>
          <w:sz w:val="32"/>
          <w:szCs w:val="32"/>
          <w:lang w:val="en-US" w:eastAsia="zh-CN"/>
        </w:rPr>
        <w:t>申报项目现场照片（电子版格式为：JPG/JPEG，分辨率不低于300像素</w:t>
      </w:r>
      <w:r>
        <w:rPr>
          <w:rFonts w:hint="eastAsia" w:ascii="Times New Roman" w:hAnsi="Times New Roman" w:eastAsia="方正仿宋简体" w:cs="Times New Roman"/>
          <w:b w:val="0"/>
          <w:color w:val="auto"/>
          <w:kern w:val="0"/>
          <w:sz w:val="32"/>
          <w:szCs w:val="32"/>
          <w:lang w:val="en-US" w:eastAsia="zh-CN"/>
        </w:rPr>
        <w:t>，不少于2张</w:t>
      </w:r>
      <w:r>
        <w:rPr>
          <w:rFonts w:hint="default" w:ascii="Times New Roman" w:hAnsi="Times New Roman" w:eastAsia="方正仿宋简体" w:cs="Times New Roman"/>
          <w:b w:val="0"/>
          <w:color w:val="auto"/>
          <w:kern w:val="0"/>
          <w:sz w:val="32"/>
          <w:szCs w:val="32"/>
          <w:lang w:val="en-US" w:eastAsia="zh-CN"/>
        </w:rPr>
        <w:t>），申报项目接入市级监管平台</w:t>
      </w:r>
      <w:r>
        <w:rPr>
          <w:rFonts w:hint="eastAsia" w:ascii="Times New Roman" w:hAnsi="Times New Roman" w:eastAsia="方正仿宋简体" w:cs="Times New Roman"/>
          <w:b w:val="0"/>
          <w:color w:val="auto"/>
          <w:kern w:val="0"/>
          <w:sz w:val="32"/>
          <w:szCs w:val="32"/>
          <w:lang w:val="en-US" w:eastAsia="zh-CN"/>
        </w:rPr>
        <w:t>（由市级监管平台统一推送省级监管平台）</w:t>
      </w:r>
      <w:r>
        <w:rPr>
          <w:rFonts w:hint="default" w:ascii="Times New Roman" w:hAnsi="Times New Roman" w:eastAsia="方正仿宋简体" w:cs="Times New Roman"/>
          <w:b w:val="0"/>
          <w:color w:val="auto"/>
          <w:kern w:val="0"/>
          <w:sz w:val="32"/>
          <w:szCs w:val="32"/>
          <w:lang w:val="en-US" w:eastAsia="zh-CN"/>
        </w:rPr>
        <w:t>信息截图；</w:t>
      </w:r>
    </w:p>
    <w:p w14:paraId="1CBD6383">
      <w:pPr>
        <w:pStyle w:val="9"/>
        <w:keepNext w:val="0"/>
        <w:keepLines w:val="0"/>
        <w:pageBreakBefore w:val="0"/>
        <w:widowControl/>
        <w:numPr>
          <w:ilvl w:val="0"/>
          <w:numId w:val="0"/>
        </w:numPr>
        <w:kinsoku/>
        <w:wordWrap/>
        <w:overflowPunct/>
        <w:autoSpaceDE/>
        <w:autoSpaceDN/>
        <w:bidi w:val="0"/>
        <w:adjustRightInd w:val="0"/>
        <w:snapToGrid w:val="0"/>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简体" w:cs="Times New Roman"/>
          <w:b w:val="0"/>
          <w:color w:val="auto"/>
          <w:kern w:val="0"/>
          <w:sz w:val="32"/>
          <w:szCs w:val="32"/>
          <w:lang w:eastAsia="zh-CN"/>
        </w:rPr>
        <w:t>（</w:t>
      </w:r>
      <w:r>
        <w:rPr>
          <w:rFonts w:hint="eastAsia" w:ascii="Times New Roman" w:hAnsi="Times New Roman" w:eastAsia="方正仿宋简体" w:cs="Times New Roman"/>
          <w:b w:val="0"/>
          <w:color w:val="auto"/>
          <w:kern w:val="0"/>
          <w:sz w:val="32"/>
          <w:szCs w:val="32"/>
          <w:lang w:val="en-US" w:eastAsia="zh-CN"/>
        </w:rPr>
        <w:t>八</w:t>
      </w:r>
      <w:r>
        <w:rPr>
          <w:rFonts w:hint="eastAsia" w:ascii="Times New Roman" w:hAnsi="Times New Roman" w:eastAsia="方正仿宋简体" w:cs="Times New Roman"/>
          <w:b w:val="0"/>
          <w:color w:val="auto"/>
          <w:kern w:val="0"/>
          <w:sz w:val="32"/>
          <w:szCs w:val="32"/>
          <w:lang w:eastAsia="zh-CN"/>
        </w:rPr>
        <w:t>）</w:t>
      </w:r>
      <w:r>
        <w:rPr>
          <w:rFonts w:hint="default" w:ascii="Times New Roman" w:hAnsi="Times New Roman" w:eastAsia="方正仿宋简体" w:cs="Times New Roman"/>
          <w:b w:val="0"/>
          <w:color w:val="auto"/>
          <w:kern w:val="0"/>
          <w:sz w:val="32"/>
          <w:szCs w:val="32"/>
        </w:rPr>
        <w:t>其他证明材料。</w:t>
      </w:r>
    </w:p>
    <w:p w14:paraId="289F489F">
      <w:pPr>
        <w:pStyle w:val="9"/>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方正仿宋简体" w:cs="Times New Roman"/>
          <w:b w:val="0"/>
          <w:color w:val="auto"/>
          <w:kern w:val="0"/>
          <w:sz w:val="32"/>
          <w:szCs w:val="32"/>
          <w:lang w:val="en-US" w:eastAsia="zh-CN"/>
        </w:rPr>
      </w:pPr>
      <w:r>
        <w:rPr>
          <w:rFonts w:hint="default"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简体" w:cs="Times New Roman"/>
          <w:b w:val="0"/>
          <w:color w:val="auto"/>
          <w:kern w:val="0"/>
          <w:sz w:val="32"/>
          <w:szCs w:val="32"/>
          <w:lang w:val="en-US" w:eastAsia="zh-CN"/>
        </w:rPr>
        <w:t>换电设施项目申报材料如下：</w:t>
      </w:r>
    </w:p>
    <w:p w14:paraId="0650006E">
      <w:pPr>
        <w:pStyle w:val="9"/>
        <w:keepNext w:val="0"/>
        <w:keepLines w:val="0"/>
        <w:pageBreakBefore w:val="0"/>
        <w:widowControl/>
        <w:numPr>
          <w:ilvl w:val="0"/>
          <w:numId w:val="0"/>
        </w:numPr>
        <w:kinsoku/>
        <w:wordWrap/>
        <w:overflowPunct/>
        <w:topLinePunct/>
        <w:autoSpaceDE/>
        <w:autoSpaceDN/>
        <w:bidi w:val="0"/>
        <w:spacing w:beforeAutospacing="0" w:afterAutospacing="0" w:line="600" w:lineRule="exact"/>
        <w:ind w:firstLine="640" w:firstLineChars="200"/>
        <w:textAlignment w:val="auto"/>
        <w:rPr>
          <w:rFonts w:hint="default" w:ascii="Times New Roman" w:hAnsi="Times New Roman" w:eastAsia="方正仿宋简体" w:cs="Times New Roman"/>
          <w:b w:val="0"/>
          <w:color w:val="auto"/>
          <w:kern w:val="0"/>
          <w:sz w:val="32"/>
          <w:szCs w:val="32"/>
          <w:highlight w:val="none"/>
        </w:rPr>
      </w:pPr>
      <w:r>
        <w:rPr>
          <w:rFonts w:hint="default" w:ascii="Times New Roman" w:hAnsi="Times New Roman" w:eastAsia="方正仿宋简体" w:cs="Times New Roman"/>
          <w:b w:val="0"/>
          <w:color w:val="auto"/>
          <w:kern w:val="0"/>
          <w:sz w:val="32"/>
          <w:szCs w:val="32"/>
          <w:highlight w:val="none"/>
          <w:lang w:val="en-US" w:eastAsia="zh-CN"/>
        </w:rPr>
        <w:t>（一）项目建设补贴资金申请报告</w:t>
      </w:r>
      <w:r>
        <w:rPr>
          <w:rFonts w:hint="eastAsia" w:ascii="Times New Roman" w:hAnsi="Times New Roman" w:eastAsia="方正仿宋简体" w:cs="Times New Roman"/>
          <w:b w:val="0"/>
          <w:color w:val="auto"/>
          <w:kern w:val="0"/>
          <w:sz w:val="32"/>
          <w:szCs w:val="32"/>
          <w:highlight w:val="none"/>
          <w:lang w:val="en-US" w:eastAsia="zh-CN"/>
        </w:rPr>
        <w:t>、</w:t>
      </w:r>
      <w:r>
        <w:rPr>
          <w:rFonts w:hint="default" w:ascii="Times New Roman" w:hAnsi="Times New Roman" w:eastAsia="方正仿宋简体" w:cs="Times New Roman"/>
          <w:b w:val="0"/>
          <w:color w:val="auto"/>
          <w:kern w:val="0"/>
          <w:sz w:val="32"/>
          <w:szCs w:val="32"/>
          <w:highlight w:val="none"/>
          <w:lang w:val="en-US" w:eastAsia="zh-CN"/>
        </w:rPr>
        <w:t>申报汇总表</w:t>
      </w:r>
      <w:r>
        <w:rPr>
          <w:rFonts w:hint="eastAsia" w:ascii="Times New Roman" w:hAnsi="Times New Roman" w:eastAsia="方正仿宋简体" w:cs="Times New Roman"/>
          <w:b w:val="0"/>
          <w:color w:val="auto"/>
          <w:kern w:val="0"/>
          <w:sz w:val="32"/>
          <w:szCs w:val="32"/>
          <w:highlight w:val="none"/>
          <w:lang w:val="en-US" w:eastAsia="zh-CN"/>
        </w:rPr>
        <w:t>，建设补贴资金验收表</w:t>
      </w:r>
      <w:r>
        <w:rPr>
          <w:rFonts w:hint="default" w:ascii="Times New Roman" w:hAnsi="Times New Roman" w:eastAsia="方正仿宋简体" w:cs="Times New Roman"/>
          <w:b w:val="0"/>
          <w:color w:val="auto"/>
          <w:kern w:val="0"/>
          <w:sz w:val="32"/>
          <w:szCs w:val="32"/>
          <w:highlight w:val="none"/>
          <w:lang w:val="en-US" w:eastAsia="zh-CN"/>
        </w:rPr>
        <w:t>；</w:t>
      </w:r>
    </w:p>
    <w:p w14:paraId="42738A9F">
      <w:pPr>
        <w:pStyle w:val="9"/>
        <w:keepNext w:val="0"/>
        <w:keepLines w:val="0"/>
        <w:pageBreakBefore w:val="0"/>
        <w:widowControl/>
        <w:numPr>
          <w:ilvl w:val="0"/>
          <w:numId w:val="0"/>
        </w:numPr>
        <w:kinsoku/>
        <w:wordWrap/>
        <w:overflowPunct/>
        <w:topLinePunct/>
        <w:autoSpaceDE/>
        <w:autoSpaceDN/>
        <w:bidi w:val="0"/>
        <w:spacing w:beforeAutospacing="0" w:afterAutospacing="0" w:line="600" w:lineRule="exact"/>
        <w:ind w:firstLine="640" w:firstLineChars="200"/>
        <w:textAlignment w:val="auto"/>
        <w:rPr>
          <w:rFonts w:hint="default" w:ascii="Times New Roman" w:hAnsi="Times New Roman" w:eastAsia="方正仿宋简体" w:cs="Times New Roman"/>
          <w:b w:val="0"/>
          <w:color w:val="auto"/>
          <w:kern w:val="0"/>
          <w:sz w:val="32"/>
          <w:szCs w:val="32"/>
          <w:highlight w:val="none"/>
        </w:rPr>
      </w:pPr>
      <w:r>
        <w:rPr>
          <w:rFonts w:hint="default" w:ascii="Times New Roman" w:hAnsi="Times New Roman" w:eastAsia="方正仿宋简体" w:cs="Times New Roman"/>
          <w:b w:val="0"/>
          <w:color w:val="auto"/>
          <w:kern w:val="0"/>
          <w:sz w:val="32"/>
          <w:szCs w:val="32"/>
          <w:highlight w:val="none"/>
          <w:lang w:eastAsia="zh-CN"/>
        </w:rPr>
        <w:t>（</w:t>
      </w:r>
      <w:r>
        <w:rPr>
          <w:rFonts w:hint="default" w:ascii="Times New Roman" w:hAnsi="Times New Roman" w:eastAsia="方正仿宋简体" w:cs="Times New Roman"/>
          <w:b w:val="0"/>
          <w:color w:val="auto"/>
          <w:kern w:val="0"/>
          <w:sz w:val="32"/>
          <w:szCs w:val="32"/>
          <w:highlight w:val="none"/>
          <w:lang w:val="en-US" w:eastAsia="zh-CN"/>
        </w:rPr>
        <w:t>二</w:t>
      </w:r>
      <w:r>
        <w:rPr>
          <w:rFonts w:hint="default" w:ascii="Times New Roman" w:hAnsi="Times New Roman" w:eastAsia="方正仿宋简体" w:cs="Times New Roman"/>
          <w:b w:val="0"/>
          <w:color w:val="auto"/>
          <w:kern w:val="0"/>
          <w:sz w:val="32"/>
          <w:szCs w:val="32"/>
          <w:highlight w:val="none"/>
          <w:lang w:eastAsia="zh-CN"/>
        </w:rPr>
        <w:t>）</w:t>
      </w:r>
      <w:r>
        <w:rPr>
          <w:rFonts w:hint="default" w:ascii="Times New Roman" w:hAnsi="Times New Roman" w:eastAsia="方正仿宋简体" w:cs="Times New Roman"/>
          <w:b w:val="0"/>
          <w:color w:val="auto"/>
          <w:kern w:val="0"/>
          <w:sz w:val="32"/>
          <w:szCs w:val="32"/>
          <w:highlight w:val="none"/>
        </w:rPr>
        <w:t>投资主体和充电运营单位法定代表人身份证明、营业执照副本；</w:t>
      </w:r>
    </w:p>
    <w:p w14:paraId="575D148F">
      <w:pPr>
        <w:pStyle w:val="9"/>
        <w:keepNext w:val="0"/>
        <w:keepLines w:val="0"/>
        <w:pageBreakBefore w:val="0"/>
        <w:widowControl/>
        <w:numPr>
          <w:ilvl w:val="0"/>
          <w:numId w:val="0"/>
        </w:numPr>
        <w:kinsoku/>
        <w:wordWrap/>
        <w:overflowPunct/>
        <w:topLinePunct/>
        <w:autoSpaceDE/>
        <w:autoSpaceDN/>
        <w:bidi w:val="0"/>
        <w:spacing w:beforeAutospacing="0" w:afterAutospacing="0" w:line="600" w:lineRule="exact"/>
        <w:ind w:firstLine="640" w:firstLineChars="200"/>
        <w:textAlignment w:val="auto"/>
        <w:rPr>
          <w:rFonts w:hint="default" w:ascii="Times New Roman" w:hAnsi="Times New Roman" w:eastAsia="方正仿宋简体" w:cs="Times New Roman"/>
          <w:b w:val="0"/>
          <w:color w:val="auto"/>
          <w:kern w:val="0"/>
          <w:sz w:val="32"/>
          <w:szCs w:val="32"/>
          <w:highlight w:val="none"/>
        </w:rPr>
      </w:pPr>
      <w:r>
        <w:rPr>
          <w:rFonts w:hint="default" w:ascii="Times New Roman" w:hAnsi="Times New Roman" w:eastAsia="方正仿宋简体" w:cs="Times New Roman"/>
          <w:b w:val="0"/>
          <w:color w:val="auto"/>
          <w:kern w:val="0"/>
          <w:sz w:val="32"/>
          <w:szCs w:val="32"/>
          <w:highlight w:val="none"/>
          <w:lang w:eastAsia="zh-CN"/>
        </w:rPr>
        <w:t>（</w:t>
      </w:r>
      <w:r>
        <w:rPr>
          <w:rFonts w:hint="default" w:ascii="Times New Roman" w:hAnsi="Times New Roman" w:eastAsia="方正仿宋简体" w:cs="Times New Roman"/>
          <w:b w:val="0"/>
          <w:color w:val="auto"/>
          <w:kern w:val="0"/>
          <w:sz w:val="32"/>
          <w:szCs w:val="32"/>
          <w:highlight w:val="none"/>
          <w:lang w:val="en-US" w:eastAsia="zh-CN"/>
        </w:rPr>
        <w:t>三</w:t>
      </w:r>
      <w:r>
        <w:rPr>
          <w:rFonts w:hint="default" w:ascii="Times New Roman" w:hAnsi="Times New Roman" w:eastAsia="方正仿宋简体" w:cs="Times New Roman"/>
          <w:b w:val="0"/>
          <w:color w:val="auto"/>
          <w:kern w:val="0"/>
          <w:sz w:val="32"/>
          <w:szCs w:val="32"/>
          <w:highlight w:val="none"/>
          <w:lang w:eastAsia="zh-CN"/>
        </w:rPr>
        <w:t>）</w:t>
      </w:r>
      <w:r>
        <w:rPr>
          <w:rFonts w:hint="default" w:ascii="Times New Roman" w:hAnsi="Times New Roman" w:eastAsia="方正仿宋简体" w:cs="Times New Roman"/>
          <w:b w:val="0"/>
          <w:color w:val="auto"/>
          <w:kern w:val="0"/>
          <w:sz w:val="32"/>
          <w:szCs w:val="32"/>
          <w:highlight w:val="none"/>
        </w:rPr>
        <w:t>企业承诺书；</w:t>
      </w:r>
    </w:p>
    <w:p w14:paraId="6A14AD17">
      <w:pPr>
        <w:pStyle w:val="9"/>
        <w:keepNext w:val="0"/>
        <w:keepLines w:val="0"/>
        <w:pageBreakBefore w:val="0"/>
        <w:widowControl/>
        <w:numPr>
          <w:ilvl w:val="0"/>
          <w:numId w:val="0"/>
        </w:numPr>
        <w:kinsoku/>
        <w:wordWrap/>
        <w:overflowPunct/>
        <w:topLinePunct/>
        <w:autoSpaceDE/>
        <w:autoSpaceDN/>
        <w:bidi w:val="0"/>
        <w:spacing w:beforeAutospacing="0" w:afterAutospacing="0" w:line="600" w:lineRule="exact"/>
        <w:ind w:firstLine="640" w:firstLineChars="200"/>
        <w:textAlignment w:val="auto"/>
        <w:rPr>
          <w:rFonts w:hint="default" w:ascii="Times New Roman" w:hAnsi="Times New Roman" w:eastAsia="方正仿宋简体" w:cs="Times New Roman"/>
          <w:b w:val="0"/>
          <w:color w:val="auto"/>
          <w:kern w:val="0"/>
          <w:sz w:val="32"/>
          <w:szCs w:val="32"/>
          <w:highlight w:val="none"/>
        </w:rPr>
      </w:pPr>
      <w:r>
        <w:rPr>
          <w:rFonts w:hint="default" w:ascii="Times New Roman" w:hAnsi="Times New Roman" w:eastAsia="方正仿宋简体" w:cs="Times New Roman"/>
          <w:b w:val="0"/>
          <w:color w:val="auto"/>
          <w:kern w:val="0"/>
          <w:sz w:val="32"/>
          <w:szCs w:val="32"/>
          <w:highlight w:val="none"/>
          <w:lang w:eastAsia="zh-CN"/>
        </w:rPr>
        <w:t>（</w:t>
      </w:r>
      <w:r>
        <w:rPr>
          <w:rFonts w:hint="default" w:ascii="Times New Roman" w:hAnsi="Times New Roman" w:eastAsia="方正仿宋简体" w:cs="Times New Roman"/>
          <w:b w:val="0"/>
          <w:color w:val="auto"/>
          <w:kern w:val="0"/>
          <w:sz w:val="32"/>
          <w:szCs w:val="32"/>
          <w:highlight w:val="none"/>
          <w:lang w:val="en-US" w:eastAsia="zh-CN"/>
        </w:rPr>
        <w:t>四</w:t>
      </w:r>
      <w:r>
        <w:rPr>
          <w:rFonts w:hint="default" w:ascii="Times New Roman" w:hAnsi="Times New Roman" w:eastAsia="方正仿宋简体" w:cs="Times New Roman"/>
          <w:b w:val="0"/>
          <w:color w:val="auto"/>
          <w:kern w:val="0"/>
          <w:sz w:val="32"/>
          <w:szCs w:val="32"/>
          <w:highlight w:val="none"/>
          <w:lang w:eastAsia="zh-CN"/>
        </w:rPr>
        <w:t>）</w:t>
      </w:r>
      <w:r>
        <w:rPr>
          <w:rFonts w:hint="default" w:ascii="Times New Roman" w:hAnsi="Times New Roman" w:eastAsia="方正仿宋简体" w:cs="Times New Roman"/>
          <w:b w:val="0"/>
          <w:color w:val="auto"/>
          <w:kern w:val="0"/>
          <w:sz w:val="32"/>
          <w:szCs w:val="32"/>
          <w:highlight w:val="none"/>
        </w:rPr>
        <w:t>区（市）县级以上项目备案表</w:t>
      </w:r>
      <w:r>
        <w:rPr>
          <w:rFonts w:hint="eastAsia" w:ascii="Times New Roman" w:hAnsi="Times New Roman" w:eastAsia="方正仿宋简体" w:cs="Times New Roman"/>
          <w:b w:val="0"/>
          <w:color w:val="auto"/>
          <w:kern w:val="0"/>
          <w:sz w:val="32"/>
          <w:szCs w:val="32"/>
          <w:highlight w:val="none"/>
          <w:lang w:eastAsia="zh-CN"/>
        </w:rPr>
        <w:t>、</w:t>
      </w:r>
      <w:r>
        <w:rPr>
          <w:rFonts w:hint="eastAsia" w:ascii="Times New Roman" w:hAnsi="Times New Roman" w:eastAsia="方正仿宋简体" w:cs="Times New Roman"/>
          <w:b w:val="0"/>
          <w:color w:val="auto"/>
          <w:kern w:val="0"/>
          <w:sz w:val="32"/>
          <w:szCs w:val="32"/>
          <w:lang w:val="en-US" w:eastAsia="zh-CN"/>
        </w:rPr>
        <w:t>项目竣工验收报告</w:t>
      </w:r>
      <w:r>
        <w:rPr>
          <w:rFonts w:hint="default" w:ascii="Times New Roman" w:hAnsi="Times New Roman" w:eastAsia="方正仿宋简体" w:cs="Times New Roman"/>
          <w:b w:val="0"/>
          <w:color w:val="auto"/>
          <w:kern w:val="0"/>
          <w:sz w:val="32"/>
          <w:szCs w:val="32"/>
          <w:highlight w:val="none"/>
        </w:rPr>
        <w:t>；</w:t>
      </w:r>
    </w:p>
    <w:p w14:paraId="78146AE8">
      <w:pPr>
        <w:pStyle w:val="9"/>
        <w:keepNext w:val="0"/>
        <w:keepLines w:val="0"/>
        <w:pageBreakBefore w:val="0"/>
        <w:widowControl/>
        <w:numPr>
          <w:ilvl w:val="0"/>
          <w:numId w:val="0"/>
        </w:numPr>
        <w:kinsoku/>
        <w:wordWrap/>
        <w:overflowPunct/>
        <w:topLinePunct/>
        <w:autoSpaceDE/>
        <w:autoSpaceDN/>
        <w:bidi w:val="0"/>
        <w:spacing w:beforeAutospacing="0" w:afterAutospacing="0" w:line="600" w:lineRule="exact"/>
        <w:ind w:firstLine="640" w:firstLineChars="200"/>
        <w:textAlignment w:val="auto"/>
        <w:rPr>
          <w:rFonts w:hint="default" w:ascii="Times New Roman" w:hAnsi="Times New Roman" w:eastAsia="方正仿宋简体" w:cs="Times New Roman"/>
          <w:b w:val="0"/>
          <w:color w:val="auto"/>
          <w:kern w:val="0"/>
          <w:sz w:val="32"/>
          <w:szCs w:val="32"/>
          <w:highlight w:val="none"/>
        </w:rPr>
      </w:pPr>
      <w:r>
        <w:rPr>
          <w:rFonts w:hint="default" w:ascii="Times New Roman" w:hAnsi="Times New Roman" w:eastAsia="方正仿宋简体" w:cs="Times New Roman"/>
          <w:b w:val="0"/>
          <w:color w:val="auto"/>
          <w:kern w:val="0"/>
          <w:sz w:val="32"/>
          <w:szCs w:val="32"/>
          <w:highlight w:val="none"/>
          <w:lang w:eastAsia="zh-CN"/>
        </w:rPr>
        <w:t>（</w:t>
      </w:r>
      <w:r>
        <w:rPr>
          <w:rFonts w:hint="default" w:ascii="Times New Roman" w:hAnsi="Times New Roman" w:eastAsia="方正仿宋简体" w:cs="Times New Roman"/>
          <w:b w:val="0"/>
          <w:color w:val="auto"/>
          <w:kern w:val="0"/>
          <w:sz w:val="32"/>
          <w:szCs w:val="32"/>
          <w:highlight w:val="none"/>
          <w:lang w:val="en-US" w:eastAsia="zh-CN"/>
        </w:rPr>
        <w:t>五</w:t>
      </w:r>
      <w:r>
        <w:rPr>
          <w:rFonts w:hint="default" w:ascii="Times New Roman" w:hAnsi="Times New Roman" w:eastAsia="方正仿宋简体" w:cs="Times New Roman"/>
          <w:b w:val="0"/>
          <w:color w:val="auto"/>
          <w:kern w:val="0"/>
          <w:sz w:val="32"/>
          <w:szCs w:val="32"/>
          <w:highlight w:val="none"/>
          <w:lang w:eastAsia="zh-CN"/>
        </w:rPr>
        <w:t>）</w:t>
      </w:r>
      <w:r>
        <w:rPr>
          <w:rFonts w:hint="default" w:ascii="Times New Roman" w:hAnsi="Times New Roman" w:eastAsia="方正仿宋简体" w:cs="Times New Roman"/>
          <w:b w:val="0"/>
          <w:color w:val="auto"/>
          <w:kern w:val="0"/>
          <w:sz w:val="32"/>
          <w:szCs w:val="32"/>
          <w:lang w:val="en-US" w:eastAsia="zh-CN"/>
        </w:rPr>
        <w:t>申报项目现场照片（电子版格式为：JPG/JPEG，分辨率不低于300像素</w:t>
      </w:r>
      <w:r>
        <w:rPr>
          <w:rFonts w:hint="eastAsia" w:ascii="Times New Roman" w:hAnsi="Times New Roman" w:eastAsia="方正仿宋简体" w:cs="Times New Roman"/>
          <w:b w:val="0"/>
          <w:color w:val="auto"/>
          <w:kern w:val="0"/>
          <w:sz w:val="32"/>
          <w:szCs w:val="32"/>
          <w:lang w:val="en-US" w:eastAsia="zh-CN"/>
        </w:rPr>
        <w:t>，不少于2张</w:t>
      </w:r>
      <w:r>
        <w:rPr>
          <w:rFonts w:hint="default" w:ascii="Times New Roman" w:hAnsi="Times New Roman" w:eastAsia="方正仿宋简体" w:cs="Times New Roman"/>
          <w:b w:val="0"/>
          <w:color w:val="auto"/>
          <w:kern w:val="0"/>
          <w:sz w:val="32"/>
          <w:szCs w:val="32"/>
          <w:lang w:val="en-US" w:eastAsia="zh-CN"/>
        </w:rPr>
        <w:t>），申报项目接入市级监管平台</w:t>
      </w:r>
      <w:r>
        <w:rPr>
          <w:rFonts w:hint="eastAsia" w:ascii="Times New Roman" w:hAnsi="Times New Roman" w:eastAsia="方正仿宋简体" w:cs="Times New Roman"/>
          <w:b w:val="0"/>
          <w:color w:val="auto"/>
          <w:kern w:val="0"/>
          <w:sz w:val="32"/>
          <w:szCs w:val="32"/>
          <w:lang w:val="en-US" w:eastAsia="zh-CN"/>
        </w:rPr>
        <w:t>（由市级监管平台统一推送省级监管平台）</w:t>
      </w:r>
      <w:r>
        <w:rPr>
          <w:rFonts w:hint="default" w:ascii="Times New Roman" w:hAnsi="Times New Roman" w:eastAsia="方正仿宋简体" w:cs="Times New Roman"/>
          <w:b w:val="0"/>
          <w:color w:val="auto"/>
          <w:kern w:val="0"/>
          <w:sz w:val="32"/>
          <w:szCs w:val="32"/>
          <w:lang w:val="en-US" w:eastAsia="zh-CN"/>
        </w:rPr>
        <w:t>信息截图；</w:t>
      </w:r>
    </w:p>
    <w:p w14:paraId="2F435A01">
      <w:pPr>
        <w:pStyle w:val="9"/>
        <w:keepNext w:val="0"/>
        <w:keepLines w:val="0"/>
        <w:pageBreakBefore w:val="0"/>
        <w:widowControl/>
        <w:numPr>
          <w:ilvl w:val="0"/>
          <w:numId w:val="0"/>
        </w:numPr>
        <w:kinsoku/>
        <w:wordWrap/>
        <w:overflowPunct/>
        <w:topLinePunct/>
        <w:autoSpaceDE/>
        <w:autoSpaceDN/>
        <w:bidi w:val="0"/>
        <w:spacing w:beforeAutospacing="0" w:afterAutospacing="0" w:line="600" w:lineRule="exact"/>
        <w:ind w:firstLine="640" w:firstLineChars="200"/>
        <w:textAlignment w:val="auto"/>
        <w:rPr>
          <w:rFonts w:hint="default" w:ascii="Times New Roman" w:hAnsi="Times New Roman" w:eastAsia="方正仿宋简体" w:cs="Times New Roman"/>
          <w:b w:val="0"/>
          <w:color w:val="auto"/>
          <w:kern w:val="0"/>
          <w:sz w:val="32"/>
          <w:szCs w:val="32"/>
        </w:rPr>
      </w:pPr>
      <w:r>
        <w:rPr>
          <w:rFonts w:hint="default" w:ascii="Times New Roman" w:hAnsi="Times New Roman" w:eastAsia="方正仿宋简体" w:cs="Times New Roman"/>
          <w:b w:val="0"/>
          <w:color w:val="auto"/>
          <w:kern w:val="0"/>
          <w:sz w:val="32"/>
          <w:szCs w:val="32"/>
          <w:lang w:val="en-US" w:eastAsia="zh-CN"/>
        </w:rPr>
        <w:t>（六）</w:t>
      </w:r>
      <w:r>
        <w:rPr>
          <w:rFonts w:hint="eastAsia" w:ascii="Times New Roman" w:hAnsi="Times New Roman" w:eastAsia="方正仿宋简体" w:cs="Times New Roman"/>
          <w:b w:val="0"/>
          <w:color w:val="auto"/>
          <w:kern w:val="0"/>
          <w:sz w:val="32"/>
          <w:szCs w:val="32"/>
          <w:lang w:eastAsia="zh-CN"/>
        </w:rPr>
        <w:t>充电桩购置合同和增值税发票、充电桩保险单据；</w:t>
      </w:r>
    </w:p>
    <w:p w14:paraId="47B5B549">
      <w:pPr>
        <w:pStyle w:val="9"/>
        <w:keepNext w:val="0"/>
        <w:keepLines w:val="0"/>
        <w:pageBreakBefore w:val="0"/>
        <w:widowControl/>
        <w:numPr>
          <w:ilvl w:val="0"/>
          <w:numId w:val="0"/>
        </w:numPr>
        <w:kinsoku/>
        <w:wordWrap/>
        <w:overflowPunct/>
        <w:topLinePunct/>
        <w:autoSpaceDE/>
        <w:autoSpaceDN/>
        <w:bidi w:val="0"/>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简体" w:cs="Times New Roman"/>
          <w:b w:val="0"/>
          <w:color w:val="auto"/>
          <w:kern w:val="0"/>
          <w:sz w:val="32"/>
          <w:szCs w:val="32"/>
          <w:lang w:eastAsia="zh-CN"/>
        </w:rPr>
        <w:t>（</w:t>
      </w:r>
      <w:r>
        <w:rPr>
          <w:rFonts w:hint="default" w:ascii="Times New Roman" w:hAnsi="Times New Roman" w:eastAsia="方正仿宋简体" w:cs="Times New Roman"/>
          <w:b w:val="0"/>
          <w:color w:val="auto"/>
          <w:kern w:val="0"/>
          <w:sz w:val="32"/>
          <w:szCs w:val="32"/>
          <w:lang w:val="en-US" w:eastAsia="zh-CN"/>
        </w:rPr>
        <w:t>七</w:t>
      </w:r>
      <w:r>
        <w:rPr>
          <w:rFonts w:hint="default" w:ascii="Times New Roman" w:hAnsi="Times New Roman" w:eastAsia="方正仿宋简体" w:cs="Times New Roman"/>
          <w:b w:val="0"/>
          <w:color w:val="auto"/>
          <w:kern w:val="0"/>
          <w:sz w:val="32"/>
          <w:szCs w:val="32"/>
          <w:lang w:eastAsia="zh-CN"/>
        </w:rPr>
        <w:t>）</w:t>
      </w:r>
      <w:r>
        <w:rPr>
          <w:rFonts w:hint="default" w:ascii="Times New Roman" w:hAnsi="Times New Roman" w:eastAsia="方正仿宋简体" w:cs="Times New Roman"/>
          <w:b w:val="0"/>
          <w:color w:val="auto"/>
          <w:kern w:val="0"/>
          <w:sz w:val="32"/>
          <w:szCs w:val="32"/>
        </w:rPr>
        <w:t>其他证明材料。</w:t>
      </w:r>
    </w:p>
    <w:p w14:paraId="3BC9B88D">
      <w:pPr>
        <w:pStyle w:val="9"/>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方正黑体简体" w:cs="Times New Roman"/>
          <w:color w:val="000000"/>
          <w:sz w:val="32"/>
          <w:szCs w:val="32"/>
        </w:rPr>
      </w:pPr>
      <w:r>
        <w:rPr>
          <w:rFonts w:hint="eastAsia" w:ascii="Times New Roman" w:hAnsi="Times New Roman" w:eastAsia="方正仿宋简体" w:cs="Times New Roman"/>
          <w:b w:val="0"/>
          <w:color w:val="auto"/>
          <w:kern w:val="0"/>
          <w:sz w:val="32"/>
          <w:szCs w:val="32"/>
          <w:lang w:val="en-US" w:eastAsia="zh-CN"/>
        </w:rPr>
        <w:t>详细申报材料以申报通知为准，</w:t>
      </w:r>
      <w:r>
        <w:rPr>
          <w:rFonts w:hint="default" w:ascii="Times New Roman" w:hAnsi="Times New Roman" w:eastAsia="方正仿宋简体" w:cs="Times New Roman"/>
          <w:b w:val="0"/>
          <w:color w:val="auto"/>
          <w:kern w:val="0"/>
          <w:sz w:val="32"/>
          <w:szCs w:val="32"/>
          <w:lang w:val="en-US" w:eastAsia="zh-CN"/>
        </w:rPr>
        <w:t>以上资料电子档1份，纸质档</w:t>
      </w:r>
      <w:r>
        <w:rPr>
          <w:rFonts w:hint="eastAsia" w:ascii="Times New Roman" w:hAnsi="Times New Roman" w:eastAsia="方正仿宋简体" w:cs="Times New Roman"/>
          <w:b w:val="0"/>
          <w:color w:val="auto"/>
          <w:kern w:val="0"/>
          <w:sz w:val="32"/>
          <w:szCs w:val="32"/>
          <w:lang w:val="en-US" w:eastAsia="zh-CN"/>
        </w:rPr>
        <w:t>3</w:t>
      </w:r>
      <w:r>
        <w:rPr>
          <w:rFonts w:hint="default" w:ascii="Times New Roman" w:hAnsi="Times New Roman" w:eastAsia="方正仿宋简体" w:cs="Times New Roman"/>
          <w:b w:val="0"/>
          <w:color w:val="auto"/>
          <w:kern w:val="0"/>
          <w:sz w:val="32"/>
          <w:szCs w:val="32"/>
          <w:lang w:val="en-US" w:eastAsia="zh-CN"/>
        </w:rPr>
        <w:t>份</w:t>
      </w:r>
      <w:r>
        <w:rPr>
          <w:rFonts w:hint="eastAsia" w:ascii="Times New Roman" w:hAnsi="Times New Roman" w:eastAsia="方正仿宋简体" w:cs="Times New Roman"/>
          <w:b w:val="0"/>
          <w:color w:val="auto"/>
          <w:kern w:val="0"/>
          <w:sz w:val="32"/>
          <w:szCs w:val="32"/>
          <w:lang w:val="en-US" w:eastAsia="zh-CN"/>
        </w:rPr>
        <w:t>（自留1份，属地主管部门1份，市经信局1份）</w:t>
      </w:r>
      <w:r>
        <w:rPr>
          <w:rFonts w:hint="default" w:ascii="Times New Roman" w:hAnsi="Times New Roman" w:eastAsia="方正仿宋简体" w:cs="Times New Roman"/>
          <w:b w:val="0"/>
          <w:color w:val="auto"/>
          <w:kern w:val="0"/>
          <w:sz w:val="32"/>
          <w:szCs w:val="32"/>
          <w:lang w:val="en-US" w:eastAsia="zh-CN"/>
        </w:rPr>
        <w:t>，复印件需加盖单位公章。</w:t>
      </w:r>
    </w:p>
    <w:p w14:paraId="1EB8E145">
      <w:pPr>
        <w:pStyle w:val="9"/>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beforeAutospacing="0" w:afterAutospacing="0" w:line="600" w:lineRule="exact"/>
        <w:ind w:firstLine="3200" w:firstLineChars="1000"/>
        <w:jc w:val="both"/>
        <w:textAlignment w:val="auto"/>
        <w:rPr>
          <w:rFonts w:hint="eastAsia" w:ascii="黑体" w:hAnsi="黑体" w:eastAsia="黑体" w:cs="黑体"/>
          <w:b w:val="0"/>
          <w:bCs w:val="0"/>
          <w:sz w:val="32"/>
          <w:szCs w:val="32"/>
          <w:lang w:val="en-US" w:eastAsia="zh-CN"/>
        </w:rPr>
      </w:pPr>
    </w:p>
    <w:p w14:paraId="01F513F3">
      <w:pPr>
        <w:pStyle w:val="9"/>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beforeAutospacing="0" w:afterAutospacing="0" w:line="600" w:lineRule="exact"/>
        <w:ind w:firstLine="3200" w:firstLineChars="1000"/>
        <w:jc w:val="both"/>
        <w:textAlignment w:val="auto"/>
        <w:rPr>
          <w:rFonts w:hint="eastAsia" w:ascii="黑体" w:hAnsi="黑体" w:eastAsia="黑体" w:cs="黑体"/>
          <w:color w:val="000000"/>
          <w:sz w:val="32"/>
          <w:szCs w:val="32"/>
        </w:rPr>
      </w:pPr>
      <w:r>
        <w:rPr>
          <w:rFonts w:hint="eastAsia" w:ascii="黑体" w:hAnsi="黑体" w:eastAsia="黑体" w:cs="黑体"/>
          <w:b w:val="0"/>
          <w:bCs w:val="0"/>
          <w:sz w:val="32"/>
          <w:szCs w:val="32"/>
          <w:lang w:val="en-US" w:eastAsia="zh-CN"/>
        </w:rPr>
        <w:t>第七章  监督与管理</w:t>
      </w:r>
    </w:p>
    <w:p w14:paraId="2D5951DC">
      <w:pPr>
        <w:pStyle w:val="9"/>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简体" w:cs="Times New Roman"/>
          <w:b w:val="0"/>
          <w:color w:val="auto"/>
          <w:kern w:val="0"/>
          <w:sz w:val="32"/>
          <w:szCs w:val="32"/>
          <w:lang w:val="en-US" w:eastAsia="zh-CN"/>
        </w:rPr>
        <w:t xml:space="preserve"> </w:t>
      </w:r>
      <w:r>
        <w:rPr>
          <w:rFonts w:hint="default" w:ascii="Times New Roman" w:hAnsi="Times New Roman" w:eastAsia="方正仿宋简体" w:cs="Times New Roman"/>
          <w:b w:val="0"/>
          <w:color w:val="auto"/>
          <w:kern w:val="0"/>
          <w:sz w:val="32"/>
          <w:szCs w:val="32"/>
        </w:rPr>
        <w:t>市经信局负责组织开展申报、核查审计、公示、提出资金分配方案及拨付等工作</w:t>
      </w:r>
      <w:r>
        <w:rPr>
          <w:rFonts w:hint="default" w:ascii="Times New Roman" w:hAnsi="Times New Roman" w:eastAsia="方正仿宋简体" w:cs="Times New Roman"/>
          <w:b w:val="0"/>
          <w:color w:val="auto"/>
          <w:kern w:val="0"/>
          <w:sz w:val="32"/>
          <w:szCs w:val="32"/>
          <w:lang w:eastAsia="zh-CN"/>
        </w:rPr>
        <w:t>。</w:t>
      </w:r>
      <w:r>
        <w:rPr>
          <w:rFonts w:hint="default" w:ascii="Times New Roman" w:hAnsi="Times New Roman" w:eastAsia="方正仿宋简体" w:cs="Times New Roman"/>
          <w:b w:val="0"/>
          <w:color w:val="auto"/>
          <w:kern w:val="0"/>
          <w:sz w:val="32"/>
          <w:szCs w:val="32"/>
        </w:rPr>
        <w:t>市财政局负责配合部门做好资金预算保障，督促指导部门做好绩效管理工作</w:t>
      </w:r>
      <w:r>
        <w:rPr>
          <w:rFonts w:hint="default"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lang w:val="en-US" w:eastAsia="zh-CN"/>
        </w:rPr>
        <w:t xml:space="preserve">。 </w:t>
      </w:r>
    </w:p>
    <w:p w14:paraId="6981150C">
      <w:pPr>
        <w:pStyle w:val="9"/>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简体" w:cs="Times New Roman"/>
          <w:b w:val="0"/>
          <w:color w:val="auto"/>
          <w:kern w:val="0"/>
          <w:sz w:val="32"/>
          <w:szCs w:val="32"/>
          <w:lang w:val="en-US" w:eastAsia="zh-CN"/>
        </w:rPr>
        <w:t>各区（市）县要切实承担起统筹推进充（换）电设施的主体责任，加强项目的审核和资金管理，同时按要求做好相关绩效评价，确保奖励资金使用安全、规范和高效。</w:t>
      </w:r>
    </w:p>
    <w:p w14:paraId="55D27AB5">
      <w:pPr>
        <w:pStyle w:val="9"/>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黑体" w:hAnsi="黑体" w:eastAsia="黑体" w:cs="黑体"/>
          <w:b w:val="0"/>
          <w:bCs w:val="0"/>
          <w:sz w:val="32"/>
          <w:szCs w:val="32"/>
          <w:lang w:val="en-US"/>
        </w:rPr>
      </w:pP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简体" w:cs="Times New Roman"/>
          <w:b w:val="0"/>
          <w:color w:val="auto"/>
          <w:kern w:val="0"/>
          <w:sz w:val="32"/>
          <w:szCs w:val="32"/>
          <w:lang w:val="en-US" w:eastAsia="zh-CN"/>
        </w:rPr>
        <w:t>申报单位应对申报项目情况及申报材料的真实性负责。对弄虚作假、提供虚假信息材料、骗取补贴资金的，按照《财政违法行为处罚处分条例》(国务院第427号令)等国家相关法规予以处理。涉嫌犯罪的，移送司法机关处理。</w:t>
      </w:r>
    </w:p>
    <w:p w14:paraId="4B70EC9D">
      <w:pPr>
        <w:pStyle w:val="9"/>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beforeAutospacing="0" w:afterAutospacing="0" w:line="600" w:lineRule="exact"/>
        <w:ind w:firstLine="3200" w:firstLineChars="1000"/>
        <w:jc w:val="both"/>
        <w:textAlignment w:val="auto"/>
        <w:rPr>
          <w:rFonts w:hint="eastAsia" w:ascii="黑体" w:hAnsi="黑体" w:eastAsia="黑体" w:cs="黑体"/>
          <w:b w:val="0"/>
          <w:color w:val="auto"/>
          <w:kern w:val="0"/>
          <w:sz w:val="32"/>
          <w:szCs w:val="32"/>
          <w:lang w:val="en-US" w:eastAsia="zh-CN"/>
        </w:rPr>
      </w:pPr>
    </w:p>
    <w:p w14:paraId="1BF1A7D2">
      <w:pPr>
        <w:pStyle w:val="9"/>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beforeAutospacing="0" w:afterAutospacing="0" w:line="600" w:lineRule="exact"/>
        <w:ind w:firstLine="3200" w:firstLineChars="1000"/>
        <w:jc w:val="both"/>
        <w:textAlignment w:val="auto"/>
        <w:rPr>
          <w:rFonts w:hint="eastAsia" w:ascii="黑体" w:hAnsi="黑体" w:eastAsia="黑体" w:cs="黑体"/>
          <w:b w:val="0"/>
          <w:bCs w:val="0"/>
          <w:sz w:val="32"/>
          <w:szCs w:val="32"/>
          <w:lang w:val="en-US"/>
        </w:rPr>
      </w:pPr>
      <w:r>
        <w:rPr>
          <w:rFonts w:hint="eastAsia" w:ascii="黑体" w:hAnsi="黑体" w:eastAsia="黑体" w:cs="黑体"/>
          <w:b w:val="0"/>
          <w:color w:val="auto"/>
          <w:kern w:val="0"/>
          <w:sz w:val="32"/>
          <w:szCs w:val="32"/>
          <w:lang w:val="en-US" w:eastAsia="zh-CN"/>
        </w:rPr>
        <w:t xml:space="preserve">第八章  </w:t>
      </w:r>
      <w:r>
        <w:rPr>
          <w:rFonts w:hint="eastAsia" w:ascii="黑体" w:hAnsi="黑体" w:eastAsia="黑体" w:cs="黑体"/>
          <w:b w:val="0"/>
          <w:bCs w:val="0"/>
          <w:sz w:val="32"/>
          <w:szCs w:val="32"/>
          <w:lang w:val="en-US" w:eastAsia="zh-CN"/>
        </w:rPr>
        <w:t>附则</w:t>
      </w:r>
    </w:p>
    <w:p w14:paraId="791EE711">
      <w:pPr>
        <w:pStyle w:val="9"/>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方正仿宋简体" w:cs="Times New Roman"/>
          <w:b w:val="0"/>
          <w:color w:val="auto"/>
          <w:kern w:val="0"/>
          <w:sz w:val="32"/>
          <w:szCs w:val="32"/>
          <w:lang w:val="en-US" w:eastAsia="zh-CN"/>
        </w:rPr>
      </w:pPr>
      <w:r>
        <w:rPr>
          <w:rFonts w:hint="default" w:ascii="Times New Roman" w:hAnsi="Times New Roman" w:eastAsia="方正仿宋简体" w:cs="Times New Roman"/>
          <w:b w:val="0"/>
          <w:color w:val="auto"/>
          <w:kern w:val="0"/>
          <w:sz w:val="32"/>
          <w:szCs w:val="32"/>
          <w:lang w:val="en-US" w:eastAsia="zh-CN"/>
        </w:rPr>
        <w:t xml:space="preserve"> </w:t>
      </w:r>
      <w:r>
        <w:rPr>
          <w:rFonts w:hint="default" w:ascii="Times New Roman" w:hAnsi="Times New Roman" w:eastAsia="方正仿宋简体" w:cs="Times New Roman"/>
          <w:b w:val="0"/>
          <w:color w:val="auto"/>
          <w:kern w:val="0"/>
          <w:sz w:val="32"/>
          <w:szCs w:val="32"/>
        </w:rPr>
        <w:t>中央节能减排补助资金（充电基础设施建设奖励资金）</w:t>
      </w:r>
      <w:r>
        <w:rPr>
          <w:rFonts w:hint="default" w:ascii="Times New Roman" w:hAnsi="Times New Roman" w:eastAsia="方正仿宋简体" w:cs="Times New Roman"/>
          <w:b w:val="0"/>
          <w:color w:val="auto"/>
          <w:kern w:val="0"/>
          <w:sz w:val="32"/>
          <w:szCs w:val="32"/>
          <w:lang w:val="en-US" w:eastAsia="zh-CN"/>
        </w:rPr>
        <w:t>中激励资金部分，已按照2020年市经信局等3部门印发《成都市支持氢能暨新能源汽车产业发展及推广应用若干政策实施细则（充换电设施部分）》</w:t>
      </w:r>
      <w:r>
        <w:rPr>
          <w:rFonts w:hint="default" w:ascii="Times New Roman" w:hAnsi="Times New Roman" w:eastAsia="方正仿宋简体" w:cs="Times New Roman"/>
          <w:b w:val="0"/>
          <w:color w:val="auto"/>
          <w:kern w:val="0"/>
          <w:sz w:val="32"/>
          <w:szCs w:val="32"/>
        </w:rPr>
        <w:t>（成经信</w:t>
      </w:r>
      <w:r>
        <w:rPr>
          <w:rFonts w:hint="default" w:ascii="Times New Roman" w:hAnsi="Times New Roman" w:eastAsia="方正仿宋简体" w:cs="Times New Roman"/>
          <w:b w:val="0"/>
          <w:color w:val="auto"/>
          <w:kern w:val="0"/>
          <w:sz w:val="32"/>
          <w:szCs w:val="32"/>
          <w:lang w:val="en-US" w:eastAsia="zh-CN"/>
        </w:rPr>
        <w:t>办</w:t>
      </w:r>
      <w:r>
        <w:rPr>
          <w:rFonts w:hint="default" w:ascii="Times New Roman" w:hAnsi="Times New Roman" w:eastAsia="方正仿宋简体" w:cs="Times New Roman"/>
          <w:b w:val="0"/>
          <w:color w:val="auto"/>
          <w:kern w:val="0"/>
          <w:sz w:val="32"/>
          <w:szCs w:val="32"/>
        </w:rPr>
        <w:t>〔202</w:t>
      </w:r>
      <w:r>
        <w:rPr>
          <w:rFonts w:hint="default" w:ascii="Times New Roman" w:hAnsi="Times New Roman" w:eastAsia="方正仿宋简体" w:cs="Times New Roman"/>
          <w:b w:val="0"/>
          <w:color w:val="auto"/>
          <w:kern w:val="0"/>
          <w:sz w:val="32"/>
          <w:szCs w:val="32"/>
          <w:lang w:val="en-US" w:eastAsia="zh-CN"/>
        </w:rPr>
        <w:t>0</w:t>
      </w:r>
      <w:r>
        <w:rPr>
          <w:rFonts w:hint="default" w:ascii="Times New Roman" w:hAnsi="Times New Roman" w:eastAsia="方正仿宋简体" w:cs="Times New Roman"/>
          <w:b w:val="0"/>
          <w:color w:val="auto"/>
          <w:kern w:val="0"/>
          <w:sz w:val="32"/>
          <w:szCs w:val="32"/>
        </w:rPr>
        <w:t>〕</w:t>
      </w:r>
      <w:r>
        <w:rPr>
          <w:rFonts w:hint="default" w:ascii="Times New Roman" w:hAnsi="Times New Roman" w:eastAsia="方正仿宋简体" w:cs="Times New Roman"/>
          <w:b w:val="0"/>
          <w:color w:val="auto"/>
          <w:kern w:val="0"/>
          <w:sz w:val="32"/>
          <w:szCs w:val="32"/>
          <w:lang w:val="en-US" w:eastAsia="zh-CN"/>
        </w:rPr>
        <w:t>1</w:t>
      </w:r>
      <w:r>
        <w:rPr>
          <w:rFonts w:hint="default" w:ascii="Times New Roman" w:hAnsi="Times New Roman" w:eastAsia="方正仿宋简体" w:cs="Times New Roman"/>
          <w:b w:val="0"/>
          <w:color w:val="auto"/>
          <w:kern w:val="0"/>
          <w:sz w:val="32"/>
          <w:szCs w:val="32"/>
        </w:rPr>
        <w:t>号）</w:t>
      </w:r>
      <w:r>
        <w:rPr>
          <w:rFonts w:hint="default" w:ascii="Times New Roman" w:hAnsi="Times New Roman" w:eastAsia="方正仿宋简体" w:cs="Times New Roman"/>
          <w:b w:val="0"/>
          <w:color w:val="auto"/>
          <w:kern w:val="0"/>
          <w:sz w:val="32"/>
          <w:szCs w:val="32"/>
          <w:lang w:val="en-US" w:eastAsia="zh-CN"/>
        </w:rPr>
        <w:t>执行。</w:t>
      </w:r>
    </w:p>
    <w:p w14:paraId="59AC2FD8">
      <w:pPr>
        <w:pStyle w:val="9"/>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方正仿宋简体" w:cs="Times New Roman"/>
          <w:b w:val="0"/>
          <w:color w:val="auto"/>
          <w:kern w:val="0"/>
          <w:sz w:val="32"/>
          <w:szCs w:val="32"/>
          <w:lang w:val="en-US" w:eastAsia="zh-CN"/>
        </w:rPr>
      </w:pPr>
      <w:r>
        <w:rPr>
          <w:rFonts w:hint="default" w:ascii="Times New Roman" w:hAnsi="Times New Roman" w:eastAsia="方正仿宋简体" w:cs="Times New Roman"/>
          <w:b w:val="0"/>
          <w:color w:val="auto"/>
          <w:kern w:val="0"/>
          <w:sz w:val="32"/>
          <w:szCs w:val="32"/>
          <w:lang w:val="en-US" w:eastAsia="zh-CN"/>
        </w:rPr>
        <w:t xml:space="preserve"> </w:t>
      </w:r>
      <w:r>
        <w:rPr>
          <w:rFonts w:hint="eastAsia" w:ascii="Times New Roman" w:hAnsi="Times New Roman" w:eastAsia="方正仿宋简体" w:cs="Times New Roman"/>
          <w:b w:val="0"/>
          <w:color w:val="auto"/>
          <w:kern w:val="0"/>
          <w:sz w:val="32"/>
          <w:szCs w:val="32"/>
          <w:lang w:val="en-US" w:eastAsia="zh-CN"/>
        </w:rPr>
        <w:t xml:space="preserve"> 纳入</w:t>
      </w:r>
      <w:r>
        <w:rPr>
          <w:rFonts w:hint="default" w:ascii="Times New Roman" w:hAnsi="Times New Roman" w:eastAsia="方正仿宋简体" w:cs="Times New Roman"/>
          <w:b w:val="0"/>
          <w:color w:val="auto"/>
          <w:kern w:val="0"/>
          <w:sz w:val="32"/>
          <w:szCs w:val="32"/>
          <w:lang w:val="en-US" w:eastAsia="zh-CN"/>
        </w:rPr>
        <w:t>本办法</w:t>
      </w:r>
      <w:r>
        <w:rPr>
          <w:rFonts w:hint="eastAsia" w:ascii="Times New Roman" w:hAnsi="Times New Roman" w:eastAsia="方正仿宋简体" w:cs="Times New Roman"/>
          <w:b w:val="0"/>
          <w:color w:val="auto"/>
          <w:kern w:val="0"/>
          <w:sz w:val="32"/>
          <w:szCs w:val="32"/>
          <w:lang w:val="en-US" w:eastAsia="zh-CN"/>
        </w:rPr>
        <w:t>补贴范围的充换电设施，不再按照</w:t>
      </w:r>
      <w:r>
        <w:rPr>
          <w:rFonts w:hint="default" w:ascii="Times New Roman" w:hAnsi="Times New Roman" w:eastAsia="方正仿宋简体" w:cs="Times New Roman"/>
          <w:b w:val="0"/>
          <w:color w:val="auto"/>
          <w:kern w:val="0"/>
          <w:sz w:val="32"/>
          <w:szCs w:val="32"/>
          <w:lang w:val="en-US" w:eastAsia="zh-CN"/>
        </w:rPr>
        <w:t>《成都市电动汽车充（换）电基础设施建设运营政策措施实施细则》（成经信规〔2024〕3号）</w:t>
      </w:r>
      <w:r>
        <w:rPr>
          <w:rFonts w:hint="eastAsia" w:ascii="Times New Roman" w:hAnsi="Times New Roman" w:eastAsia="方正仿宋简体" w:cs="Times New Roman"/>
          <w:b w:val="0"/>
          <w:color w:val="auto"/>
          <w:kern w:val="0"/>
          <w:sz w:val="32"/>
          <w:szCs w:val="32"/>
          <w:lang w:val="en-US" w:eastAsia="zh-CN"/>
        </w:rPr>
        <w:t>组织申报</w:t>
      </w:r>
      <w:r>
        <w:rPr>
          <w:rFonts w:hint="default" w:ascii="Times New Roman" w:hAnsi="Times New Roman" w:eastAsia="方正仿宋简体" w:cs="Times New Roman"/>
          <w:b w:val="0"/>
          <w:color w:val="auto"/>
          <w:kern w:val="0"/>
          <w:sz w:val="32"/>
          <w:szCs w:val="32"/>
          <w:lang w:val="en-US" w:eastAsia="zh-CN"/>
        </w:rPr>
        <w:t>。</w:t>
      </w:r>
    </w:p>
    <w:p w14:paraId="63250559">
      <w:pPr>
        <w:pStyle w:val="9"/>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方正仿宋简体" w:cs="Times New Roman"/>
          <w:b w:val="0"/>
          <w:color w:val="auto"/>
          <w:kern w:val="0"/>
          <w:sz w:val="32"/>
          <w:szCs w:val="32"/>
          <w:lang w:val="en-US" w:eastAsia="zh-CN"/>
        </w:rPr>
      </w:pPr>
      <w:r>
        <w:rPr>
          <w:rFonts w:hint="default" w:ascii="Times New Roman" w:hAnsi="Times New Roman" w:eastAsia="方正仿宋简体" w:cs="Times New Roman"/>
          <w:b w:val="0"/>
          <w:color w:val="auto"/>
          <w:kern w:val="0"/>
          <w:sz w:val="32"/>
          <w:szCs w:val="32"/>
          <w:lang w:val="en-US" w:eastAsia="zh-CN"/>
        </w:rPr>
        <w:t xml:space="preserve"> </w:t>
      </w:r>
      <w:r>
        <w:rPr>
          <w:rFonts w:hint="eastAsia" w:ascii="Times New Roman" w:hAnsi="Times New Roman" w:eastAsia="方正仿宋简体" w:cs="Times New Roman"/>
          <w:b w:val="0"/>
          <w:color w:val="auto"/>
          <w:kern w:val="0"/>
          <w:sz w:val="32"/>
          <w:szCs w:val="32"/>
          <w:lang w:val="en-US" w:eastAsia="zh-CN"/>
        </w:rPr>
        <w:t xml:space="preserve"> </w:t>
      </w:r>
      <w:r>
        <w:rPr>
          <w:rFonts w:hint="default" w:ascii="Times New Roman" w:hAnsi="Times New Roman" w:eastAsia="方正仿宋简体" w:cs="Times New Roman"/>
          <w:b w:val="0"/>
          <w:color w:val="auto"/>
          <w:kern w:val="0"/>
          <w:sz w:val="32"/>
          <w:szCs w:val="32"/>
          <w:lang w:val="en-US" w:eastAsia="zh-CN"/>
        </w:rPr>
        <w:t>本办法则自发布之日起施行</w:t>
      </w:r>
      <w:r>
        <w:rPr>
          <w:rFonts w:hint="eastAsia" w:ascii="Times New Roman" w:hAnsi="Times New Roman" w:eastAsia="方正仿宋简体" w:cs="Times New Roman"/>
          <w:b w:val="0"/>
          <w:color w:val="auto"/>
          <w:kern w:val="0"/>
          <w:sz w:val="32"/>
          <w:szCs w:val="32"/>
          <w:lang w:val="en-US" w:eastAsia="zh-CN"/>
        </w:rPr>
        <w:t>，</w:t>
      </w:r>
      <w:r>
        <w:rPr>
          <w:rFonts w:hint="default" w:ascii="Times New Roman" w:hAnsi="Times New Roman" w:eastAsia="方正仿宋简体" w:cs="Times New Roman"/>
          <w:b w:val="0"/>
          <w:color w:val="auto"/>
          <w:kern w:val="0"/>
          <w:sz w:val="32"/>
          <w:szCs w:val="32"/>
          <w:lang w:val="zh-CN" w:eastAsia="zh-CN"/>
        </w:rPr>
        <w:t>有效期至</w:t>
      </w:r>
      <w:r>
        <w:rPr>
          <w:rFonts w:hint="eastAsia" w:ascii="Times New Roman" w:hAnsi="Times New Roman" w:eastAsia="方正仿宋简体" w:cs="Times New Roman"/>
          <w:b w:val="0"/>
          <w:color w:val="auto"/>
          <w:kern w:val="0"/>
          <w:sz w:val="32"/>
          <w:szCs w:val="32"/>
          <w:lang w:val="en-US" w:eastAsia="zh-CN"/>
        </w:rPr>
        <w:t>2025年12月31日，</w:t>
      </w:r>
      <w:r>
        <w:rPr>
          <w:rFonts w:hint="default" w:ascii="Times New Roman" w:hAnsi="Times New Roman" w:eastAsia="方正仿宋简体" w:cs="Times New Roman"/>
          <w:b w:val="0"/>
          <w:color w:val="auto"/>
          <w:kern w:val="0"/>
          <w:sz w:val="32"/>
          <w:szCs w:val="32"/>
          <w:lang w:val="en-US" w:eastAsia="zh-CN"/>
        </w:rPr>
        <w:t>由市经信局会同</w:t>
      </w:r>
      <w:r>
        <w:rPr>
          <w:rFonts w:hint="eastAsia" w:ascii="Times New Roman" w:hAnsi="Times New Roman" w:eastAsia="方正仿宋简体" w:cs="Times New Roman"/>
          <w:b w:val="0"/>
          <w:color w:val="auto"/>
          <w:kern w:val="0"/>
          <w:sz w:val="32"/>
          <w:szCs w:val="32"/>
          <w:lang w:val="en-US" w:eastAsia="zh-CN"/>
        </w:rPr>
        <w:t>市发改委、</w:t>
      </w:r>
      <w:r>
        <w:rPr>
          <w:rFonts w:hint="default" w:ascii="Times New Roman" w:hAnsi="Times New Roman" w:eastAsia="方正仿宋简体" w:cs="Times New Roman"/>
          <w:b w:val="0"/>
          <w:color w:val="auto"/>
          <w:kern w:val="0"/>
          <w:sz w:val="32"/>
          <w:szCs w:val="32"/>
          <w:lang w:val="en-US" w:eastAsia="zh-CN"/>
        </w:rPr>
        <w:t>市财政局负责解释。执行期间国家、省、</w:t>
      </w:r>
      <w:r>
        <w:rPr>
          <w:rFonts w:hint="eastAsia" w:ascii="Times New Roman" w:hAnsi="Times New Roman" w:eastAsia="方正仿宋简体" w:cs="Times New Roman"/>
          <w:b w:val="0"/>
          <w:color w:val="auto"/>
          <w:kern w:val="0"/>
          <w:sz w:val="32"/>
          <w:szCs w:val="32"/>
          <w:lang w:val="en-US" w:eastAsia="zh-CN"/>
        </w:rPr>
        <w:t>市</w:t>
      </w:r>
      <w:r>
        <w:rPr>
          <w:rFonts w:hint="default" w:ascii="Times New Roman" w:hAnsi="Times New Roman" w:eastAsia="方正仿宋简体" w:cs="Times New Roman"/>
          <w:b w:val="0"/>
          <w:color w:val="auto"/>
          <w:kern w:val="0"/>
          <w:sz w:val="32"/>
          <w:szCs w:val="32"/>
          <w:lang w:val="en-US" w:eastAsia="zh-CN"/>
        </w:rPr>
        <w:t>有新规定的，依法依规适时调整。</w:t>
      </w:r>
    </w:p>
    <w:sectPr>
      <w:headerReference r:id="rId3" w:type="default"/>
      <w:footerReference r:id="rId4" w:type="default"/>
      <w:footerReference r:id="rId5" w:type="even"/>
      <w:pgSz w:w="11906" w:h="16838"/>
      <w:pgMar w:top="2098" w:right="1588" w:bottom="1985" w:left="1588" w:header="851" w:footer="1701" w:gutter="0"/>
      <w:pgNumType w:fmt="numberInDash"/>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行楷">
    <w:panose1 w:val="02010800040101010101"/>
    <w:charset w:val="86"/>
    <w:family w:val="auto"/>
    <w:pitch w:val="default"/>
    <w:sig w:usb0="00000001" w:usb1="080F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20F0500000000000000"/>
    <w:charset w:val="86"/>
    <w:family w:val="auto"/>
    <w:pitch w:val="default"/>
    <w:sig w:usb0="00000001" w:usb1="08010000" w:usb2="00000012" w:usb3="00000000" w:csb0="00040000" w:csb1="00000000"/>
  </w:font>
  <w:font w:name="华文楷体">
    <w:panose1 w:val="02010600040101010101"/>
    <w:charset w:val="86"/>
    <w:family w:val="auto"/>
    <w:pitch w:val="default"/>
    <w:sig w:usb0="00000287" w:usb1="080F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19C2E">
    <w:pPr>
      <w:pStyle w:val="7"/>
      <w:framePr w:wrap="around" w:vAnchor="text" w:hAnchor="margin" w:xAlign="outside" w:y="1"/>
      <w:ind w:left="210" w:leftChars="100" w:right="210" w:rightChars="100"/>
      <w:rPr>
        <w:rStyle w:val="15"/>
        <w:rFonts w:ascii="宋体" w:hAnsi="宋体"/>
        <w:sz w:val="28"/>
        <w:szCs w:val="28"/>
      </w:rPr>
    </w:pPr>
    <w:r>
      <w:rPr>
        <w:rStyle w:val="15"/>
        <w:rFonts w:ascii="宋体" w:hAnsi="宋体"/>
        <w:sz w:val="28"/>
        <w:szCs w:val="28"/>
      </w:rPr>
      <w:fldChar w:fldCharType="begin"/>
    </w:r>
    <w:r>
      <w:rPr>
        <w:rStyle w:val="15"/>
        <w:rFonts w:ascii="宋体" w:hAnsi="宋体"/>
        <w:sz w:val="28"/>
        <w:szCs w:val="28"/>
      </w:rPr>
      <w:instrText xml:space="preserve">PAGE  </w:instrText>
    </w:r>
    <w:r>
      <w:rPr>
        <w:rStyle w:val="15"/>
        <w:rFonts w:ascii="宋体" w:hAnsi="宋体"/>
        <w:sz w:val="28"/>
        <w:szCs w:val="28"/>
      </w:rPr>
      <w:fldChar w:fldCharType="separate"/>
    </w:r>
    <w:r>
      <w:rPr>
        <w:rStyle w:val="15"/>
        <w:rFonts w:ascii="宋体" w:hAnsi="宋体"/>
        <w:sz w:val="28"/>
        <w:szCs w:val="28"/>
      </w:rPr>
      <w:t>- 14 -</w:t>
    </w:r>
    <w:r>
      <w:rPr>
        <w:rStyle w:val="15"/>
        <w:rFonts w:ascii="宋体" w:hAnsi="宋体"/>
        <w:sz w:val="28"/>
        <w:szCs w:val="28"/>
      </w:rPr>
      <w:fldChar w:fldCharType="end"/>
    </w:r>
  </w:p>
  <w:p w14:paraId="1EB17591">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D1C81">
    <w:pPr>
      <w:pStyle w:val="7"/>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2</w:t>
    </w:r>
    <w:r>
      <w:rPr>
        <w:rStyle w:val="15"/>
      </w:rPr>
      <w:fldChar w:fldCharType="end"/>
    </w:r>
  </w:p>
  <w:p w14:paraId="5DEB8629">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CAABC">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B6CF96"/>
    <w:multiLevelType w:val="singleLevel"/>
    <w:tmpl w:val="3BB6CF96"/>
    <w:lvl w:ilvl="0" w:tentative="0">
      <w:start w:val="1"/>
      <w:numFmt w:val="chineseCounting"/>
      <w:suff w:val="space"/>
      <w:lvlText w:val="第%1条"/>
      <w:lvlJc w:val="left"/>
      <w:pPr>
        <w:tabs>
          <w:tab w:val="left" w:pos="0"/>
        </w:tabs>
      </w:pPr>
      <w:rPr>
        <w:rFonts w:hint="eastAsia" w:ascii="华文楷体" w:hAnsi="华文楷体" w:eastAsia="华文楷体" w:cs="华文楷体"/>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hideGrammaticalErrors/>
  <w:documentProtection w:enforcement="0"/>
  <w:defaultTabStop w:val="420"/>
  <w:drawingGridHorizontalSpacing w:val="105"/>
  <w:drawingGridVerticalSpacing w:val="579"/>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3NDMxOGFiZDdhOWQ5OGI2ZGMxOTk2MTQ1ZDFmNGUifQ=="/>
  </w:docVars>
  <w:rsids>
    <w:rsidRoot w:val="00BE2445"/>
    <w:rsid w:val="00221575"/>
    <w:rsid w:val="0024520A"/>
    <w:rsid w:val="0036710D"/>
    <w:rsid w:val="00432CC3"/>
    <w:rsid w:val="004424EF"/>
    <w:rsid w:val="00450730"/>
    <w:rsid w:val="0045628B"/>
    <w:rsid w:val="004E6E49"/>
    <w:rsid w:val="005F7BF3"/>
    <w:rsid w:val="00614DE0"/>
    <w:rsid w:val="006402ED"/>
    <w:rsid w:val="007877F4"/>
    <w:rsid w:val="007F4B38"/>
    <w:rsid w:val="0081645E"/>
    <w:rsid w:val="008265A0"/>
    <w:rsid w:val="008413BC"/>
    <w:rsid w:val="00865D6B"/>
    <w:rsid w:val="008F074B"/>
    <w:rsid w:val="009224FE"/>
    <w:rsid w:val="00943FBB"/>
    <w:rsid w:val="00946FFD"/>
    <w:rsid w:val="00B40526"/>
    <w:rsid w:val="00B413AF"/>
    <w:rsid w:val="00BB0D85"/>
    <w:rsid w:val="00BB2DB9"/>
    <w:rsid w:val="00BE2445"/>
    <w:rsid w:val="00C07264"/>
    <w:rsid w:val="00C12D26"/>
    <w:rsid w:val="00CC435B"/>
    <w:rsid w:val="00D63068"/>
    <w:rsid w:val="00D67579"/>
    <w:rsid w:val="00D76601"/>
    <w:rsid w:val="00EC557B"/>
    <w:rsid w:val="00F37B10"/>
    <w:rsid w:val="00F56013"/>
    <w:rsid w:val="00F61241"/>
    <w:rsid w:val="00F62B94"/>
    <w:rsid w:val="00FA05D5"/>
    <w:rsid w:val="00FB7A71"/>
    <w:rsid w:val="017A4FA1"/>
    <w:rsid w:val="017C6D0A"/>
    <w:rsid w:val="024C2B81"/>
    <w:rsid w:val="024E06A7"/>
    <w:rsid w:val="02784E98"/>
    <w:rsid w:val="02E00633"/>
    <w:rsid w:val="03274ABB"/>
    <w:rsid w:val="03522419"/>
    <w:rsid w:val="03667C72"/>
    <w:rsid w:val="0439239A"/>
    <w:rsid w:val="04B35139"/>
    <w:rsid w:val="04DF5C19"/>
    <w:rsid w:val="059960DD"/>
    <w:rsid w:val="063D2F0C"/>
    <w:rsid w:val="0650258A"/>
    <w:rsid w:val="079923C4"/>
    <w:rsid w:val="07F7533D"/>
    <w:rsid w:val="081304F3"/>
    <w:rsid w:val="09045F63"/>
    <w:rsid w:val="09786EE3"/>
    <w:rsid w:val="09ED4C49"/>
    <w:rsid w:val="09FF25CB"/>
    <w:rsid w:val="0A8E01DA"/>
    <w:rsid w:val="0A9C7890"/>
    <w:rsid w:val="0AAE6186"/>
    <w:rsid w:val="0B1C57E6"/>
    <w:rsid w:val="0B316DB7"/>
    <w:rsid w:val="0B4D23D1"/>
    <w:rsid w:val="0C6F5DE9"/>
    <w:rsid w:val="0D074274"/>
    <w:rsid w:val="0D4E59FF"/>
    <w:rsid w:val="0D676AC1"/>
    <w:rsid w:val="0D6E7E4F"/>
    <w:rsid w:val="0DE46363"/>
    <w:rsid w:val="0EC57F43"/>
    <w:rsid w:val="0F6F5256"/>
    <w:rsid w:val="10294501"/>
    <w:rsid w:val="10E8616A"/>
    <w:rsid w:val="11335637"/>
    <w:rsid w:val="11C269BB"/>
    <w:rsid w:val="11D72467"/>
    <w:rsid w:val="12EA61CA"/>
    <w:rsid w:val="13B85E11"/>
    <w:rsid w:val="13CB5FFB"/>
    <w:rsid w:val="14755F67"/>
    <w:rsid w:val="15003A82"/>
    <w:rsid w:val="150A1A46"/>
    <w:rsid w:val="16DE7DF3"/>
    <w:rsid w:val="17F11BBC"/>
    <w:rsid w:val="18581E27"/>
    <w:rsid w:val="18787DD4"/>
    <w:rsid w:val="18D05E62"/>
    <w:rsid w:val="190F0E3C"/>
    <w:rsid w:val="194F6D87"/>
    <w:rsid w:val="196914DE"/>
    <w:rsid w:val="1988200E"/>
    <w:rsid w:val="19BD63E6"/>
    <w:rsid w:val="19E4544D"/>
    <w:rsid w:val="19E80F89"/>
    <w:rsid w:val="1A497C7A"/>
    <w:rsid w:val="1A5B5BFF"/>
    <w:rsid w:val="1A5B79AD"/>
    <w:rsid w:val="1ABA46D4"/>
    <w:rsid w:val="1B487F31"/>
    <w:rsid w:val="1CE123EB"/>
    <w:rsid w:val="1CFC7225"/>
    <w:rsid w:val="1D6B7F07"/>
    <w:rsid w:val="1DF7ADCB"/>
    <w:rsid w:val="1E805C34"/>
    <w:rsid w:val="1EE43BE8"/>
    <w:rsid w:val="1EE461C3"/>
    <w:rsid w:val="1F4E7AE0"/>
    <w:rsid w:val="1F6F0D95"/>
    <w:rsid w:val="1FCA360B"/>
    <w:rsid w:val="20293A26"/>
    <w:rsid w:val="20FD17BE"/>
    <w:rsid w:val="21134B3E"/>
    <w:rsid w:val="21B7C85E"/>
    <w:rsid w:val="21C30312"/>
    <w:rsid w:val="22617B2B"/>
    <w:rsid w:val="228F6446"/>
    <w:rsid w:val="22DA6461"/>
    <w:rsid w:val="23007343"/>
    <w:rsid w:val="23CB16FF"/>
    <w:rsid w:val="23CD53A8"/>
    <w:rsid w:val="23FC7B0B"/>
    <w:rsid w:val="24576461"/>
    <w:rsid w:val="255D5EFA"/>
    <w:rsid w:val="25626093"/>
    <w:rsid w:val="25697422"/>
    <w:rsid w:val="25A641D2"/>
    <w:rsid w:val="283D5719"/>
    <w:rsid w:val="28D81F1E"/>
    <w:rsid w:val="28ED2118"/>
    <w:rsid w:val="29BE31C6"/>
    <w:rsid w:val="2A36189D"/>
    <w:rsid w:val="2A4915D0"/>
    <w:rsid w:val="2B195F4C"/>
    <w:rsid w:val="2DCC49F2"/>
    <w:rsid w:val="2E0A32A3"/>
    <w:rsid w:val="2E782484"/>
    <w:rsid w:val="2FA5374C"/>
    <w:rsid w:val="31172428"/>
    <w:rsid w:val="32110C25"/>
    <w:rsid w:val="32A4701F"/>
    <w:rsid w:val="32D72738"/>
    <w:rsid w:val="32DF6F75"/>
    <w:rsid w:val="33550FE6"/>
    <w:rsid w:val="335D4FF6"/>
    <w:rsid w:val="336B7639"/>
    <w:rsid w:val="34F14D3E"/>
    <w:rsid w:val="35951B6D"/>
    <w:rsid w:val="35D6C684"/>
    <w:rsid w:val="35D95EFE"/>
    <w:rsid w:val="36107446"/>
    <w:rsid w:val="36AA50F0"/>
    <w:rsid w:val="376932B2"/>
    <w:rsid w:val="37A8202C"/>
    <w:rsid w:val="381B0381"/>
    <w:rsid w:val="38563836"/>
    <w:rsid w:val="38F3266D"/>
    <w:rsid w:val="391334D5"/>
    <w:rsid w:val="3A3C4CAD"/>
    <w:rsid w:val="3B9B5A04"/>
    <w:rsid w:val="3C5C6009"/>
    <w:rsid w:val="3C5E715D"/>
    <w:rsid w:val="3D166D4D"/>
    <w:rsid w:val="3D3E2AEA"/>
    <w:rsid w:val="3DF2A73F"/>
    <w:rsid w:val="3DF62A3D"/>
    <w:rsid w:val="41324815"/>
    <w:rsid w:val="413606A8"/>
    <w:rsid w:val="43195B8C"/>
    <w:rsid w:val="44F56185"/>
    <w:rsid w:val="45110B35"/>
    <w:rsid w:val="45134158"/>
    <w:rsid w:val="45192BB0"/>
    <w:rsid w:val="456A0921"/>
    <w:rsid w:val="45E32481"/>
    <w:rsid w:val="462F56C6"/>
    <w:rsid w:val="46A63BDA"/>
    <w:rsid w:val="46BF4C9C"/>
    <w:rsid w:val="47046B53"/>
    <w:rsid w:val="471735B0"/>
    <w:rsid w:val="47BA5463"/>
    <w:rsid w:val="47BD2126"/>
    <w:rsid w:val="4872325F"/>
    <w:rsid w:val="48847F4B"/>
    <w:rsid w:val="48F426BD"/>
    <w:rsid w:val="49F42EAF"/>
    <w:rsid w:val="4BD8129E"/>
    <w:rsid w:val="4C6D6F48"/>
    <w:rsid w:val="4CE94821"/>
    <w:rsid w:val="4DD33C22"/>
    <w:rsid w:val="4E086F29"/>
    <w:rsid w:val="4E102281"/>
    <w:rsid w:val="4F2C30EB"/>
    <w:rsid w:val="4FB76E58"/>
    <w:rsid w:val="4FC450D1"/>
    <w:rsid w:val="50DD469C"/>
    <w:rsid w:val="51727079"/>
    <w:rsid w:val="51A96AAF"/>
    <w:rsid w:val="51C72A09"/>
    <w:rsid w:val="520502A3"/>
    <w:rsid w:val="5277467D"/>
    <w:rsid w:val="527830A2"/>
    <w:rsid w:val="52FC673B"/>
    <w:rsid w:val="5338205E"/>
    <w:rsid w:val="55E1088F"/>
    <w:rsid w:val="5637484F"/>
    <w:rsid w:val="57574A7D"/>
    <w:rsid w:val="575B1165"/>
    <w:rsid w:val="57B7AA2B"/>
    <w:rsid w:val="57DF8114"/>
    <w:rsid w:val="586631C9"/>
    <w:rsid w:val="5A296BA4"/>
    <w:rsid w:val="5A5654C0"/>
    <w:rsid w:val="5A5F2238"/>
    <w:rsid w:val="5B597015"/>
    <w:rsid w:val="5B8C5B17"/>
    <w:rsid w:val="5C074CC3"/>
    <w:rsid w:val="5C6A5252"/>
    <w:rsid w:val="5C830881"/>
    <w:rsid w:val="5CAC6152"/>
    <w:rsid w:val="5CAE513F"/>
    <w:rsid w:val="5CBA3AE4"/>
    <w:rsid w:val="5CD32DF8"/>
    <w:rsid w:val="5CDCC6BA"/>
    <w:rsid w:val="5D1C02FB"/>
    <w:rsid w:val="5DC430FE"/>
    <w:rsid w:val="5E062D59"/>
    <w:rsid w:val="5EA22A81"/>
    <w:rsid w:val="5F738EC5"/>
    <w:rsid w:val="5FAF7164"/>
    <w:rsid w:val="5FC7060B"/>
    <w:rsid w:val="5FCF5AF8"/>
    <w:rsid w:val="5FD27396"/>
    <w:rsid w:val="5FDF3861"/>
    <w:rsid w:val="5FED2FAF"/>
    <w:rsid w:val="5FFF576A"/>
    <w:rsid w:val="601C6864"/>
    <w:rsid w:val="60DF1D6B"/>
    <w:rsid w:val="616343D7"/>
    <w:rsid w:val="61906E9A"/>
    <w:rsid w:val="62216655"/>
    <w:rsid w:val="62683FE2"/>
    <w:rsid w:val="6289514B"/>
    <w:rsid w:val="63F43D7F"/>
    <w:rsid w:val="64526CF8"/>
    <w:rsid w:val="64556A9A"/>
    <w:rsid w:val="64BE1809"/>
    <w:rsid w:val="65240B0C"/>
    <w:rsid w:val="66B772E6"/>
    <w:rsid w:val="676905E0"/>
    <w:rsid w:val="67705D90"/>
    <w:rsid w:val="67BF46A4"/>
    <w:rsid w:val="67EE6D37"/>
    <w:rsid w:val="67F26828"/>
    <w:rsid w:val="67FD51CC"/>
    <w:rsid w:val="681B1F88"/>
    <w:rsid w:val="68B95597"/>
    <w:rsid w:val="69AE5AD8"/>
    <w:rsid w:val="69AF1BDE"/>
    <w:rsid w:val="69D72179"/>
    <w:rsid w:val="6A2B6021"/>
    <w:rsid w:val="6A4964A7"/>
    <w:rsid w:val="6A5C61DA"/>
    <w:rsid w:val="6AF91E4A"/>
    <w:rsid w:val="6B8A321B"/>
    <w:rsid w:val="6C411B2C"/>
    <w:rsid w:val="6CDC25AC"/>
    <w:rsid w:val="6CED62A1"/>
    <w:rsid w:val="6D1978AD"/>
    <w:rsid w:val="6D7FC91B"/>
    <w:rsid w:val="6D946E2F"/>
    <w:rsid w:val="6DC9002B"/>
    <w:rsid w:val="6F1A6664"/>
    <w:rsid w:val="6F1C062E"/>
    <w:rsid w:val="6F5D10F5"/>
    <w:rsid w:val="6F6049BF"/>
    <w:rsid w:val="6F90D68F"/>
    <w:rsid w:val="6FA0300D"/>
    <w:rsid w:val="701B2694"/>
    <w:rsid w:val="706D7DAF"/>
    <w:rsid w:val="70ED47A6"/>
    <w:rsid w:val="72796724"/>
    <w:rsid w:val="728A07E8"/>
    <w:rsid w:val="72B00584"/>
    <w:rsid w:val="73F80B08"/>
    <w:rsid w:val="755F1275"/>
    <w:rsid w:val="76206C56"/>
    <w:rsid w:val="768A0573"/>
    <w:rsid w:val="769211D6"/>
    <w:rsid w:val="76D17F50"/>
    <w:rsid w:val="772E0EFE"/>
    <w:rsid w:val="7730310F"/>
    <w:rsid w:val="77364206"/>
    <w:rsid w:val="778E4093"/>
    <w:rsid w:val="77CF9974"/>
    <w:rsid w:val="78C31B1A"/>
    <w:rsid w:val="78C46085"/>
    <w:rsid w:val="79BF22E2"/>
    <w:rsid w:val="79C618C2"/>
    <w:rsid w:val="79E55A34"/>
    <w:rsid w:val="79FB1247"/>
    <w:rsid w:val="7B007056"/>
    <w:rsid w:val="7B1EE1CD"/>
    <w:rsid w:val="7B7CCA4D"/>
    <w:rsid w:val="7BC10593"/>
    <w:rsid w:val="7BED92BA"/>
    <w:rsid w:val="7BEF8886"/>
    <w:rsid w:val="7CAD9A2D"/>
    <w:rsid w:val="7D6FA4A1"/>
    <w:rsid w:val="7D775439"/>
    <w:rsid w:val="7DBB003B"/>
    <w:rsid w:val="7DFEC703"/>
    <w:rsid w:val="7E1820E8"/>
    <w:rsid w:val="7EBC6214"/>
    <w:rsid w:val="7F833DB1"/>
    <w:rsid w:val="7FB421BD"/>
    <w:rsid w:val="7FBFDA9F"/>
    <w:rsid w:val="7FEF2841"/>
    <w:rsid w:val="7FFB40E1"/>
    <w:rsid w:val="7FFDAFE1"/>
    <w:rsid w:val="7FFF1EA5"/>
    <w:rsid w:val="8AB5C460"/>
    <w:rsid w:val="9AF7D7C8"/>
    <w:rsid w:val="9F773E5A"/>
    <w:rsid w:val="9FDC98D8"/>
    <w:rsid w:val="B667F5E0"/>
    <w:rsid w:val="B7FD2BB9"/>
    <w:rsid w:val="BEFF6AEE"/>
    <w:rsid w:val="BFFFF989"/>
    <w:rsid w:val="DBBDB503"/>
    <w:rsid w:val="EAEF5FDF"/>
    <w:rsid w:val="ED2F1B22"/>
    <w:rsid w:val="EF7BF3E2"/>
    <w:rsid w:val="F5FE7A68"/>
    <w:rsid w:val="F74B464F"/>
    <w:rsid w:val="F7575165"/>
    <w:rsid w:val="F77F7332"/>
    <w:rsid w:val="FB8376DE"/>
    <w:rsid w:val="FBF9E9E6"/>
    <w:rsid w:val="FCCF8AD3"/>
    <w:rsid w:val="FDB8958A"/>
    <w:rsid w:val="FF9F74B4"/>
    <w:rsid w:val="FFDB0B55"/>
    <w:rsid w:val="FFDFC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等线" w:hAnsi="等线" w:eastAsia="等线" w:cs="宋体"/>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qFormat/>
    <w:uiPriority w:val="0"/>
  </w:style>
  <w:style w:type="paragraph" w:styleId="3">
    <w:name w:val="Body Text"/>
    <w:basedOn w:val="1"/>
    <w:next w:val="4"/>
    <w:link w:val="19"/>
    <w:qFormat/>
    <w:uiPriority w:val="0"/>
    <w:pPr>
      <w:widowControl w:val="0"/>
      <w:spacing w:line="480" w:lineRule="atLeast"/>
      <w:jc w:val="center"/>
    </w:pPr>
    <w:rPr>
      <w:rFonts w:ascii="华文行楷" w:hAnsi="Calibri" w:eastAsia="华文行楷" w:cs="Times New Roman"/>
      <w:b/>
      <w:sz w:val="48"/>
      <w:szCs w:val="24"/>
    </w:rPr>
  </w:style>
  <w:style w:type="paragraph" w:styleId="4">
    <w:name w:val="Title"/>
    <w:basedOn w:val="1"/>
    <w:next w:val="1"/>
    <w:link w:val="20"/>
    <w:qFormat/>
    <w:uiPriority w:val="10"/>
    <w:pPr>
      <w:spacing w:before="240" w:after="60"/>
      <w:jc w:val="center"/>
      <w:outlineLvl w:val="0"/>
    </w:pPr>
    <w:rPr>
      <w:rFonts w:ascii="等线 Light" w:hAnsi="等线 Light" w:eastAsia="等线 Light"/>
      <w:b/>
      <w:bCs/>
      <w:sz w:val="32"/>
      <w:szCs w:val="32"/>
    </w:rPr>
  </w:style>
  <w:style w:type="paragraph" w:styleId="5">
    <w:name w:val="Body Text Indent"/>
    <w:basedOn w:val="1"/>
    <w:qFormat/>
    <w:uiPriority w:val="99"/>
    <w:pPr>
      <w:spacing w:after="120"/>
      <w:ind w:left="420" w:leftChars="200"/>
    </w:pPr>
  </w:style>
  <w:style w:type="paragraph" w:styleId="6">
    <w:name w:val="Balloon Text"/>
    <w:basedOn w:val="1"/>
    <w:link w:val="23"/>
    <w:qFormat/>
    <w:uiPriority w:val="99"/>
    <w:rPr>
      <w:sz w:val="18"/>
      <w:szCs w:val="18"/>
    </w:rPr>
  </w:style>
  <w:style w:type="paragraph" w:styleId="7">
    <w:name w:val="footer"/>
    <w:basedOn w:val="1"/>
    <w:link w:val="18"/>
    <w:qFormat/>
    <w:uiPriority w:val="99"/>
    <w:pPr>
      <w:tabs>
        <w:tab w:val="center" w:pos="4153"/>
        <w:tab w:val="right" w:pos="8306"/>
      </w:tabs>
      <w:snapToGrid w:val="0"/>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pPr>
    <w:rPr>
      <w:rFonts w:ascii="宋体" w:hAnsi="宋体" w:eastAsia="宋体"/>
      <w:kern w:val="0"/>
      <w:sz w:val="24"/>
      <w:szCs w:val="24"/>
    </w:rPr>
  </w:style>
  <w:style w:type="paragraph" w:styleId="10">
    <w:name w:val="annotation subject"/>
    <w:basedOn w:val="2"/>
    <w:next w:val="2"/>
    <w:link w:val="22"/>
    <w:qFormat/>
    <w:uiPriority w:val="99"/>
    <w:rPr>
      <w:b/>
      <w:bCs/>
    </w:rPr>
  </w:style>
  <w:style w:type="paragraph" w:styleId="11">
    <w:name w:val="Body Text First Indent 2"/>
    <w:basedOn w:val="5"/>
    <w:qFormat/>
    <w:uiPriority w:val="99"/>
    <w:pPr>
      <w:ind w:firstLine="420" w:firstLineChars="200"/>
    </w:p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 w:type="character" w:styleId="16">
    <w:name w:val="annotation reference"/>
    <w:basedOn w:val="14"/>
    <w:qFormat/>
    <w:uiPriority w:val="99"/>
    <w:rPr>
      <w:sz w:val="21"/>
      <w:szCs w:val="21"/>
    </w:rPr>
  </w:style>
  <w:style w:type="character" w:customStyle="1" w:styleId="17">
    <w:name w:val="页眉 字符"/>
    <w:basedOn w:val="14"/>
    <w:link w:val="8"/>
    <w:qFormat/>
    <w:uiPriority w:val="99"/>
    <w:rPr>
      <w:sz w:val="18"/>
      <w:szCs w:val="18"/>
    </w:rPr>
  </w:style>
  <w:style w:type="character" w:customStyle="1" w:styleId="18">
    <w:name w:val="页脚 字符"/>
    <w:basedOn w:val="14"/>
    <w:link w:val="7"/>
    <w:qFormat/>
    <w:uiPriority w:val="99"/>
    <w:rPr>
      <w:sz w:val="18"/>
      <w:szCs w:val="18"/>
    </w:rPr>
  </w:style>
  <w:style w:type="character" w:customStyle="1" w:styleId="19">
    <w:name w:val="正文文本 字符"/>
    <w:basedOn w:val="14"/>
    <w:link w:val="3"/>
    <w:qFormat/>
    <w:uiPriority w:val="0"/>
    <w:rPr>
      <w:rFonts w:ascii="华文行楷" w:hAnsi="Calibri" w:eastAsia="华文行楷" w:cs="Times New Roman"/>
      <w:b/>
      <w:sz w:val="48"/>
      <w:szCs w:val="24"/>
    </w:rPr>
  </w:style>
  <w:style w:type="character" w:customStyle="1" w:styleId="20">
    <w:name w:val="标题 字符"/>
    <w:basedOn w:val="14"/>
    <w:link w:val="4"/>
    <w:qFormat/>
    <w:uiPriority w:val="10"/>
    <w:rPr>
      <w:rFonts w:ascii="等线 Light" w:hAnsi="等线 Light" w:eastAsia="等线 Light" w:cs="宋体"/>
      <w:b/>
      <w:bCs/>
      <w:sz w:val="32"/>
      <w:szCs w:val="32"/>
    </w:rPr>
  </w:style>
  <w:style w:type="character" w:customStyle="1" w:styleId="21">
    <w:name w:val="批注文字 字符"/>
    <w:basedOn w:val="14"/>
    <w:link w:val="2"/>
    <w:qFormat/>
    <w:uiPriority w:val="0"/>
    <w:rPr>
      <w:rFonts w:ascii="等线" w:hAnsi="等线" w:eastAsia="等线" w:cs="宋体"/>
      <w:kern w:val="2"/>
      <w:sz w:val="21"/>
      <w:szCs w:val="22"/>
    </w:rPr>
  </w:style>
  <w:style w:type="character" w:customStyle="1" w:styleId="22">
    <w:name w:val="批注主题 字符"/>
    <w:basedOn w:val="21"/>
    <w:link w:val="10"/>
    <w:qFormat/>
    <w:uiPriority w:val="99"/>
    <w:rPr>
      <w:rFonts w:ascii="等线" w:hAnsi="等线" w:eastAsia="等线" w:cs="宋体"/>
      <w:b/>
      <w:bCs/>
      <w:kern w:val="2"/>
      <w:sz w:val="21"/>
      <w:szCs w:val="22"/>
    </w:rPr>
  </w:style>
  <w:style w:type="character" w:customStyle="1" w:styleId="23">
    <w:name w:val="批注框文本 字符"/>
    <w:basedOn w:val="14"/>
    <w:link w:val="6"/>
    <w:qFormat/>
    <w:uiPriority w:val="99"/>
    <w:rPr>
      <w:rFonts w:ascii="等线" w:hAnsi="等线" w:eastAsia="等线" w:cs="宋体"/>
      <w:kern w:val="2"/>
      <w:sz w:val="18"/>
      <w:szCs w:val="18"/>
    </w:rPr>
  </w:style>
  <w:style w:type="paragraph" w:customStyle="1" w:styleId="24">
    <w:name w:val="修订1"/>
    <w:qFormat/>
    <w:uiPriority w:val="99"/>
    <w:rPr>
      <w:rFonts w:ascii="等线" w:hAnsi="等线" w:eastAsia="等线" w:cs="宋体"/>
      <w:kern w:val="2"/>
      <w:sz w:val="21"/>
      <w:szCs w:val="22"/>
      <w:lang w:val="en-US" w:eastAsia="zh-CN" w:bidi="ar-SA"/>
    </w:rPr>
  </w:style>
  <w:style w:type="paragraph" w:styleId="25">
    <w:name w:val="List Paragraph"/>
    <w:basedOn w:val="1"/>
    <w:qFormat/>
    <w:uiPriority w:val="34"/>
    <w:pPr>
      <w:ind w:firstLine="420" w:firstLineChars="200"/>
    </w:pPr>
  </w:style>
  <w:style w:type="paragraph" w:customStyle="1" w:styleId="26">
    <w:name w:val="修订2"/>
    <w:qFormat/>
    <w:uiPriority w:val="99"/>
    <w:rPr>
      <w:rFonts w:ascii="等线" w:hAnsi="等线" w:eastAsia="等线" w:cs="宋体"/>
      <w:kern w:val="2"/>
      <w:sz w:val="21"/>
      <w:szCs w:val="22"/>
      <w:lang w:val="en-US" w:eastAsia="zh-CN" w:bidi="ar-SA"/>
    </w:rPr>
  </w:style>
  <w:style w:type="paragraph" w:customStyle="1" w:styleId="27">
    <w:name w:val="修订3"/>
    <w:qFormat/>
    <w:uiPriority w:val="99"/>
    <w:rPr>
      <w:rFonts w:ascii="等线" w:hAnsi="等线" w:eastAsia="等线" w:cs="宋体"/>
      <w:kern w:val="2"/>
      <w:sz w:val="21"/>
      <w:szCs w:val="22"/>
      <w:lang w:val="en-US" w:eastAsia="zh-CN" w:bidi="ar-SA"/>
    </w:rPr>
  </w:style>
  <w:style w:type="paragraph" w:customStyle="1" w:styleId="28">
    <w:name w:val="修订4"/>
    <w:hidden/>
    <w:semiHidden/>
    <w:qFormat/>
    <w:uiPriority w:val="99"/>
    <w:rPr>
      <w:rFonts w:ascii="等线" w:hAnsi="等线" w:eastAsia="等线" w:cs="宋体"/>
      <w:kern w:val="2"/>
      <w:sz w:val="21"/>
      <w:szCs w:val="22"/>
      <w:lang w:val="en-US" w:eastAsia="zh-CN" w:bidi="ar-SA"/>
    </w:rPr>
  </w:style>
  <w:style w:type="paragraph" w:customStyle="1" w:styleId="29">
    <w:name w:val="Revision"/>
    <w:hidden/>
    <w:unhideWhenUsed/>
    <w:qFormat/>
    <w:uiPriority w:val="99"/>
    <w:rPr>
      <w:rFonts w:ascii="等线" w:hAnsi="等线" w:eastAsia="等线" w:cs="宋体"/>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3828</Words>
  <Characters>3966</Characters>
  <Lines>24</Lines>
  <Paragraphs>6</Paragraphs>
  <TotalTime>1</TotalTime>
  <ScaleCrop>false</ScaleCrop>
  <LinksUpToDate>false</LinksUpToDate>
  <CharactersWithSpaces>4056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2022-12-30T02:02:00Z</dcterms:created>
  <dc:creator>能源股份公司公文</dc:creator>
  <cp:lastModifiedBy>方枪枪说老师是妖怪</cp:lastModifiedBy>
  <cp:lastPrinted>2023-08-01T02:58:00Z</cp:lastPrinted>
  <dcterms:modified xsi:type="dcterms:W3CDTF">2025-08-15T06:47:17Z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9887B5F98BE14107BAAAC582F2D173F1</vt:lpwstr>
  </property>
  <property fmtid="{D5CDD505-2E9C-101B-9397-08002B2CF9AE}" pid="4" name="KSOTemplateDocerSaveRecord">
    <vt:lpwstr>eyJoZGlkIjoiYWQwMGFhMTE0NWZhMGY0YWNlODYzZWZmODY4MzhiNTgiLCJ1c2VySWQiOiI0OTkzMzU1NDMifQ==</vt:lpwstr>
  </property>
</Properties>
</file>