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关于组织开展2025年成都市数字化重大应用示范“揭榜挂帅”（人工智能和机器人方向）首批次项目申报工作的通知</w:t>
      </w:r>
    </w:p>
    <w:bookmarkEnd w:id="0"/>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各区（市）县工业和信息化主管部门：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为落实《成都市支持制造业高质量发展若干政策措施》（成府规〔</w:t>
      </w:r>
      <w:r>
        <w:rPr>
          <w:rFonts w:hint="default" w:ascii="Times New Roman" w:hAnsi="Times New Roman" w:eastAsia="方正仿宋_GBK" w:cs="Times New Roman"/>
          <w:sz w:val="32"/>
          <w:szCs w:val="32"/>
          <w:lang w:val="en-US" w:eastAsia="zh-CN"/>
        </w:rPr>
        <w:t>2023</w:t>
      </w:r>
      <w:r>
        <w:rPr>
          <w:rFonts w:hint="default" w:ascii="Times New Roman" w:hAnsi="Times New Roman" w:eastAsia="方正仿宋_GBK" w:cs="Times New Roman"/>
          <w:sz w:val="32"/>
          <w:szCs w:val="32"/>
          <w:lang w:val="en-US" w:eastAsia="zh-CN"/>
        </w:rPr>
        <w:t>〕2号）、《成都市经济和信息化局等12部门关于印发成都市支持制造业高质量发展若干政策措施实施细则的通知》（成经信办〔2023〕44号）文件精神和《成都市经济和信息化局关于印发成都市数字化重大应用示范项目“揭榜挂帅”管理办法的通知》（成经信办〔</w:t>
      </w:r>
      <w:r>
        <w:rPr>
          <w:rFonts w:hint="default" w:ascii="Times New Roman" w:hAnsi="Times New Roman" w:eastAsia="方正仿宋_GBK" w:cs="Times New Roman"/>
          <w:sz w:val="32"/>
          <w:szCs w:val="32"/>
          <w:lang w:val="en-US" w:eastAsia="zh-CN"/>
        </w:rPr>
        <w:t>2024</w:t>
      </w:r>
      <w:r>
        <w:rPr>
          <w:rFonts w:hint="default" w:ascii="Times New Roman" w:hAnsi="Times New Roman" w:eastAsia="方正仿宋_GBK" w:cs="Times New Roman"/>
          <w:sz w:val="32"/>
          <w:szCs w:val="32"/>
          <w:lang w:val="en-US" w:eastAsia="zh-CN"/>
        </w:rPr>
        <w:t>〕17号），现就组织开展2025年成都市数字化重大应用示范“揭榜挂帅”（人工智能和机器人方向）首批次项目申报工作事项通知如下。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一、申报时间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2025</w:t>
      </w:r>
      <w:r>
        <w:rPr>
          <w:rFonts w:hint="default" w:ascii="Times New Roman" w:hAnsi="Times New Roman" w:eastAsia="方正仿宋_GBK" w:cs="Times New Roman"/>
          <w:sz w:val="32"/>
          <w:szCs w:val="32"/>
          <w:lang w:val="en-US" w:eastAsia="zh-CN"/>
        </w:rPr>
        <w:t>年6月3日—2025年7月3日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二、申报方向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本次申报项目包括以下四个方面：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（一）轮足式公安智能巡防机器人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（二）警用四足智能巡防机器狗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（三）交通巡逻机器人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（四）办证大厅警务应用机器人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三、申报条件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．依法注册，依法诚信经营的企业或由其牵头、科研机构和场景应用方参与的联合体（每个联合体组成单位不少于3家、不超过5家，需签订联合申报协议，明确各单位的职能职责）。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．在揭榜领域有较强的技术优势和创新能力，在行业内具有较强的影响力。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．近三年信用良好，未发生较大及以上安全事故、突发环境事件等，未在严重违法失信名单、安全生产严重失信名单、环境信用评价“不良企业”有效期内。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．项目建设开始时间不早于2025年1月1日，验收时间不晚于2026年12月31日。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四、申报流程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（一）材料准备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请各意向申报单位填写</w:t>
      </w:r>
      <w:r>
        <w:rPr>
          <w:rFonts w:hint="default" w:ascii="Times New Roman" w:hAnsi="Times New Roman" w:eastAsia="方正仿宋_GBK" w:cs="Times New Roman"/>
          <w:sz w:val="32"/>
          <w:szCs w:val="32"/>
          <w:lang w:val="en-US" w:eastAsia="zh-CN"/>
        </w:rPr>
        <w:t>2025</w:t>
      </w:r>
      <w:r>
        <w:rPr>
          <w:rFonts w:hint="default" w:ascii="Times New Roman" w:hAnsi="Times New Roman" w:eastAsia="方正仿宋_GBK" w:cs="Times New Roman"/>
          <w:sz w:val="32"/>
          <w:szCs w:val="32"/>
          <w:lang w:val="en-US" w:eastAsia="zh-CN"/>
        </w:rPr>
        <w:t>年成都市数字化重大应用示范“揭榜挂帅”（人工智能和机器人方向）项目申报书（见附件</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），并将申报材料一式5份和电子版资料（pdf盖章版）提交至各区（市）县工业和信息化主管部门。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楷体" w:hAnsi="楷体" w:eastAsia="楷体" w:cs="楷体"/>
          <w:sz w:val="32"/>
          <w:szCs w:val="32"/>
          <w:lang w:val="en-US" w:eastAsia="zh-CN"/>
        </w:rPr>
      </w:pPr>
      <w:r>
        <w:rPr>
          <w:rFonts w:hint="default" w:ascii="楷体" w:hAnsi="楷体" w:eastAsia="楷体" w:cs="楷体"/>
          <w:sz w:val="32"/>
          <w:szCs w:val="32"/>
          <w:lang w:val="en-US" w:eastAsia="zh-CN"/>
        </w:rPr>
        <w:t>（二）初审推荐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各区（市）县工业和信息化主管部门对提交资料的形式要件和基本情况进行初审推荐，于</w:t>
      </w:r>
      <w:r>
        <w:rPr>
          <w:rFonts w:hint="default" w:ascii="Times New Roman" w:hAnsi="Times New Roman" w:eastAsia="方正仿宋_GBK" w:cs="Times New Roman"/>
          <w:sz w:val="32"/>
          <w:szCs w:val="32"/>
          <w:lang w:val="en-US" w:eastAsia="zh-CN"/>
        </w:rPr>
        <w:t>2025</w:t>
      </w:r>
      <w:r>
        <w:rPr>
          <w:rFonts w:hint="default" w:ascii="Times New Roman" w:hAnsi="Times New Roman" w:eastAsia="方正仿宋_GBK" w:cs="Times New Roman"/>
          <w:sz w:val="32"/>
          <w:szCs w:val="32"/>
          <w:lang w:val="en-US" w:eastAsia="zh-CN"/>
        </w:rPr>
        <w:t>年7月3日前将盖章版推荐汇总表（附件3）及企业提交资料提交至市经信局（蜀锦路68号C座404室）。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五、工作要求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各区（市）县工业和信息化主管部门应加大政策宣传力度，高质量组织开展</w:t>
      </w:r>
      <w:r>
        <w:rPr>
          <w:rFonts w:hint="default" w:ascii="Times New Roman" w:hAnsi="Times New Roman" w:eastAsia="方正仿宋_GBK" w:cs="Times New Roman"/>
          <w:sz w:val="32"/>
          <w:szCs w:val="32"/>
          <w:lang w:val="en-US" w:eastAsia="zh-CN"/>
        </w:rPr>
        <w:t>2025</w:t>
      </w:r>
      <w:r>
        <w:rPr>
          <w:rFonts w:hint="default" w:ascii="Times New Roman" w:hAnsi="Times New Roman" w:eastAsia="方正仿宋_GBK" w:cs="Times New Roman"/>
          <w:sz w:val="32"/>
          <w:szCs w:val="32"/>
          <w:lang w:val="en-US" w:eastAsia="zh-CN"/>
        </w:rPr>
        <w:t>年成都市数字化重大应用示范“揭榜挂帅”（人工智能和机器人方向）项目申报工作。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附件：1．</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"https://cdjx.chengdu.gov.cn/cdsjxw/c132815/2025-06/03/5167496c3d7e4c20a952680f914f80c6/files/e32b19abc3254814851906d8c7b00940.docx" \t "https://cdjx.chengdu.gov.cn/cdsjxw/c132815/2025-06/03/_blank" </w:instrText>
      </w:r>
      <w:r>
        <w:rPr>
          <w:rFonts w:hint="default" w:ascii="Times New Roman" w:hAnsi="Times New Roman" w:eastAsia="方正仿宋_GBK" w:cs="Times New Roman"/>
          <w:sz w:val="32"/>
          <w:szCs w:val="32"/>
          <w:lang w:val="en-US" w:eastAsia="zh-CN"/>
        </w:rPr>
        <w:fldChar w:fldCharType="separate"/>
      </w:r>
      <w:r>
        <w:rPr>
          <w:rStyle w:val="6"/>
          <w:rFonts w:hint="default" w:ascii="Times New Roman" w:hAnsi="Times New Roman" w:eastAsia="方正仿宋_GBK" w:cs="Times New Roman"/>
          <w:i w:val="0"/>
          <w:caps w:val="0"/>
          <w:color w:val="333333"/>
          <w:spacing w:val="0"/>
          <w:sz w:val="32"/>
          <w:szCs w:val="32"/>
          <w:u w:val="none"/>
          <w:bdr w:val="none" w:color="auto" w:sz="0" w:space="0"/>
          <w:shd w:val="clear" w:fill="FFFFFF"/>
        </w:rPr>
        <w:t>2025年成都市数字化重大应用示范“揭榜挂帅”（人工智能和机器人方向）首批次项目榜单</w:t>
      </w:r>
      <w:r>
        <w:rPr>
          <w:rFonts w:hint="default" w:ascii="Times New Roman" w:hAnsi="Times New Roman" w:eastAsia="方正仿宋_GBK"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"https://cdjx.chengdu.gov.cn/cdsjxw/c132815/2025-06/03/5167496c3d7e4c20a952680f914f80c6/files/e9eae6d996cf446886e6425cac8a52a2.docx" \t "https://cdjx.chengdu.gov.cn/cdsjxw/c132815/2025-06/03/_blank" </w:instrText>
      </w:r>
      <w:r>
        <w:rPr>
          <w:rFonts w:hint="default" w:ascii="Times New Roman" w:hAnsi="Times New Roman" w:eastAsia="方正仿宋_GBK" w:cs="Times New Roman"/>
          <w:sz w:val="32"/>
          <w:szCs w:val="32"/>
          <w:lang w:val="en-US" w:eastAsia="zh-CN"/>
        </w:rPr>
        <w:fldChar w:fldCharType="separate"/>
      </w:r>
      <w:r>
        <w:rPr>
          <w:rStyle w:val="6"/>
          <w:rFonts w:hint="default" w:ascii="Times New Roman" w:hAnsi="Times New Roman" w:eastAsia="方正仿宋_GBK" w:cs="Times New Roman"/>
          <w:i w:val="0"/>
          <w:caps w:val="0"/>
          <w:color w:val="333333"/>
          <w:spacing w:val="0"/>
          <w:sz w:val="32"/>
          <w:szCs w:val="32"/>
          <w:u w:val="none"/>
          <w:bdr w:val="none" w:color="auto" w:sz="0" w:space="0"/>
          <w:shd w:val="clear" w:fill="FFFFFF"/>
        </w:rPr>
        <w:t>2025年成都市数字化重大应用示范“揭榜挂帅”项目申报书</w:t>
      </w:r>
      <w:r>
        <w:rPr>
          <w:rFonts w:hint="default" w:ascii="Times New Roman" w:hAnsi="Times New Roman" w:eastAsia="方正仿宋_GBK"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"https://cdjx.chengdu.gov.cn/cdsjxw/c132815/2025-06/03/5167496c3d7e4c20a952680f914f80c6/files/415bae7de4d8433ab9254cf19cc670fe.docx" \t "https://cdjx.chengdu.gov.cn/cdsjxw/c132815/2025-06/03/_blank" </w:instrText>
      </w:r>
      <w:r>
        <w:rPr>
          <w:rFonts w:hint="default" w:ascii="Times New Roman" w:hAnsi="Times New Roman" w:eastAsia="方正仿宋_GBK" w:cs="Times New Roman"/>
          <w:sz w:val="32"/>
          <w:szCs w:val="32"/>
          <w:lang w:val="en-US" w:eastAsia="zh-CN"/>
        </w:rPr>
        <w:fldChar w:fldCharType="separate"/>
      </w:r>
      <w:r>
        <w:rPr>
          <w:rStyle w:val="6"/>
          <w:rFonts w:hint="default" w:ascii="Times New Roman" w:hAnsi="Times New Roman" w:eastAsia="方正仿宋_GBK" w:cs="Times New Roman"/>
          <w:i w:val="0"/>
          <w:caps w:val="0"/>
          <w:color w:val="333333"/>
          <w:spacing w:val="0"/>
          <w:sz w:val="32"/>
          <w:szCs w:val="32"/>
          <w:u w:val="none"/>
          <w:bdr w:val="none" w:color="auto" w:sz="0" w:space="0"/>
          <w:shd w:val="clear" w:fill="FFFFFF"/>
        </w:rPr>
        <w:t>2025年成都市数字化重大应用示范“揭榜挂帅”项目申报推荐汇总表</w:t>
      </w:r>
      <w:r>
        <w:rPr>
          <w:rFonts w:hint="default" w:ascii="Times New Roman" w:hAnsi="Times New Roman" w:eastAsia="方正仿宋_GBK"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成都市经济和信息化局</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2025</w:t>
      </w:r>
      <w:r>
        <w:rPr>
          <w:rFonts w:hint="default" w:ascii="Times New Roman" w:hAnsi="Times New Roman" w:eastAsia="方正仿宋_GBK" w:cs="Times New Roman"/>
          <w:sz w:val="32"/>
          <w:szCs w:val="32"/>
          <w:lang w:val="en-US" w:eastAsia="zh-CN"/>
        </w:rPr>
        <w:t>年6月</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（联系人：装备制造产业处</w:t>
      </w:r>
      <w:r>
        <w:rPr>
          <w:rFonts w:hint="default" w:ascii="Times New Roman" w:hAnsi="Times New Roman" w:eastAsia="方正仿宋_GBK" w:cs="Times New Roman"/>
          <w:sz w:val="32"/>
          <w:szCs w:val="32"/>
        </w:rPr>
        <w:t> </w:t>
      </w:r>
      <w:r>
        <w:rPr>
          <w:rFonts w:hint="default" w:ascii="Times New Roman" w:hAnsi="Times New Roman" w:eastAsia="方正仿宋_GBK" w:cs="Times New Roman"/>
          <w:sz w:val="32"/>
          <w:szCs w:val="32"/>
        </w:rPr>
        <w:t>徐凯，联系方式：</w:t>
      </w:r>
      <w:r>
        <w:rPr>
          <w:rFonts w:hint="default" w:ascii="Times New Roman" w:hAnsi="Times New Roman" w:eastAsia="方正仿宋_GBK" w:cs="Times New Roman"/>
          <w:sz w:val="32"/>
          <w:szCs w:val="32"/>
        </w:rPr>
        <w:t>13540240665</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技术创新处</w:t>
      </w:r>
      <w:r>
        <w:rPr>
          <w:rFonts w:hint="default" w:ascii="Times New Roman" w:hAnsi="Times New Roman" w:eastAsia="方正仿宋_GBK" w:cs="Times New Roman"/>
          <w:sz w:val="32"/>
          <w:szCs w:val="32"/>
        </w:rPr>
        <w:t> </w:t>
      </w:r>
      <w:r>
        <w:rPr>
          <w:rFonts w:hint="default" w:ascii="Times New Roman" w:hAnsi="Times New Roman" w:eastAsia="方正仿宋_GBK" w:cs="Times New Roman"/>
          <w:sz w:val="32"/>
          <w:szCs w:val="32"/>
        </w:rPr>
        <w:t>寇小海，联系方式：</w:t>
      </w:r>
      <w:r>
        <w:rPr>
          <w:rFonts w:hint="default" w:ascii="Times New Roman" w:hAnsi="Times New Roman" w:eastAsia="方正仿宋_GBK" w:cs="Times New Roman"/>
          <w:sz w:val="32"/>
          <w:szCs w:val="32"/>
        </w:rPr>
        <w:t>13881729008</w:t>
      </w:r>
      <w:r>
        <w:rPr>
          <w:rFonts w:hint="default" w:ascii="Times New Roman" w:hAnsi="Times New Roman" w:eastAsia="方正仿宋_GBK" w:cs="Times New Roman"/>
          <w:sz w:val="32"/>
          <w:szCs w:val="32"/>
        </w:rPr>
        <w:t>）</w:t>
      </w:r>
    </w:p>
    <w:p>
      <w:pPr>
        <w:bidi w:val="0"/>
        <w:rPr>
          <w:rFonts w:hint="default" w:ascii="Times New Roman" w:hAnsi="Times New Roman" w:cs="Times New Roman"/>
        </w:rPr>
      </w:pPr>
    </w:p>
    <w:sectPr>
      <w:pgSz w:w="11906" w:h="16838"/>
      <w:pgMar w:top="2098" w:right="1587"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黑体简体">
    <w:panose1 w:val="02000000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楷体_GBK">
    <w:panose1 w:val="02000000000000000000"/>
    <w:charset w:val="86"/>
    <w:family w:val="auto"/>
    <w:pitch w:val="default"/>
    <w:sig w:usb0="A00002BF" w:usb1="38CF7CFA" w:usb2="00082016" w:usb3="00000000" w:csb0="00040001" w:csb1="00000000"/>
  </w:font>
  <w:font w:name="锐字潮牌真言简2.0免费 大粗">
    <w:panose1 w:val="02020300000000000000"/>
    <w:charset w:val="86"/>
    <w:family w:val="auto"/>
    <w:pitch w:val="default"/>
    <w:sig w:usb0="00000003" w:usb1="080E0000" w:usb2="00000000" w:usb3="00000000" w:csb0="00040001" w:csb1="00000000"/>
  </w:font>
  <w:font w:name="198-上首呆呆体">
    <w:panose1 w:val="02010609000101010101"/>
    <w:charset w:val="86"/>
    <w:family w:val="auto"/>
    <w:pitch w:val="default"/>
    <w:sig w:usb0="00000283" w:usb1="080F0C00" w:usb2="00000012" w:usb3="00000000" w:csb0="00040001" w:csb1="00000000"/>
  </w:font>
  <w:font w:name="方正魏碑_GBK">
    <w:panose1 w:val="02000000000000000000"/>
    <w:charset w:val="86"/>
    <w:family w:val="auto"/>
    <w:pitch w:val="default"/>
    <w:sig w:usb0="A00002BF" w:usb1="38CF7CFA" w:usb2="00082016" w:usb3="00000000" w:csb0="00040001" w:csb1="00000000"/>
  </w:font>
  <w:font w:name="方正隶书_GBK">
    <w:panose1 w:val="02000000000000000000"/>
    <w:charset w:val="86"/>
    <w:family w:val="auto"/>
    <w:pitch w:val="default"/>
    <w:sig w:usb0="A00002BF" w:usb1="38CF7CFA" w:usb2="00082016" w:usb3="00000000" w:csb0="00040001" w:csb1="00000000"/>
  </w:font>
  <w:font w:name="方正魏碑简体">
    <w:panose1 w:val="02000000000000000000"/>
    <w:charset w:val="86"/>
    <w:family w:val="auto"/>
    <w:pitch w:val="default"/>
    <w:sig w:usb0="A00002BF" w:usb1="184F6CFA" w:usb2="00000012" w:usb3="00000000" w:csb0="00040001"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腾祥智黑简-W3">
    <w:panose1 w:val="01010104010101010101"/>
    <w:charset w:val="86"/>
    <w:family w:val="auto"/>
    <w:pitch w:val="default"/>
    <w:sig w:usb0="800002BF" w:usb1="18CF6CFA" w:usb2="00000012" w:usb3="00000000" w:csb0="00040001" w:csb1="00000000"/>
  </w:font>
  <w:font w:name="GulimChe">
    <w:panose1 w:val="020B0609000101010101"/>
    <w:charset w:val="81"/>
    <w:family w:val="auto"/>
    <w:pitch w:val="default"/>
    <w:sig w:usb0="B00002AF" w:usb1="69D77CFB" w:usb2="00000030" w:usb3="00000000" w:csb0="4008009F" w:csb1="DFD70000"/>
  </w:font>
  <w:font w:name="Kozuka Gothic Pr6N EL">
    <w:panose1 w:val="020B0200000000000000"/>
    <w:charset w:val="80"/>
    <w:family w:val="auto"/>
    <w:pitch w:val="default"/>
    <w:sig w:usb0="000002D7" w:usb1="2AC71C11" w:usb2="00000012" w:usb3="00000000" w:csb0="2002009F" w:csb1="00000000"/>
  </w:font>
  <w:font w:name="GungsuhChe">
    <w:panose1 w:val="02030609000101010101"/>
    <w:charset w:val="81"/>
    <w:family w:val="auto"/>
    <w:pitch w:val="default"/>
    <w:sig w:usb0="B00002AF" w:usb1="69D77CFB" w:usb2="00000030" w:usb3="00000000" w:csb0="4008009F" w:csb1="DFD70000"/>
  </w:font>
  <w:font w:name="Kozuka Gothic Pr6N H">
    <w:panose1 w:val="020B0800000000000000"/>
    <w:charset w:val="80"/>
    <w:family w:val="auto"/>
    <w:pitch w:val="default"/>
    <w:sig w:usb0="000002D7" w:usb1="2AC71C11" w:usb2="00000012" w:usb3="00000000" w:csb0="2002009F" w:csb1="00000000"/>
  </w:font>
  <w:font w:name="Kozuka Gothic Pr6N R">
    <w:panose1 w:val="020B0400000000000000"/>
    <w:charset w:val="80"/>
    <w:family w:val="auto"/>
    <w:pitch w:val="default"/>
    <w:sig w:usb0="000002D7" w:usb1="2AC71C11" w:usb2="00000012" w:usb3="00000000" w:csb0="2002009F" w:csb1="00000000"/>
  </w:font>
  <w:font w:name="Kozuka Gothic Pr6N M">
    <w:panose1 w:val="020B0700000000000000"/>
    <w:charset w:val="80"/>
    <w:family w:val="auto"/>
    <w:pitch w:val="default"/>
    <w:sig w:usb0="000002D7" w:usb1="2AC71C11" w:usb2="00000012" w:usb3="00000000" w:csb0="2002009F" w:csb1="00000000"/>
  </w:font>
  <w:font w:name="隶书">
    <w:panose1 w:val="0201050906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隶书简体">
    <w:panose1 w:val="02000000000000000000"/>
    <w:charset w:val="86"/>
    <w:family w:val="auto"/>
    <w:pitch w:val="default"/>
    <w:sig w:usb0="A00002BF" w:usb1="184F6CFA" w:usb2="00000012" w:usb3="00000000" w:csb0="00040001" w:csb1="00000000"/>
  </w:font>
  <w:font w:name="汉仪小蚂蚁 简">
    <w:panose1 w:val="00020600040101010101"/>
    <w:charset w:val="86"/>
    <w:family w:val="auto"/>
    <w:pitch w:val="default"/>
    <w:sig w:usb0="8000003F" w:usb1="0ACF7CFA" w:usb2="00000016" w:usb3="00000000" w:csb0="0004009F" w:csb1="00000000"/>
  </w:font>
  <w:font w:name="楷体">
    <w:panose1 w:val="02010609060101010101"/>
    <w:charset w:val="86"/>
    <w:family w:val="auto"/>
    <w:pitch w:val="default"/>
    <w:sig w:usb0="800002BF" w:usb1="38CF7CFA" w:usb2="00000016" w:usb3="00000000" w:csb0="00040001" w:csb1="00000000"/>
  </w:font>
  <w:font w:name="Adobe 仿宋 Std R">
    <w:panose1 w:val="02020400000000000000"/>
    <w:charset w:val="86"/>
    <w:family w:val="auto"/>
    <w:pitch w:val="default"/>
    <w:sig w:usb0="00000001" w:usb1="0A0F1810" w:usb2="00000016" w:usb3="00000000" w:csb0="00060007" w:csb1="00000000"/>
  </w:font>
  <w:font w:name="Kozuka Gothic Pro R">
    <w:panose1 w:val="020B0400000000000000"/>
    <w:charset w:val="80"/>
    <w:family w:val="auto"/>
    <w:pitch w:val="default"/>
    <w:sig w:usb0="00000083" w:usb1="2AC71C11" w:usb2="00000012" w:usb3="00000000" w:csb0="20020005" w:csb1="00000000"/>
  </w:font>
  <w:font w:name="贴仔小熊饼干">
    <w:panose1 w:val="00000000000000000000"/>
    <w:charset w:val="80"/>
    <w:family w:val="auto"/>
    <w:pitch w:val="default"/>
    <w:sig w:usb0="800002BF" w:usb1="084F6CF8" w:usb2="00000012" w:usb3="00000000" w:csb0="00020001" w:csb1="00000000"/>
  </w:font>
  <w:font w:name="方正楷体简体">
    <w:panose1 w:val="02000000000000000000"/>
    <w:charset w:val="86"/>
    <w:family w:val="auto"/>
    <w:pitch w:val="default"/>
    <w:sig w:usb0="00000001" w:usb1="080E0000" w:usb2="00000000" w:usb3="00000000" w:csb0="00040000" w:csb1="00000000"/>
  </w:font>
  <w:font w:name="创客贴劲书体">
    <w:panose1 w:val="00000000000000000000"/>
    <w:charset w:val="86"/>
    <w:family w:val="auto"/>
    <w:pitch w:val="default"/>
    <w:sig w:usb0="800002BF" w:usb1="104F6CF8" w:usb2="00000012" w:usb3="00000000" w:csb0="00040001" w:csb1="00000000"/>
  </w:font>
  <w:font w:name="仿宋">
    <w:panose1 w:val="02010609060101010101"/>
    <w:charset w:val="86"/>
    <w:family w:val="auto"/>
    <w:pitch w:val="default"/>
    <w:sig w:usb0="800002BF" w:usb1="38CF7CFA" w:usb2="00000016" w:usb3="00000000" w:csb0="00040001" w:csb1="00000000"/>
  </w:font>
  <w:font w:name="Adobe 明體 Std L">
    <w:panose1 w:val="02020300000000000000"/>
    <w:charset w:val="88"/>
    <w:family w:val="auto"/>
    <w:pitch w:val="default"/>
    <w:sig w:usb0="00000001" w:usb1="1A0F1900" w:usb2="00000016" w:usb3="00000000" w:csb0="00120005" w:csb1="00000000"/>
  </w:font>
  <w:font w:name="Arial Unicode MS">
    <w:panose1 w:val="020B0604020202020204"/>
    <w:charset w:val="86"/>
    <w:family w:val="auto"/>
    <w:pitch w:val="default"/>
    <w:sig w:usb0="FFFFFFFF" w:usb1="E9FFFFFF" w:usb2="0000003F" w:usb3="00000000" w:csb0="603F01FF" w:csb1="FFFF0000"/>
  </w:font>
  <w:font w:name="Kozuka Gothic Pro M">
    <w:panose1 w:val="020B0700000000000000"/>
    <w:charset w:val="80"/>
    <w:family w:val="auto"/>
    <w:pitch w:val="default"/>
    <w:sig w:usb0="00000083" w:usb1="2AC71C11" w:usb2="00000012" w:usb3="00000000" w:csb0="20020005" w:csb1="00000000"/>
  </w:font>
  <w:font w:name="华文新魏">
    <w:panose1 w:val="02010800040101010101"/>
    <w:charset w:val="86"/>
    <w:family w:val="auto"/>
    <w:pitch w:val="default"/>
    <w:sig w:usb0="00000001" w:usb1="080F0000" w:usb2="00000000" w:usb3="00000000" w:csb0="00040000" w:csb1="00000000"/>
  </w:font>
  <w:font w:name="方正书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方正小标宋_GBK">
    <w:panose1 w:val="02000000000000000000"/>
    <w:charset w:val="86"/>
    <w:family w:val="auto"/>
    <w:pitch w:val="default"/>
    <w:sig w:usb0="A00002BF" w:usb1="38CF7CFA" w:usb2="00082016" w:usb3="00000000" w:csb0="00040001" w:csb1="00000000"/>
  </w:font>
  <w:font w:name="思源宋体 CN">
    <w:panose1 w:val="02020400000000000000"/>
    <w:charset w:val="86"/>
    <w:family w:val="auto"/>
    <w:pitch w:val="default"/>
    <w:sig w:usb0="20000083" w:usb1="2ADF3C10" w:usb2="00000016" w:usb3="00000000" w:csb0="6006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3F738F"/>
    <w:rsid w:val="03BB31C6"/>
    <w:rsid w:val="077945ED"/>
    <w:rsid w:val="08141684"/>
    <w:rsid w:val="08ED3E4E"/>
    <w:rsid w:val="09B7093A"/>
    <w:rsid w:val="0B212CA0"/>
    <w:rsid w:val="16E8463F"/>
    <w:rsid w:val="1C571543"/>
    <w:rsid w:val="1E672FE6"/>
    <w:rsid w:val="1E7A5523"/>
    <w:rsid w:val="211716DF"/>
    <w:rsid w:val="257125F2"/>
    <w:rsid w:val="25F65A56"/>
    <w:rsid w:val="25F76B4A"/>
    <w:rsid w:val="31587094"/>
    <w:rsid w:val="31A54E49"/>
    <w:rsid w:val="33CB5BAA"/>
    <w:rsid w:val="34B031DB"/>
    <w:rsid w:val="36E403CF"/>
    <w:rsid w:val="3A5D0963"/>
    <w:rsid w:val="40A057D4"/>
    <w:rsid w:val="43B42341"/>
    <w:rsid w:val="43CB4D2E"/>
    <w:rsid w:val="4A44789D"/>
    <w:rsid w:val="4AE34A7C"/>
    <w:rsid w:val="4C81037E"/>
    <w:rsid w:val="4E1715C6"/>
    <w:rsid w:val="517A3C7F"/>
    <w:rsid w:val="519D73A0"/>
    <w:rsid w:val="52864044"/>
    <w:rsid w:val="565E0D09"/>
    <w:rsid w:val="5AFF2296"/>
    <w:rsid w:val="5B8B70D6"/>
    <w:rsid w:val="5D39374F"/>
    <w:rsid w:val="5E2629A6"/>
    <w:rsid w:val="5F276FBC"/>
    <w:rsid w:val="61581286"/>
    <w:rsid w:val="641053A9"/>
    <w:rsid w:val="672146B5"/>
    <w:rsid w:val="67222B91"/>
    <w:rsid w:val="69BB5721"/>
    <w:rsid w:val="6A3F738F"/>
    <w:rsid w:val="6B8A0F0C"/>
    <w:rsid w:val="6F1E0601"/>
    <w:rsid w:val="72D544B0"/>
    <w:rsid w:val="73112C28"/>
    <w:rsid w:val="73264359"/>
    <w:rsid w:val="77C96DD4"/>
    <w:rsid w:val="786A2419"/>
    <w:rsid w:val="7A1B5EBA"/>
    <w:rsid w:val="7B226A7D"/>
    <w:rsid w:val="7C604A3F"/>
    <w:rsid w:val="7D857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区经信局</Company>
  <Pages>1</Pages>
  <Words>0</Words>
  <Characters>0</Characters>
  <Lines>0</Lines>
  <Paragraphs>0</Paragraphs>
  <TotalTime>5</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2025-06-05T03:04:00Z</dcterms:created>
  <dc:creator>Mღ</dc:creator>
  <cp:lastModifiedBy>Mღ</cp:lastModifiedBy>
  <dcterms:modified xsi:type="dcterms:W3CDTF">2025-06-05T03:12:21Z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