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560" w:lineRule="exact"/>
        <w:jc w:val="center"/>
        <w:rPr>
          <w:rFonts w:ascii="方正小标宋简体" w:hAnsi="方正小标宋简体" w:eastAsia="方正小标宋简体" w:cstheme="minorBidi"/>
          <w:kern w:val="2"/>
          <w:sz w:val="32"/>
          <w:szCs w:val="20"/>
        </w:rPr>
      </w:pPr>
      <w:bookmarkStart w:id="0" w:name="_GoBack"/>
      <w:r>
        <w:rPr>
          <w:rFonts w:hint="eastAsia" w:ascii="方正小标宋简体" w:hAnsi="方正小标宋简体" w:eastAsia="方正小标宋简体" w:cstheme="minorBidi"/>
          <w:kern w:val="2"/>
          <w:sz w:val="32"/>
          <w:szCs w:val="20"/>
        </w:rPr>
        <w:t>中央引导地方科技发展资金项目</w:t>
      </w:r>
      <w:r>
        <w:rPr>
          <w:rFonts w:hint="eastAsia" w:ascii="方正小标宋简体" w:hAnsi="方正小标宋简体" w:eastAsia="方正小标宋简体"/>
          <w:sz w:val="32"/>
          <w:szCs w:val="20"/>
        </w:rPr>
        <w:t>验收清单</w:t>
      </w:r>
      <w:bookmarkEnd w:id="0"/>
    </w:p>
    <w:tbl>
      <w:tblPr>
        <w:tblStyle w:val="9"/>
        <w:tblW w:w="9190" w:type="dxa"/>
        <w:jc w:val="center"/>
        <w:tblLayout w:type="autofit"/>
        <w:tblCellMar>
          <w:top w:w="0" w:type="dxa"/>
          <w:left w:w="108" w:type="dxa"/>
          <w:bottom w:w="0" w:type="dxa"/>
          <w:right w:w="108" w:type="dxa"/>
        </w:tblCellMar>
      </w:tblPr>
      <w:tblGrid>
        <w:gridCol w:w="641"/>
        <w:gridCol w:w="3790"/>
        <w:gridCol w:w="1706"/>
        <w:gridCol w:w="1708"/>
        <w:gridCol w:w="1345"/>
      </w:tblGrid>
      <w:tr>
        <w:tblPrEx>
          <w:tblCellMar>
            <w:top w:w="0" w:type="dxa"/>
            <w:left w:w="108" w:type="dxa"/>
            <w:bottom w:w="0" w:type="dxa"/>
            <w:right w:w="108" w:type="dxa"/>
          </w:tblCellMar>
        </w:tblPrEx>
        <w:trPr>
          <w:trHeight w:val="454" w:hRule="atLeast"/>
          <w:jc w:val="center"/>
        </w:trPr>
        <w:tc>
          <w:tcPr>
            <w:tcW w:w="64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序号</w:t>
            </w:r>
          </w:p>
        </w:tc>
        <w:tc>
          <w:tcPr>
            <w:tcW w:w="383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项目名称</w:t>
            </w:r>
          </w:p>
        </w:tc>
        <w:tc>
          <w:tcPr>
            <w:tcW w:w="1569" w:type="dxa"/>
            <w:tcBorders>
              <w:top w:val="single" w:color="000000" w:sz="8" w:space="0"/>
              <w:left w:val="nil"/>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立项编号</w:t>
            </w:r>
          </w:p>
        </w:tc>
        <w:tc>
          <w:tcPr>
            <w:tcW w:w="1759" w:type="dxa"/>
            <w:tcBorders>
              <w:top w:val="single" w:color="000000" w:sz="8" w:space="0"/>
              <w:left w:val="nil"/>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项目申报单位</w:t>
            </w:r>
          </w:p>
        </w:tc>
        <w:tc>
          <w:tcPr>
            <w:tcW w:w="1383" w:type="dxa"/>
            <w:tcBorders>
              <w:top w:val="single" w:color="000000" w:sz="8" w:space="0"/>
              <w:left w:val="nil"/>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b/>
                <w:bCs/>
                <w:color w:val="000000"/>
                <w:kern w:val="0"/>
                <w:sz w:val="21"/>
                <w:szCs w:val="21"/>
              </w:rPr>
              <w:t>项目归口单位</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rPr>
              <w:t>1</w:t>
            </w:r>
          </w:p>
        </w:tc>
        <w:tc>
          <w:tcPr>
            <w:tcW w:w="383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olor w:val="auto"/>
                <w:kern w:val="0"/>
                <w:sz w:val="21"/>
                <w:szCs w:val="21"/>
                <w:u w:val="none"/>
                <w:lang w:val="en-US" w:eastAsia="zh-CN" w:bidi="ar"/>
              </w:rPr>
              <w:t>面向高端装备制造的高稳定长寿命</w:t>
            </w:r>
            <w:r>
              <w:rPr>
                <w:rStyle w:val="21"/>
                <w:rFonts w:hint="default" w:ascii="Times New Roman" w:hAnsi="Times New Roman" w:eastAsia="仿宋_GB2312" w:cs="Times New Roman"/>
                <w:color w:val="auto"/>
                <w:sz w:val="21"/>
                <w:szCs w:val="21"/>
                <w:lang w:val="en-US" w:eastAsia="zh-CN" w:bidi="ar"/>
              </w:rPr>
              <w:t>RMT</w:t>
            </w:r>
            <w:r>
              <w:rPr>
                <w:rStyle w:val="22"/>
                <w:rFonts w:hint="default" w:ascii="Times New Roman" w:hAnsi="Times New Roman" w:eastAsia="仿宋_GB2312" w:cs="Times New Roman"/>
                <w:color w:val="auto"/>
                <w:sz w:val="21"/>
                <w:szCs w:val="21"/>
                <w:lang w:val="en-US" w:eastAsia="zh-CN" w:bidi="ar"/>
              </w:rPr>
              <w:t>精密减速机国产化研发</w:t>
            </w:r>
          </w:p>
        </w:tc>
        <w:tc>
          <w:tcPr>
            <w:tcW w:w="156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olor w:val="auto"/>
                <w:kern w:val="0"/>
                <w:sz w:val="21"/>
                <w:szCs w:val="21"/>
                <w:u w:val="none"/>
                <w:lang w:val="en-US" w:eastAsia="zh-CN" w:bidi="ar"/>
              </w:rPr>
              <w:t>2023ZYDF088</w:t>
            </w:r>
          </w:p>
        </w:tc>
        <w:tc>
          <w:tcPr>
            <w:tcW w:w="17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olor w:val="auto"/>
                <w:kern w:val="0"/>
                <w:sz w:val="21"/>
                <w:szCs w:val="21"/>
                <w:u w:val="none"/>
                <w:lang w:val="en-US" w:eastAsia="zh-CN" w:bidi="ar"/>
              </w:rPr>
              <w:t>西南科技大学</w:t>
            </w:r>
          </w:p>
        </w:tc>
        <w:tc>
          <w:tcPr>
            <w:tcW w:w="138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olor w:val="auto"/>
                <w:kern w:val="0"/>
                <w:sz w:val="21"/>
                <w:szCs w:val="21"/>
                <w:u w:val="none"/>
                <w:lang w:val="en-US" w:eastAsia="zh-CN" w:bidi="ar"/>
              </w:rPr>
              <w:t>绵阳市科学技术局</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rPr>
              <w:t>2</w:t>
            </w:r>
          </w:p>
        </w:tc>
        <w:tc>
          <w:tcPr>
            <w:tcW w:w="3831"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olor w:val="auto"/>
                <w:kern w:val="0"/>
                <w:sz w:val="21"/>
                <w:szCs w:val="21"/>
                <w:u w:val="none"/>
                <w:lang w:val="en-US" w:eastAsia="zh-CN" w:bidi="ar"/>
              </w:rPr>
              <w:t>基于无线电能传输的工业级无人机蜂巢充电系统研制</w:t>
            </w:r>
          </w:p>
        </w:tc>
        <w:tc>
          <w:tcPr>
            <w:tcW w:w="156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olor w:val="auto"/>
                <w:kern w:val="0"/>
                <w:sz w:val="21"/>
                <w:szCs w:val="21"/>
                <w:u w:val="none"/>
                <w:lang w:val="en-US" w:eastAsia="zh-CN" w:bidi="ar"/>
              </w:rPr>
              <w:t>2023ZYDF094</w:t>
            </w:r>
          </w:p>
        </w:tc>
        <w:tc>
          <w:tcPr>
            <w:tcW w:w="175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olor w:val="auto"/>
                <w:kern w:val="0"/>
                <w:sz w:val="21"/>
                <w:szCs w:val="21"/>
                <w:u w:val="none"/>
                <w:lang w:val="en-US" w:eastAsia="zh-CN" w:bidi="ar"/>
              </w:rPr>
              <w:t>四川跃纳科技有限公司</w:t>
            </w:r>
          </w:p>
        </w:tc>
        <w:tc>
          <w:tcPr>
            <w:tcW w:w="138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i w:val="0"/>
                <w:iCs w:val="0"/>
                <w:color w:val="auto"/>
                <w:kern w:val="0"/>
                <w:sz w:val="21"/>
                <w:szCs w:val="21"/>
                <w:u w:val="none"/>
                <w:lang w:val="en-US" w:eastAsia="zh-CN" w:bidi="ar"/>
              </w:rPr>
              <w:t>绵阳市安州区工业信息化和科技局</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3831" w:type="dxa"/>
            <w:tcBorders>
              <w:top w:val="nil"/>
              <w:left w:val="single" w:color="000000" w:sz="8" w:space="0"/>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废旧三元锂离子电池矿浆电解循环利用机理研究</w:t>
            </w:r>
          </w:p>
        </w:tc>
        <w:tc>
          <w:tcPr>
            <w:tcW w:w="156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2023ZYDF011</w:t>
            </w:r>
          </w:p>
        </w:tc>
        <w:tc>
          <w:tcPr>
            <w:tcW w:w="175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西南科技大学</w:t>
            </w:r>
          </w:p>
        </w:tc>
        <w:tc>
          <w:tcPr>
            <w:tcW w:w="1383"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绵阳市科学技术局</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3831" w:type="dxa"/>
            <w:tcBorders>
              <w:top w:val="nil"/>
              <w:left w:val="single" w:color="000000" w:sz="8" w:space="0"/>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联碳硼烷的合成及其在硼中子俘获治疗肿瘤中的生物学评价</w:t>
            </w:r>
          </w:p>
        </w:tc>
        <w:tc>
          <w:tcPr>
            <w:tcW w:w="156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2023ZYDF008</w:t>
            </w:r>
          </w:p>
        </w:tc>
        <w:tc>
          <w:tcPr>
            <w:tcW w:w="175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西南科技大学</w:t>
            </w:r>
          </w:p>
        </w:tc>
        <w:tc>
          <w:tcPr>
            <w:tcW w:w="1383"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绵阳市科学技术局</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3831" w:type="dxa"/>
            <w:tcBorders>
              <w:top w:val="nil"/>
              <w:left w:val="single" w:color="000000" w:sz="8" w:space="0"/>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北斗三号单北斗芯片模组核心技术攻关及产品研制</w:t>
            </w:r>
          </w:p>
        </w:tc>
        <w:tc>
          <w:tcPr>
            <w:tcW w:w="156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2023ZYDF095</w:t>
            </w:r>
          </w:p>
        </w:tc>
        <w:tc>
          <w:tcPr>
            <w:tcW w:w="175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四川九洲北斗导航与位置服务有限公司</w:t>
            </w:r>
          </w:p>
        </w:tc>
        <w:tc>
          <w:tcPr>
            <w:tcW w:w="1383"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科技城新区科技创新局</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3831" w:type="dxa"/>
            <w:tcBorders>
              <w:top w:val="nil"/>
              <w:left w:val="single" w:color="000000" w:sz="8" w:space="0"/>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含“离子对”位点氧化物催化高氟含铀废水中铀的电化学分离机理研究</w:t>
            </w:r>
          </w:p>
        </w:tc>
        <w:tc>
          <w:tcPr>
            <w:tcW w:w="156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2023ZYDF006</w:t>
            </w:r>
          </w:p>
        </w:tc>
        <w:tc>
          <w:tcPr>
            <w:tcW w:w="175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西南科技大学</w:t>
            </w:r>
          </w:p>
        </w:tc>
        <w:tc>
          <w:tcPr>
            <w:tcW w:w="1383"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绵阳市科学技术局</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rPr>
              <w:t>7</w:t>
            </w:r>
          </w:p>
        </w:tc>
        <w:tc>
          <w:tcPr>
            <w:tcW w:w="3831" w:type="dxa"/>
            <w:tcBorders>
              <w:top w:val="nil"/>
              <w:left w:val="single" w:color="000000" w:sz="8" w:space="0"/>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先进高能X线探测器研发</w:t>
            </w:r>
          </w:p>
        </w:tc>
        <w:tc>
          <w:tcPr>
            <w:tcW w:w="156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2023ZYDF099</w:t>
            </w:r>
          </w:p>
        </w:tc>
        <w:tc>
          <w:tcPr>
            <w:tcW w:w="175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中创智科(绵阳)科技有限公司</w:t>
            </w:r>
          </w:p>
        </w:tc>
        <w:tc>
          <w:tcPr>
            <w:tcW w:w="1383"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绵阳市科技城新区科技创新局</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rPr>
              <w:t>8</w:t>
            </w:r>
          </w:p>
        </w:tc>
        <w:tc>
          <w:tcPr>
            <w:tcW w:w="3831" w:type="dxa"/>
            <w:tcBorders>
              <w:top w:val="nil"/>
              <w:left w:val="single" w:color="000000" w:sz="8" w:space="0"/>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道地药材乌梅产业提质增效关键技术研究与应用示范</w:t>
            </w:r>
          </w:p>
        </w:tc>
        <w:tc>
          <w:tcPr>
            <w:tcW w:w="156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2023ZYDF082</w:t>
            </w:r>
          </w:p>
        </w:tc>
        <w:tc>
          <w:tcPr>
            <w:tcW w:w="175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绵阳市中医医院</w:t>
            </w:r>
          </w:p>
        </w:tc>
        <w:tc>
          <w:tcPr>
            <w:tcW w:w="1383"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绵阳市卫生健康委员会</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rPr>
              <w:t>9</w:t>
            </w:r>
          </w:p>
        </w:tc>
        <w:tc>
          <w:tcPr>
            <w:tcW w:w="3831" w:type="dxa"/>
            <w:tcBorders>
              <w:top w:val="nil"/>
              <w:left w:val="single" w:color="000000" w:sz="8" w:space="0"/>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智慧蔬菜种植关键技术研究与应用推广</w:t>
            </w:r>
          </w:p>
        </w:tc>
        <w:tc>
          <w:tcPr>
            <w:tcW w:w="156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2023ZYDF085</w:t>
            </w:r>
          </w:p>
        </w:tc>
        <w:tc>
          <w:tcPr>
            <w:tcW w:w="175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四川长虹云数信息技术有限公司</w:t>
            </w:r>
          </w:p>
        </w:tc>
        <w:tc>
          <w:tcPr>
            <w:tcW w:w="1383"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绵阳市科技城新区科技创新局</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rPr>
              <w:t>10</w:t>
            </w:r>
          </w:p>
        </w:tc>
        <w:tc>
          <w:tcPr>
            <w:tcW w:w="3831" w:type="dxa"/>
            <w:tcBorders>
              <w:top w:val="nil"/>
              <w:left w:val="single" w:color="000000" w:sz="8" w:space="0"/>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规模化养鸡环境精准控制技术体系建立与转化应用</w:t>
            </w:r>
          </w:p>
        </w:tc>
        <w:tc>
          <w:tcPr>
            <w:tcW w:w="156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2023ZYDF050</w:t>
            </w:r>
          </w:p>
        </w:tc>
        <w:tc>
          <w:tcPr>
            <w:tcW w:w="1759"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凤集食品集团有限公司</w:t>
            </w:r>
          </w:p>
        </w:tc>
        <w:tc>
          <w:tcPr>
            <w:tcW w:w="1383" w:type="dxa"/>
            <w:tcBorders>
              <w:top w:val="nil"/>
              <w:left w:val="nil"/>
              <w:bottom w:val="single" w:color="000000" w:sz="8"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绵阳市盐亭县科学技术局</w:t>
            </w:r>
          </w:p>
        </w:tc>
      </w:tr>
      <w:tr>
        <w:tblPrEx>
          <w:tblCellMar>
            <w:top w:w="0" w:type="dxa"/>
            <w:left w:w="108" w:type="dxa"/>
            <w:bottom w:w="0" w:type="dxa"/>
            <w:right w:w="108" w:type="dxa"/>
          </w:tblCellMar>
        </w:tblPrEx>
        <w:trPr>
          <w:trHeight w:val="454" w:hRule="atLeast"/>
          <w:jc w:val="center"/>
        </w:trPr>
        <w:tc>
          <w:tcPr>
            <w:tcW w:w="648" w:type="dxa"/>
            <w:tcBorders>
              <w:top w:val="nil"/>
              <w:left w:val="single" w:color="000000" w:sz="8" w:space="0"/>
              <w:bottom w:val="single" w:color="auto" w:sz="4"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sz w:val="21"/>
                <w:szCs w:val="21"/>
              </w:rPr>
              <w:t>11</w:t>
            </w:r>
          </w:p>
        </w:tc>
        <w:tc>
          <w:tcPr>
            <w:tcW w:w="3831" w:type="dxa"/>
            <w:tcBorders>
              <w:top w:val="nil"/>
              <w:left w:val="single" w:color="000000" w:sz="8" w:space="0"/>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绿色优质超级稻品种“品香优美珍”的推广应用</w:t>
            </w:r>
          </w:p>
        </w:tc>
        <w:tc>
          <w:tcPr>
            <w:tcW w:w="1569" w:type="dxa"/>
            <w:tcBorders>
              <w:top w:val="nil"/>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2023ZYDF051</w:t>
            </w:r>
          </w:p>
        </w:tc>
        <w:tc>
          <w:tcPr>
            <w:tcW w:w="1759" w:type="dxa"/>
            <w:tcBorders>
              <w:top w:val="nil"/>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四川鑫源种业有限公司</w:t>
            </w:r>
          </w:p>
        </w:tc>
        <w:tc>
          <w:tcPr>
            <w:tcW w:w="1383" w:type="dxa"/>
            <w:tcBorders>
              <w:top w:val="nil"/>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绵阳市平武县工业信息化和科技局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12</w:t>
            </w:r>
          </w:p>
        </w:tc>
        <w:tc>
          <w:tcPr>
            <w:tcW w:w="3831" w:type="dxa"/>
            <w:tcBorders>
              <w:top w:val="single" w:color="auto" w:sz="4" w:space="0"/>
              <w:left w:val="single" w:color="000000" w:sz="8" w:space="0"/>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丘区混动轻小型履带玉米收获机产业化项目</w:t>
            </w:r>
          </w:p>
        </w:tc>
        <w:tc>
          <w:tcPr>
            <w:tcW w:w="1569" w:type="dxa"/>
            <w:tcBorders>
              <w:top w:val="single" w:color="auto" w:sz="4" w:space="0"/>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2023ZYDF053</w:t>
            </w:r>
          </w:p>
        </w:tc>
        <w:tc>
          <w:tcPr>
            <w:tcW w:w="1759" w:type="dxa"/>
            <w:tcBorders>
              <w:top w:val="single" w:color="auto" w:sz="4" w:space="0"/>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绵阳市朝育机械有限公司</w:t>
            </w:r>
          </w:p>
        </w:tc>
        <w:tc>
          <w:tcPr>
            <w:tcW w:w="1383" w:type="dxa"/>
            <w:tcBorders>
              <w:top w:val="single" w:color="auto" w:sz="4" w:space="0"/>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绵阳市三台县科学技术局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13</w:t>
            </w:r>
          </w:p>
        </w:tc>
        <w:tc>
          <w:tcPr>
            <w:tcW w:w="3831" w:type="dxa"/>
            <w:tcBorders>
              <w:top w:val="single" w:color="auto" w:sz="4" w:space="0"/>
              <w:left w:val="single" w:color="000000" w:sz="8" w:space="0"/>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预制菜产业化加工技术成果转化与应用示范</w:t>
            </w:r>
          </w:p>
        </w:tc>
        <w:tc>
          <w:tcPr>
            <w:tcW w:w="1569" w:type="dxa"/>
            <w:tcBorders>
              <w:top w:val="single" w:color="auto" w:sz="4" w:space="0"/>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2023ZYDF055</w:t>
            </w:r>
          </w:p>
        </w:tc>
        <w:tc>
          <w:tcPr>
            <w:tcW w:w="1759" w:type="dxa"/>
            <w:tcBorders>
              <w:top w:val="single" w:color="auto" w:sz="4" w:space="0"/>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绵阳市米小福食品有限公司</w:t>
            </w:r>
          </w:p>
        </w:tc>
        <w:tc>
          <w:tcPr>
            <w:tcW w:w="1383" w:type="dxa"/>
            <w:tcBorders>
              <w:top w:val="single" w:color="auto" w:sz="4" w:space="0"/>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绵阳市涪城区科学技术局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14</w:t>
            </w:r>
          </w:p>
        </w:tc>
        <w:tc>
          <w:tcPr>
            <w:tcW w:w="3831" w:type="dxa"/>
            <w:tcBorders>
              <w:top w:val="single" w:color="auto" w:sz="4" w:space="0"/>
              <w:left w:val="single" w:color="000000" w:sz="8" w:space="0"/>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优质全脂风味发酵乳高效率量产工艺开发及产业化</w:t>
            </w:r>
          </w:p>
        </w:tc>
        <w:tc>
          <w:tcPr>
            <w:tcW w:w="1569" w:type="dxa"/>
            <w:tcBorders>
              <w:top w:val="single" w:color="auto" w:sz="4" w:space="0"/>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2023ZYDF057</w:t>
            </w:r>
          </w:p>
        </w:tc>
        <w:tc>
          <w:tcPr>
            <w:tcW w:w="1759" w:type="dxa"/>
            <w:tcBorders>
              <w:top w:val="single" w:color="auto" w:sz="4" w:space="0"/>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四川雪宝乳业集团有限公司</w:t>
            </w:r>
          </w:p>
        </w:tc>
        <w:tc>
          <w:tcPr>
            <w:tcW w:w="1383" w:type="dxa"/>
            <w:tcBorders>
              <w:top w:val="single" w:color="auto" w:sz="4" w:space="0"/>
              <w:left w:val="nil"/>
              <w:bottom w:val="single" w:color="auto" w:sz="4" w:space="0"/>
              <w:right w:val="single" w:color="000000" w:sz="8" w:space="0"/>
            </w:tcBorders>
            <w:noWrap w:val="0"/>
            <w:vAlign w:val="center"/>
          </w:tcPr>
          <w:p>
            <w:pPr>
              <w:spacing w:line="360" w:lineRule="exac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绵阳市经济开发区科学技术局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15</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高比容、低成本硅基负极材料研发及产业化应用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2022ZYDF030</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长虹电子控股集团有限公司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16</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高性能低成本钕铈铁硼磁粉成果转化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2023ZYDF035</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绵阳西磁新材料有限公司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17</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5G+8K多业态智能融合终端关键技术研究及应用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2023ZYDF020</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四川九州电子科技股份有限公司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科技城新区科技创新局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18</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应用于智能新能源汽车的汽车粉末冶金链轮及动力总成核心零部件研发及产业化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2023ZYDF017</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江油立航金属材料有限公司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江油市科学技术局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19</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基于星闪协议的短距无线通信模组关键技术研发及产业化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2023ZYDF024</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四川爱联科技股份有限公司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绵阳市安州区工业信息化和科技局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20</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基于AIGC 的交管大脑智算指挥系统研发及产业化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2023ZYDF029</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四川九洲视讯科技有限责任公司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科技城新区科技创新局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21</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基于自由空间超窄波分滤波结构技术50G PON三模合一高速光器件成果转化与应用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2023ZYDF026</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四川九州光电子技术有限公司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22</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商用车大行程气动转向管柱总成技术成果的产业化应用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2023ZYDF014</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四川绵阳德鑫机械有限公司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23</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智能LED驱动产品研发及应用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2023ZYDF028</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四川虹锐电工有限责任公司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24</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智能多参数小型一体化水质自动监测站的成果转化及应用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2023ZYDF048</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四川久环环境技术有限责任公司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科技城新区科技创新局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25</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关于储能应用加强绝缘隔离网络变压器研发及产业化项目</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2023ZYDF023</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四川经纬达科技集团有限公司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26</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国产航空发动机零部件高效自动化精加工技术产业化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2023ZYDF016</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四川旭博精密科技有限公司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绵阳市游仙区科学技术局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27</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倍率型高性能磷酸铁锂电池关键技术研发及产业化应用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2023ZYDF044</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绵阳高新埃克森新能源科技有限公司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28</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放射性核素高效封存固化技术、安全处置屏障材料及安全评价技术的研发及产业化示范应用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2023ZYDF049</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四川长晏科技有限公司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科技城新区科技创新局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29</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基于广谱型氨基酸消旋酶制备DL-酪氨酸等非天然氨基酸研究及产业化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2023ZYDF042</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绵阳晟氏健康科技有限公司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北川羌族自治县工业信息化和科技局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30</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医院医疗数据治理模型的研究与应用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2023ZYDF025</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四川互慧软件有限公司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科技城新区科技创新局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31</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基于智能制造的新型电池壳体高效制备技术研发及应用推广</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2023ZYDF045</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四川泰虹科技有限公司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平武县工业信息化和科技局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32</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用于显示屏幕保护纳米晶透明微晶玻璃关键技术开发及产业化示范</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2023ZYDF036</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四川虹科创新科技有限公司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绵阳经济技术开发区经济发展和科学技术局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33</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关于汽车OBC6.6KW+DCDC3.3KW电源变压器三合一物理集成研发及产业化项目</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2023ZYDF031</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绵阳伟成科技有限公司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34</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阿莫西林胶囊一致性评价成果转化项目项目</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2023ZYDF040</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好医生药业集团有限公司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绵阳市安州区工业信息化和科技局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35</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面向绿色低碳领域的高效酶制剂研发与产业化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2023ZYDF041</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绵阳禾本生物工程有限公司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绵阳经济技术开发区经济发展和科学技术局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36</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高芥酸菜籽油高效利用关键技术应用及产业化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2023ZYDF033</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禾大西普化学(四川)有限公司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绵阳经济技术开发区经济发展和科学技术局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37</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高性能低成本烧结钕铁硼磁体产业化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2023ZYDF034</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绵阳巨星永磁材料有限公司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38</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新能源车用CE15F/B15F增程式混合动力总成的研究与产业化应用</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2023ZYDF012</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绵阳新晨动力机械有限公司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绵阳科技城科技创新局</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39</w:t>
            </w:r>
          </w:p>
        </w:tc>
        <w:tc>
          <w:tcPr>
            <w:tcW w:w="3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新型光伏光热热电联供系统关键技术成果转化</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2023ZYDF043</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四川蜀旺新能源股份有限公司</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绵阳经济技术开发区经济发展和科学技术局</w:t>
            </w:r>
          </w:p>
        </w:tc>
      </w:tr>
    </w:tbl>
    <w:p>
      <w:pPr>
        <w:rPr>
          <w:rFonts w:ascii="方正小标宋简体" w:hAnsi="方正小标宋简体" w:eastAsia="方正小标宋简体" w:cs="方正小标宋简体"/>
          <w:sz w:val="32"/>
          <w:szCs w:val="32"/>
          <w:lang w:bidi="ar"/>
        </w:rPr>
      </w:pPr>
    </w:p>
    <w:sectPr>
      <w:footerReference r:id="rId3"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MingLiU">
    <w:altName w:val="webdings"/>
    <w:panose1 w:val="02020309000000000000"/>
    <w:charset w:val="00"/>
    <w:family w:val="modern"/>
    <w:pitch w:val="default"/>
    <w:sig w:usb0="00000000" w:usb1="00000000" w:usb2="00000016" w:usb3="00000000" w:csb0="00100001" w:csb1="00000000"/>
  </w:font>
  <w:font w:name="webdings">
    <w:panose1 w:val="02000609000000000000"/>
    <w:charset w:val="00"/>
    <w:family w:val="auto"/>
    <w:pitch w:val="default"/>
    <w:sig w:usb0="800000AF" w:usb1="5000204A" w:usb2="00000000" w:usb3="00000000" w:csb0="20000000" w:csb1="00000000"/>
  </w:font>
  <w:font w:name="方正黑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5"/>
                      <w:rPr>
                        <w:rFonts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jVlODczNTliNzJlMDUyMzlkMWE4NjhmOWQ1YzYifQ=="/>
  </w:docVars>
  <w:rsids>
    <w:rsidRoot w:val="009C53C7"/>
    <w:rsid w:val="00000506"/>
    <w:rsid w:val="00000F4D"/>
    <w:rsid w:val="000049DF"/>
    <w:rsid w:val="000100DC"/>
    <w:rsid w:val="00011934"/>
    <w:rsid w:val="0001223C"/>
    <w:rsid w:val="000126AA"/>
    <w:rsid w:val="00021A12"/>
    <w:rsid w:val="00026AD7"/>
    <w:rsid w:val="00027579"/>
    <w:rsid w:val="00033E2B"/>
    <w:rsid w:val="000614D5"/>
    <w:rsid w:val="000806D3"/>
    <w:rsid w:val="00081711"/>
    <w:rsid w:val="00083214"/>
    <w:rsid w:val="000B5928"/>
    <w:rsid w:val="000C6DD5"/>
    <w:rsid w:val="000D7738"/>
    <w:rsid w:val="000E7F9D"/>
    <w:rsid w:val="001019CE"/>
    <w:rsid w:val="0011109F"/>
    <w:rsid w:val="00112F31"/>
    <w:rsid w:val="00124F5A"/>
    <w:rsid w:val="00134E0A"/>
    <w:rsid w:val="001573D0"/>
    <w:rsid w:val="00182C50"/>
    <w:rsid w:val="00183851"/>
    <w:rsid w:val="00184EDA"/>
    <w:rsid w:val="001868CA"/>
    <w:rsid w:val="001934A1"/>
    <w:rsid w:val="001A695A"/>
    <w:rsid w:val="001C5409"/>
    <w:rsid w:val="001D61BF"/>
    <w:rsid w:val="001E543D"/>
    <w:rsid w:val="001E6B27"/>
    <w:rsid w:val="001F0049"/>
    <w:rsid w:val="00222EFC"/>
    <w:rsid w:val="00223B9B"/>
    <w:rsid w:val="00227612"/>
    <w:rsid w:val="00233F8B"/>
    <w:rsid w:val="002426C1"/>
    <w:rsid w:val="00256E1F"/>
    <w:rsid w:val="002773BC"/>
    <w:rsid w:val="00291BF7"/>
    <w:rsid w:val="0029238C"/>
    <w:rsid w:val="002D2223"/>
    <w:rsid w:val="002D656D"/>
    <w:rsid w:val="002F5BBC"/>
    <w:rsid w:val="00301C6E"/>
    <w:rsid w:val="003053F6"/>
    <w:rsid w:val="003301B8"/>
    <w:rsid w:val="0035307C"/>
    <w:rsid w:val="00364D14"/>
    <w:rsid w:val="003677FE"/>
    <w:rsid w:val="00375811"/>
    <w:rsid w:val="0039315F"/>
    <w:rsid w:val="00397CA0"/>
    <w:rsid w:val="003A79AC"/>
    <w:rsid w:val="003C769F"/>
    <w:rsid w:val="003E0746"/>
    <w:rsid w:val="00416AED"/>
    <w:rsid w:val="00424B26"/>
    <w:rsid w:val="004506CA"/>
    <w:rsid w:val="004639CF"/>
    <w:rsid w:val="004722CB"/>
    <w:rsid w:val="00490B74"/>
    <w:rsid w:val="004A1E80"/>
    <w:rsid w:val="004B0129"/>
    <w:rsid w:val="004B3202"/>
    <w:rsid w:val="004D4F3D"/>
    <w:rsid w:val="004E49E2"/>
    <w:rsid w:val="004E6503"/>
    <w:rsid w:val="004F258A"/>
    <w:rsid w:val="0052172C"/>
    <w:rsid w:val="00536102"/>
    <w:rsid w:val="005417A6"/>
    <w:rsid w:val="00555028"/>
    <w:rsid w:val="00560154"/>
    <w:rsid w:val="00570565"/>
    <w:rsid w:val="005812F1"/>
    <w:rsid w:val="00583712"/>
    <w:rsid w:val="00586DFF"/>
    <w:rsid w:val="005951DE"/>
    <w:rsid w:val="00595A23"/>
    <w:rsid w:val="005C4DCA"/>
    <w:rsid w:val="005F4A9C"/>
    <w:rsid w:val="0061469E"/>
    <w:rsid w:val="00623289"/>
    <w:rsid w:val="006243A8"/>
    <w:rsid w:val="00632A49"/>
    <w:rsid w:val="00640220"/>
    <w:rsid w:val="00676B86"/>
    <w:rsid w:val="006827E7"/>
    <w:rsid w:val="00687627"/>
    <w:rsid w:val="00694824"/>
    <w:rsid w:val="00695A1C"/>
    <w:rsid w:val="006D0C05"/>
    <w:rsid w:val="006F14C7"/>
    <w:rsid w:val="006F1BB4"/>
    <w:rsid w:val="007048C4"/>
    <w:rsid w:val="0072263C"/>
    <w:rsid w:val="00735170"/>
    <w:rsid w:val="00740F04"/>
    <w:rsid w:val="00751951"/>
    <w:rsid w:val="00754A70"/>
    <w:rsid w:val="0076039F"/>
    <w:rsid w:val="00766FF8"/>
    <w:rsid w:val="00775667"/>
    <w:rsid w:val="0077681B"/>
    <w:rsid w:val="00791E09"/>
    <w:rsid w:val="00796EC8"/>
    <w:rsid w:val="007A4C40"/>
    <w:rsid w:val="007B04CD"/>
    <w:rsid w:val="007B1C8D"/>
    <w:rsid w:val="007C54D4"/>
    <w:rsid w:val="007C7867"/>
    <w:rsid w:val="007E2232"/>
    <w:rsid w:val="0081475E"/>
    <w:rsid w:val="00817AA6"/>
    <w:rsid w:val="00825DDD"/>
    <w:rsid w:val="00833973"/>
    <w:rsid w:val="00833D44"/>
    <w:rsid w:val="0084476D"/>
    <w:rsid w:val="00860F95"/>
    <w:rsid w:val="00866D22"/>
    <w:rsid w:val="008675D2"/>
    <w:rsid w:val="00871223"/>
    <w:rsid w:val="00871249"/>
    <w:rsid w:val="008762F1"/>
    <w:rsid w:val="00885DB7"/>
    <w:rsid w:val="008B0C71"/>
    <w:rsid w:val="008B531B"/>
    <w:rsid w:val="008B6439"/>
    <w:rsid w:val="008D6D5B"/>
    <w:rsid w:val="008E179E"/>
    <w:rsid w:val="008E4AA8"/>
    <w:rsid w:val="008F0401"/>
    <w:rsid w:val="00903D86"/>
    <w:rsid w:val="009368F0"/>
    <w:rsid w:val="00937783"/>
    <w:rsid w:val="00945DAA"/>
    <w:rsid w:val="00947087"/>
    <w:rsid w:val="0095796F"/>
    <w:rsid w:val="009614C5"/>
    <w:rsid w:val="00962FBB"/>
    <w:rsid w:val="00994891"/>
    <w:rsid w:val="009A04DF"/>
    <w:rsid w:val="009A1262"/>
    <w:rsid w:val="009A17AC"/>
    <w:rsid w:val="009B199F"/>
    <w:rsid w:val="009B3669"/>
    <w:rsid w:val="009B7F73"/>
    <w:rsid w:val="009C53C7"/>
    <w:rsid w:val="009F0B3C"/>
    <w:rsid w:val="00A277FA"/>
    <w:rsid w:val="00A34949"/>
    <w:rsid w:val="00A609B0"/>
    <w:rsid w:val="00A60EF5"/>
    <w:rsid w:val="00A6202E"/>
    <w:rsid w:val="00A93793"/>
    <w:rsid w:val="00A95805"/>
    <w:rsid w:val="00A971FE"/>
    <w:rsid w:val="00AB58F6"/>
    <w:rsid w:val="00AB7F89"/>
    <w:rsid w:val="00AC37E4"/>
    <w:rsid w:val="00AC78BE"/>
    <w:rsid w:val="00AD6528"/>
    <w:rsid w:val="00AE1CA3"/>
    <w:rsid w:val="00AE3081"/>
    <w:rsid w:val="00B00A0E"/>
    <w:rsid w:val="00B15C8C"/>
    <w:rsid w:val="00B170AC"/>
    <w:rsid w:val="00B34663"/>
    <w:rsid w:val="00B421D6"/>
    <w:rsid w:val="00B52085"/>
    <w:rsid w:val="00B52805"/>
    <w:rsid w:val="00B574C8"/>
    <w:rsid w:val="00B61DE1"/>
    <w:rsid w:val="00B7115C"/>
    <w:rsid w:val="00B86CE9"/>
    <w:rsid w:val="00B962E8"/>
    <w:rsid w:val="00BB36FC"/>
    <w:rsid w:val="00BB68D4"/>
    <w:rsid w:val="00BC0167"/>
    <w:rsid w:val="00BC1B99"/>
    <w:rsid w:val="00BC58A4"/>
    <w:rsid w:val="00BD6D50"/>
    <w:rsid w:val="00BE46A3"/>
    <w:rsid w:val="00BF131E"/>
    <w:rsid w:val="00BF53C1"/>
    <w:rsid w:val="00C02256"/>
    <w:rsid w:val="00C0727F"/>
    <w:rsid w:val="00C64685"/>
    <w:rsid w:val="00C703DB"/>
    <w:rsid w:val="00C803BE"/>
    <w:rsid w:val="00C90EEB"/>
    <w:rsid w:val="00C91250"/>
    <w:rsid w:val="00CC01FA"/>
    <w:rsid w:val="00CE2EDE"/>
    <w:rsid w:val="00CE5CE3"/>
    <w:rsid w:val="00CF7EE8"/>
    <w:rsid w:val="00D10932"/>
    <w:rsid w:val="00D22476"/>
    <w:rsid w:val="00D3065F"/>
    <w:rsid w:val="00D34B71"/>
    <w:rsid w:val="00D355A7"/>
    <w:rsid w:val="00D41FDA"/>
    <w:rsid w:val="00D42201"/>
    <w:rsid w:val="00D60278"/>
    <w:rsid w:val="00D67072"/>
    <w:rsid w:val="00D73842"/>
    <w:rsid w:val="00D7467A"/>
    <w:rsid w:val="00D87869"/>
    <w:rsid w:val="00D906DD"/>
    <w:rsid w:val="00D966C4"/>
    <w:rsid w:val="00DA18D4"/>
    <w:rsid w:val="00DA3991"/>
    <w:rsid w:val="00DB6ECC"/>
    <w:rsid w:val="00DE0D12"/>
    <w:rsid w:val="00DE191B"/>
    <w:rsid w:val="00DE4203"/>
    <w:rsid w:val="00DE4B55"/>
    <w:rsid w:val="00DE7E87"/>
    <w:rsid w:val="00DF056B"/>
    <w:rsid w:val="00DF20DB"/>
    <w:rsid w:val="00DF607D"/>
    <w:rsid w:val="00E07A0C"/>
    <w:rsid w:val="00E170FB"/>
    <w:rsid w:val="00E20C30"/>
    <w:rsid w:val="00E21057"/>
    <w:rsid w:val="00E24FEE"/>
    <w:rsid w:val="00E413CA"/>
    <w:rsid w:val="00E47071"/>
    <w:rsid w:val="00E547BA"/>
    <w:rsid w:val="00E67232"/>
    <w:rsid w:val="00E803F6"/>
    <w:rsid w:val="00E8306C"/>
    <w:rsid w:val="00E861F4"/>
    <w:rsid w:val="00E86CC4"/>
    <w:rsid w:val="00E87B37"/>
    <w:rsid w:val="00E972F3"/>
    <w:rsid w:val="00EA3158"/>
    <w:rsid w:val="00EC2B5C"/>
    <w:rsid w:val="00EC2F50"/>
    <w:rsid w:val="00EE336D"/>
    <w:rsid w:val="00EE6101"/>
    <w:rsid w:val="00EF023E"/>
    <w:rsid w:val="00EF4E71"/>
    <w:rsid w:val="00F1434B"/>
    <w:rsid w:val="00F2161D"/>
    <w:rsid w:val="00F37C50"/>
    <w:rsid w:val="00F50018"/>
    <w:rsid w:val="00F612A2"/>
    <w:rsid w:val="00F73FC2"/>
    <w:rsid w:val="00F76F4F"/>
    <w:rsid w:val="00F90F98"/>
    <w:rsid w:val="00F9212F"/>
    <w:rsid w:val="00FA66C9"/>
    <w:rsid w:val="00FC0853"/>
    <w:rsid w:val="00FC1DF7"/>
    <w:rsid w:val="00FC2300"/>
    <w:rsid w:val="00FC5FC5"/>
    <w:rsid w:val="00FD5A6C"/>
    <w:rsid w:val="00FD6FC1"/>
    <w:rsid w:val="00FE074C"/>
    <w:rsid w:val="00FE112B"/>
    <w:rsid w:val="00FE20DB"/>
    <w:rsid w:val="00FE34C7"/>
    <w:rsid w:val="00FF7A29"/>
    <w:rsid w:val="02CD079F"/>
    <w:rsid w:val="03342C78"/>
    <w:rsid w:val="07F7DDCD"/>
    <w:rsid w:val="0BBF9E11"/>
    <w:rsid w:val="1DFBA476"/>
    <w:rsid w:val="1FFF5168"/>
    <w:rsid w:val="22CE3C28"/>
    <w:rsid w:val="26FF8D9C"/>
    <w:rsid w:val="2A2B7BB7"/>
    <w:rsid w:val="2F7FA65B"/>
    <w:rsid w:val="33DEB5F2"/>
    <w:rsid w:val="37002F1F"/>
    <w:rsid w:val="3BDF933C"/>
    <w:rsid w:val="3DFF16DD"/>
    <w:rsid w:val="3F3FEC89"/>
    <w:rsid w:val="3FBA4E23"/>
    <w:rsid w:val="3FDF7068"/>
    <w:rsid w:val="44FA5BD3"/>
    <w:rsid w:val="44FFAA33"/>
    <w:rsid w:val="4EBF1FCD"/>
    <w:rsid w:val="4F3D73C4"/>
    <w:rsid w:val="4FEEF4BC"/>
    <w:rsid w:val="4FFF16E7"/>
    <w:rsid w:val="52FDF1D9"/>
    <w:rsid w:val="57B467DB"/>
    <w:rsid w:val="592991F6"/>
    <w:rsid w:val="5B6FED3A"/>
    <w:rsid w:val="5BFFD941"/>
    <w:rsid w:val="5DFD831E"/>
    <w:rsid w:val="5EF57FD6"/>
    <w:rsid w:val="5FBE9B75"/>
    <w:rsid w:val="5FFF5143"/>
    <w:rsid w:val="5FFFD91F"/>
    <w:rsid w:val="63F746CD"/>
    <w:rsid w:val="68EA964D"/>
    <w:rsid w:val="69CF091A"/>
    <w:rsid w:val="6A7A6CE8"/>
    <w:rsid w:val="6B227B13"/>
    <w:rsid w:val="6BE36DC8"/>
    <w:rsid w:val="6E8FE638"/>
    <w:rsid w:val="6F5B1D40"/>
    <w:rsid w:val="73124D80"/>
    <w:rsid w:val="73DED737"/>
    <w:rsid w:val="74BF2EA6"/>
    <w:rsid w:val="75BF26EF"/>
    <w:rsid w:val="765FBB14"/>
    <w:rsid w:val="76D76553"/>
    <w:rsid w:val="76FF35D1"/>
    <w:rsid w:val="76FF7538"/>
    <w:rsid w:val="77AF7D47"/>
    <w:rsid w:val="77CDB458"/>
    <w:rsid w:val="77F97C2F"/>
    <w:rsid w:val="77FF66AD"/>
    <w:rsid w:val="78A35DEB"/>
    <w:rsid w:val="79FF3BCE"/>
    <w:rsid w:val="7A84A9CA"/>
    <w:rsid w:val="7AFFA96F"/>
    <w:rsid w:val="7BFB4A85"/>
    <w:rsid w:val="7BFD2BE8"/>
    <w:rsid w:val="7BFE54B2"/>
    <w:rsid w:val="7C3B778E"/>
    <w:rsid w:val="7DBEBD9F"/>
    <w:rsid w:val="7DDA7657"/>
    <w:rsid w:val="7E5D0445"/>
    <w:rsid w:val="7E7E3BE3"/>
    <w:rsid w:val="7E9FA3ED"/>
    <w:rsid w:val="7EEFF5B1"/>
    <w:rsid w:val="7F177442"/>
    <w:rsid w:val="7F682592"/>
    <w:rsid w:val="7F71B5DA"/>
    <w:rsid w:val="7F7E0F6E"/>
    <w:rsid w:val="7FBB9A67"/>
    <w:rsid w:val="7FBFA5E5"/>
    <w:rsid w:val="7FDD25D2"/>
    <w:rsid w:val="7FE52113"/>
    <w:rsid w:val="7FEF5CA7"/>
    <w:rsid w:val="7FF74B82"/>
    <w:rsid w:val="7FFC9AFD"/>
    <w:rsid w:val="7FFDE4F6"/>
    <w:rsid w:val="7FFF9B3E"/>
    <w:rsid w:val="7FFFDA1B"/>
    <w:rsid w:val="8DF7E535"/>
    <w:rsid w:val="92763202"/>
    <w:rsid w:val="9375129C"/>
    <w:rsid w:val="97F763DC"/>
    <w:rsid w:val="9DDFE3E8"/>
    <w:rsid w:val="9E6B3F07"/>
    <w:rsid w:val="9EFE5FD7"/>
    <w:rsid w:val="9FBFC35E"/>
    <w:rsid w:val="A7BFBA1D"/>
    <w:rsid w:val="AEFFA086"/>
    <w:rsid w:val="B7FB238C"/>
    <w:rsid w:val="BDAE4743"/>
    <w:rsid w:val="BE3D80FC"/>
    <w:rsid w:val="BEFFB589"/>
    <w:rsid w:val="BF36A13C"/>
    <w:rsid w:val="BF7BDCE6"/>
    <w:rsid w:val="BF9DAC86"/>
    <w:rsid w:val="BFBF309A"/>
    <w:rsid w:val="BFFD5737"/>
    <w:rsid w:val="C3E91517"/>
    <w:rsid w:val="C79F7519"/>
    <w:rsid w:val="C7FF97F0"/>
    <w:rsid w:val="CFE73723"/>
    <w:rsid w:val="D72DA7E4"/>
    <w:rsid w:val="DCFCC16D"/>
    <w:rsid w:val="DD796A15"/>
    <w:rsid w:val="DD7E0D64"/>
    <w:rsid w:val="DEFFC69B"/>
    <w:rsid w:val="DFD20E06"/>
    <w:rsid w:val="E6FED7EF"/>
    <w:rsid w:val="E75B9A88"/>
    <w:rsid w:val="E7BF8D64"/>
    <w:rsid w:val="E7FD63EE"/>
    <w:rsid w:val="EB3B5BBE"/>
    <w:rsid w:val="EBA7A012"/>
    <w:rsid w:val="EBED3882"/>
    <w:rsid w:val="ED3E4F9C"/>
    <w:rsid w:val="EF16E0D7"/>
    <w:rsid w:val="EFDFA393"/>
    <w:rsid w:val="EFFB9F84"/>
    <w:rsid w:val="EFFE5E15"/>
    <w:rsid w:val="F7AFA3AE"/>
    <w:rsid w:val="F7FCEB21"/>
    <w:rsid w:val="F7FF7BF7"/>
    <w:rsid w:val="F9EF990C"/>
    <w:rsid w:val="F9FF338B"/>
    <w:rsid w:val="FAEF8A8B"/>
    <w:rsid w:val="FBAB771A"/>
    <w:rsid w:val="FBBE2492"/>
    <w:rsid w:val="FBFC0C6C"/>
    <w:rsid w:val="FD2F5023"/>
    <w:rsid w:val="FD5E8956"/>
    <w:rsid w:val="FD6732BA"/>
    <w:rsid w:val="FD7B70EA"/>
    <w:rsid w:val="FDF7D123"/>
    <w:rsid w:val="FEBCC48C"/>
    <w:rsid w:val="FEDE630B"/>
    <w:rsid w:val="FEE249CE"/>
    <w:rsid w:val="FEEB740C"/>
    <w:rsid w:val="FEEF9DAB"/>
    <w:rsid w:val="FEFF3E25"/>
    <w:rsid w:val="FEFF6FC7"/>
    <w:rsid w:val="FFAE6FE5"/>
    <w:rsid w:val="FFAEA614"/>
    <w:rsid w:val="FFB31835"/>
    <w:rsid w:val="FFBB2D07"/>
    <w:rsid w:val="FFBF6106"/>
    <w:rsid w:val="FFCF9165"/>
    <w:rsid w:val="FFDF3652"/>
    <w:rsid w:val="FFDF9EBB"/>
    <w:rsid w:val="FFED2BE1"/>
    <w:rsid w:val="FFEE104D"/>
    <w:rsid w:val="FFF5E7E3"/>
    <w:rsid w:val="FFF78F5F"/>
    <w:rsid w:val="FFFBFB8B"/>
    <w:rsid w:val="FFFFE7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hd w:val="clear" w:color="auto" w:fill="FFFFFF"/>
      <w:spacing w:line="624" w:lineRule="exact"/>
      <w:jc w:val="distribute"/>
    </w:pPr>
    <w:rPr>
      <w:rFonts w:ascii="MingLiU" w:eastAsia="MingLiU" w:cs="MingLiU"/>
      <w:spacing w:val="40"/>
      <w:kern w:val="0"/>
      <w:sz w:val="25"/>
      <w:szCs w:val="25"/>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4"/>
    <w:basedOn w:val="1"/>
    <w:unhideWhenUsed/>
    <w:qFormat/>
    <w:uiPriority w:val="99"/>
    <w:pPr>
      <w:ind w:left="100" w:leftChars="600" w:hanging="200" w:hangingChars="200"/>
      <w:contextualSpacing/>
    </w:p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style41"/>
    <w:basedOn w:val="11"/>
    <w:qFormat/>
    <w:uiPriority w:val="0"/>
    <w:rPr>
      <w:rFonts w:hint="eastAsia" w:ascii="黑体" w:hAnsi="黑体" w:eastAsia="黑体"/>
      <w:sz w:val="45"/>
      <w:szCs w:val="45"/>
    </w:rPr>
  </w:style>
  <w:style w:type="character" w:customStyle="1" w:styleId="14">
    <w:name w:val="style81"/>
    <w:basedOn w:val="11"/>
    <w:qFormat/>
    <w:uiPriority w:val="0"/>
    <w:rPr>
      <w:rFonts w:hint="eastAsia" w:ascii="黑体" w:hAnsi="黑体" w:eastAsia="黑体"/>
      <w:color w:val="000000"/>
      <w:sz w:val="27"/>
      <w:szCs w:val="27"/>
    </w:rPr>
  </w:style>
  <w:style w:type="character" w:customStyle="1" w:styleId="15">
    <w:name w:val="style111"/>
    <w:basedOn w:val="11"/>
    <w:qFormat/>
    <w:uiPriority w:val="0"/>
    <w:rPr>
      <w:sz w:val="24"/>
      <w:szCs w:val="24"/>
    </w:rPr>
  </w:style>
  <w:style w:type="paragraph" w:styleId="16">
    <w:name w:val="List Paragraph"/>
    <w:basedOn w:val="1"/>
    <w:qFormat/>
    <w:uiPriority w:val="34"/>
    <w:pPr>
      <w:ind w:firstLine="420" w:firstLineChars="200"/>
    </w:pPr>
  </w:style>
  <w:style w:type="character" w:customStyle="1" w:styleId="17">
    <w:name w:val="标题 2 字符"/>
    <w:basedOn w:val="11"/>
    <w:link w:val="4"/>
    <w:semiHidden/>
    <w:qFormat/>
    <w:uiPriority w:val="0"/>
    <w:rPr>
      <w:rFonts w:asciiTheme="majorHAnsi" w:hAnsiTheme="majorHAnsi" w:eastAsiaTheme="majorEastAsia" w:cstheme="majorBidi"/>
      <w:b/>
      <w:bCs/>
      <w:kern w:val="2"/>
      <w:sz w:val="32"/>
      <w:szCs w:val="32"/>
    </w:rPr>
  </w:style>
  <w:style w:type="character" w:customStyle="1" w:styleId="18">
    <w:name w:val="15"/>
    <w:basedOn w:val="11"/>
    <w:qFormat/>
    <w:uiPriority w:val="0"/>
    <w:rPr>
      <w:rFonts w:hint="default" w:ascii="Times New Roman" w:hAnsi="Times New Roman" w:cs="Times New Roman"/>
      <w:b/>
      <w:bCs/>
      <w:color w:val="000000"/>
      <w:sz w:val="24"/>
      <w:szCs w:val="24"/>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font31"/>
    <w:basedOn w:val="11"/>
    <w:qFormat/>
    <w:uiPriority w:val="0"/>
    <w:rPr>
      <w:rFonts w:ascii="Arial Unicode MS" w:hAnsi="Arial Unicode MS" w:eastAsia="Arial Unicode MS" w:cs="Arial Unicode MS"/>
      <w:color w:val="FF0000"/>
      <w:sz w:val="20"/>
      <w:szCs w:val="20"/>
      <w:u w:val="none"/>
    </w:rPr>
  </w:style>
  <w:style w:type="character" w:customStyle="1" w:styleId="22">
    <w:name w:val="font11"/>
    <w:basedOn w:val="11"/>
    <w:qFormat/>
    <w:uiPriority w:val="0"/>
    <w:rPr>
      <w:rFonts w:hint="eastAsia" w:ascii="方正书宋_GBK" w:hAnsi="方正书宋_GBK" w:eastAsia="方正书宋_GBK" w:cs="方正书宋_GBK"/>
      <w:color w:val="FF0000"/>
      <w:sz w:val="20"/>
      <w:szCs w:val="20"/>
      <w:u w:val="none"/>
    </w:rPr>
  </w:style>
  <w:style w:type="paragraph" w:customStyle="1" w:styleId="23">
    <w:name w:val="p3 Char"/>
    <w:basedOn w:val="1"/>
    <w:qFormat/>
    <w:uiPriority w:val="0"/>
    <w:pPr>
      <w:spacing w:before="0" w:beforeAutospacing="0" w:after="0" w:afterAutospacing="0" w:line="600" w:lineRule="atLeast"/>
      <w:ind w:left="0" w:right="0" w:firstLine="420"/>
      <w:jc w:val="left"/>
    </w:pPr>
    <w:rPr>
      <w:rFonts w:hint="eastAsia" w:ascii="宋体" w:hAnsi="宋体"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2049</Words>
  <Characters>2166</Characters>
  <Lines>76</Lines>
  <Paragraphs>21</Paragraphs>
  <TotalTime>6</TotalTime>
  <ScaleCrop>false</ScaleCrop>
  <LinksUpToDate>false</LinksUpToDate>
  <CharactersWithSpaces>2211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2024-06-24T16:27:00Z</dcterms:created>
  <dc:creator>zyk2</dc:creator>
  <cp:lastModifiedBy>小瓶子</cp:lastModifiedBy>
  <cp:lastPrinted>2023-03-30T00:29:00Z</cp:lastPrinted>
  <dcterms:modified xsi:type="dcterms:W3CDTF">2025-05-15T11:33:05Z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C8B898E99436F46AEB5C256863EDCA36_43</vt:lpwstr>
  </property>
  <property fmtid="{D5CDD505-2E9C-101B-9397-08002B2CF9AE}" pid="4" name="KSOTemplateDocerSaveRecord">
    <vt:lpwstr>eyJoZGlkIjoiMmY5NjVlODczNTliNzJlMDUyMzlkMWE4NjhmOWQ1YzYiLCJ1c2VySWQiOiIyMDcxNDQyMTgifQ==</vt:lpwstr>
  </property>
</Properties>
</file>