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成都市新都区人民政府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XX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街道办事处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关于报送</w:t>
      </w:r>
      <w:r>
        <w:rPr>
          <w:rFonts w:hint="eastAsia" w:ascii="Times New Roman" w:hAnsi="Times New Roman" w:cs="Times New Roman"/>
          <w:color w:val="000000"/>
          <w:kern w:val="0"/>
          <w:sz w:val="44"/>
          <w:szCs w:val="44"/>
          <w:lang w:val="en-US" w:eastAsia="zh-CN" w:bidi="ar"/>
        </w:rPr>
        <w:t>XX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 w:bidi="ar"/>
        </w:rPr>
        <w:t>街道</w:t>
      </w:r>
      <w:r>
        <w:rPr>
          <w:rFonts w:hint="eastAsia" w:ascii="Times New Roman" w:hAnsi="Times New Roman" w:cs="Times New Roman"/>
          <w:color w:val="000000"/>
          <w:kern w:val="0"/>
          <w:sz w:val="44"/>
          <w:szCs w:val="44"/>
          <w:lang w:val="en-US" w:eastAsia="zh-CN" w:bidi="ar"/>
        </w:rPr>
        <w:t>XX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村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ascii="Times New Roman" w:hAnsi="Times New Roman" w:cs="Times New Roman"/>
          <w:color w:val="000000"/>
          <w:kern w:val="0"/>
          <w:sz w:val="44"/>
          <w:szCs w:val="44"/>
          <w:lang w:val="en-US" w:eastAsia="zh-CN" w:bidi="ar"/>
        </w:rPr>
        <w:t>6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年度市级宜居宜业和美乡村建设奖补专项资金储备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 w:bidi="ar"/>
        </w:rPr>
        <w:t>项目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的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区农业农村局: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按照《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成都市农业农村局关于发布2025年度财政投入“三农”重大（部分）项目储备指南的通知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》要求，经可行性分析、方案编制、科学论证等程序，现将《成都市新都区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街道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村202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年度市级宜居宜业和美乡村建设奖补专项资金储备项目实施方案》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报送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特此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请示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附件：1.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XX镇XX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村202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年度市级宜居宜业和美乡村建设奖补专项资金储备项目汇总表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6" w:leftChars="760" w:hanging="320" w:hangingChars="1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XX镇XX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村202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年度市级宜居宜业和美乡村建设奖补专项资金储备项目实施方案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3.XX镇XX村2026年市级宜居宜业和美乡村建设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奖补专项资金储备项目明细表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4.绩效目标表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成都市新都区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851" w:gutter="0"/>
          <w:cols w:space="720" w:num="1"/>
        </w:sect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</w:p>
    <w:p>
      <w:pPr>
        <w:pStyle w:val="7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pStyle w:val="5"/>
        <w:adjustRightInd w:val="0"/>
        <w:snapToGrid w:val="0"/>
        <w:spacing w:line="590" w:lineRule="exac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5"/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eastAsia" w:ascii="Times New Roman" w:hAnsi="Times New Roman" w:cs="Times New Roman"/>
          <w:color w:val="000000"/>
          <w:kern w:val="0"/>
          <w:sz w:val="44"/>
          <w:szCs w:val="44"/>
          <w:lang w:val="en-US" w:eastAsia="zh-CN" w:bidi="ar"/>
        </w:rPr>
        <w:t>XX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 w:bidi="ar"/>
        </w:rPr>
        <w:t>街道</w:t>
      </w:r>
      <w:r>
        <w:rPr>
          <w:rFonts w:hint="eastAsia" w:ascii="Times New Roman" w:hAnsi="Times New Roman" w:cs="Times New Roman"/>
          <w:color w:val="000000"/>
          <w:kern w:val="0"/>
          <w:sz w:val="44"/>
          <w:szCs w:val="44"/>
          <w:lang w:val="en-US" w:eastAsia="zh-CN" w:bidi="ar"/>
        </w:rPr>
        <w:t>XX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 w:bidi="ar"/>
        </w:rPr>
        <w:t>村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ascii="Times New Roman" w:hAnsi="Times New Roman" w:cs="Times New Roman"/>
          <w:color w:val="000000"/>
          <w:kern w:val="0"/>
          <w:sz w:val="44"/>
          <w:szCs w:val="44"/>
          <w:lang w:val="en-US" w:eastAsia="zh-CN" w:bidi="ar"/>
        </w:rPr>
        <w:t>6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年度市级宜居宜业和美乡村建设奖补专项资金</w:t>
      </w:r>
    </w:p>
    <w:p>
      <w:pPr>
        <w:pStyle w:val="5"/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储备项目汇总表</w:t>
      </w:r>
    </w:p>
    <w:tbl>
      <w:tblPr>
        <w:tblStyle w:val="12"/>
        <w:tblW w:w="48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791"/>
        <w:gridCol w:w="1581"/>
        <w:gridCol w:w="1188"/>
        <w:gridCol w:w="1185"/>
        <w:gridCol w:w="1230"/>
        <w:gridCol w:w="2408"/>
        <w:gridCol w:w="2207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项目类别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建设单位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建设地点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实施期限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主要建设内容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项目效益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预计投资总额（万元）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先行村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新都区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街道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村202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年宜居宜业和美乡村奖补专项资金项目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街道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村村民委员会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村10组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X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月至202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月底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pStyle w:val="5"/>
        <w:adjustRightInd w:val="0"/>
        <w:snapToGrid w:val="0"/>
        <w:spacing w:line="590" w:lineRule="exact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bidi="ar"/>
        </w:rPr>
        <w:sectPr>
          <w:footerReference r:id="rId4" w:type="default"/>
          <w:pgSz w:w="16838" w:h="11906" w:orient="landscape"/>
          <w:pgMar w:top="851" w:right="851" w:bottom="851" w:left="851" w:header="851" w:footer="851" w:gutter="0"/>
          <w:cols w:space="720" w:num="1"/>
        </w:sect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bidi="ar"/>
        </w:rPr>
        <w:t>填报人：                                            联系电话（手机）：</w:t>
      </w:r>
    </w:p>
    <w:p>
      <w:pPr>
        <w:spacing w:line="59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9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1"/>
          <w:sz w:val="44"/>
          <w:szCs w:val="44"/>
          <w:lang w:eastAsia="zh-CN"/>
        </w:rPr>
        <w:t>新都区</w:t>
      </w:r>
      <w:r>
        <w:rPr>
          <w:rFonts w:hint="default" w:ascii="Times New Roman" w:hAnsi="Times New Roman" w:eastAsia="方正小标宋简体" w:cs="Times New Roman"/>
          <w:kern w:val="1"/>
          <w:sz w:val="44"/>
          <w:szCs w:val="44"/>
        </w:rPr>
        <w:t>XX镇XX村202</w:t>
      </w:r>
      <w:r>
        <w:rPr>
          <w:rFonts w:hint="eastAsia" w:ascii="Times New Roman" w:hAnsi="Times New Roman" w:eastAsia="方正小标宋简体" w:cs="Times New Roman"/>
          <w:kern w:val="1"/>
          <w:sz w:val="44"/>
          <w:szCs w:val="44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kern w:val="1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宜居宜业和美</w:t>
      </w:r>
    </w:p>
    <w:p>
      <w:pPr>
        <w:spacing w:line="590" w:lineRule="exact"/>
        <w:jc w:val="center"/>
        <w:rPr>
          <w:rFonts w:hint="default" w:ascii="Times New Roman" w:hAnsi="Times New Roman" w:eastAsia="方正小标宋简体" w:cs="Times New Roman"/>
          <w:kern w:val="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乡村建设奖补专项资金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储备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项目</w:t>
      </w:r>
      <w:r>
        <w:rPr>
          <w:rFonts w:hint="default" w:ascii="Times New Roman" w:hAnsi="Times New Roman" w:eastAsia="方正小标宋简体" w:cs="Times New Roman"/>
          <w:kern w:val="1"/>
          <w:sz w:val="44"/>
          <w:szCs w:val="44"/>
        </w:rPr>
        <w:t>实施方案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黑体" w:cs="Times New Roman"/>
          <w:kern w:val="1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hint="default" w:ascii="Times New Roman" w:hAnsi="Times New Roman" w:eastAsia="黑体" w:cs="Times New Roman"/>
          <w:kern w:val="1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1"/>
          <w:sz w:val="32"/>
          <w:szCs w:val="32"/>
        </w:rPr>
        <w:t>一、项目概况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1"/>
          <w:sz w:val="32"/>
          <w:szCs w:val="32"/>
        </w:rPr>
        <w:t>简要介绍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项目区位、规模，实施的意义、必要性和目标任务。</w:t>
      </w:r>
    </w:p>
    <w:p>
      <w:pPr>
        <w:spacing w:line="590" w:lineRule="exact"/>
        <w:ind w:firstLine="640"/>
        <w:rPr>
          <w:rFonts w:hint="default" w:ascii="Times New Roman" w:hAnsi="Times New Roman" w:eastAsia="黑体" w:cs="Times New Roman"/>
          <w:kern w:val="1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1"/>
          <w:sz w:val="32"/>
          <w:szCs w:val="32"/>
        </w:rPr>
        <w:t>二、建设内容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1"/>
          <w:sz w:val="32"/>
          <w:szCs w:val="32"/>
        </w:rPr>
        <w:t>分别对建设内容作出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详细说明。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（一）......</w:t>
      </w:r>
    </w:p>
    <w:p>
      <w:pPr>
        <w:spacing w:line="59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（二）......</w:t>
      </w:r>
    </w:p>
    <w:p>
      <w:pPr>
        <w:spacing w:line="59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（三）......</w:t>
      </w:r>
    </w:p>
    <w:p>
      <w:pPr>
        <w:spacing w:line="590" w:lineRule="exact"/>
        <w:ind w:firstLine="640"/>
        <w:rPr>
          <w:rFonts w:hint="default" w:ascii="Times New Roman" w:hAnsi="Times New Roman" w:eastAsia="黑体" w:cs="Times New Roman"/>
          <w:kern w:val="1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1"/>
          <w:sz w:val="32"/>
          <w:szCs w:val="32"/>
        </w:rPr>
        <w:t>三、资金投入概算及效益分析</w:t>
      </w:r>
    </w:p>
    <w:p>
      <w:pPr>
        <w:spacing w:line="590" w:lineRule="exact"/>
        <w:ind w:firstLine="640"/>
        <w:rPr>
          <w:rFonts w:hint="default" w:ascii="Times New Roman" w:hAnsi="Times New Roman" w:eastAsia="楷体_GB2312" w:cs="Times New Roman"/>
          <w:kern w:val="1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1"/>
          <w:sz w:val="32"/>
          <w:szCs w:val="32"/>
        </w:rPr>
        <w:t>（一）投入概算</w:t>
      </w:r>
    </w:p>
    <w:p>
      <w:pPr>
        <w:spacing w:line="590" w:lineRule="exact"/>
        <w:ind w:firstLine="640"/>
        <w:rPr>
          <w:rFonts w:hint="default" w:ascii="Times New Roman" w:hAnsi="Times New Roman" w:eastAsia="方正仿宋_GBK" w:cs="Times New Roman"/>
          <w:kern w:val="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1"/>
          <w:sz w:val="32"/>
          <w:szCs w:val="32"/>
        </w:rPr>
        <w:t>对项目总投资规模、资金筹措和各级资金投入作出说明，明确各级资金的具体建设内容。</w:t>
      </w:r>
    </w:p>
    <w:p>
      <w:pPr>
        <w:spacing w:line="590" w:lineRule="exact"/>
        <w:ind w:firstLine="640"/>
        <w:rPr>
          <w:rFonts w:hint="default" w:ascii="Times New Roman" w:hAnsi="Times New Roman" w:eastAsia="楷体_GB2312" w:cs="Times New Roman"/>
          <w:kern w:val="1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1"/>
          <w:sz w:val="32"/>
          <w:szCs w:val="32"/>
        </w:rPr>
        <w:t>（二）项目效益</w:t>
      </w:r>
    </w:p>
    <w:p>
      <w:pPr>
        <w:spacing w:line="590" w:lineRule="exact"/>
        <w:ind w:firstLine="640"/>
        <w:rPr>
          <w:rFonts w:hint="default" w:ascii="Times New Roman" w:hAnsi="Times New Roman" w:eastAsia="方正仿宋_GBK" w:cs="Times New Roman"/>
          <w:kern w:val="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1"/>
          <w:sz w:val="32"/>
          <w:szCs w:val="32"/>
        </w:rPr>
        <w:t>从经济效益、社会效益、生态效益、可持续影响等方面作出说明（不要只罗列表述性表达，要求具体、可实现、可预见）。</w:t>
      </w:r>
    </w:p>
    <w:p>
      <w:pPr>
        <w:spacing w:line="590" w:lineRule="exact"/>
        <w:ind w:firstLine="640"/>
        <w:rPr>
          <w:rFonts w:hint="default" w:ascii="Times New Roman" w:hAnsi="Times New Roman" w:eastAsia="黑体" w:cs="Times New Roman"/>
          <w:kern w:val="1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1"/>
          <w:sz w:val="32"/>
          <w:szCs w:val="32"/>
        </w:rPr>
        <w:t>四、项目进度安排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对项目立项、招投标、施工建设、检查验收、资金拨付等作出详细的计划安排。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五、项目组织管理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对项目工作机制、档案管理、组织保障等确保项目规范实施的机制方面作出说明。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（项目管理原则上不单设专班、工作组等）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六、项目建后管护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明确项目管护主体、管护对象、管护措施等。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七、附件材料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项目用地情况说明和村级片区规划（涉及建设用地类项目）、绩效目标表、会议记录、公示照片、项目区位置图、项目平面图（如有）、项目效果图（如有）、主要工程施工图（如有）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、相关职能部门出具的项目落地土地、规划、环评等前期立项要件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7"/>
        <w:rPr>
          <w:rFonts w:hint="default" w:ascii="Times New Roman" w:hAnsi="Times New Roman" w:cs="Times New Roman"/>
          <w:lang w:val="en-US" w:eastAsia="zh-CN"/>
        </w:rPr>
      </w:pPr>
    </w:p>
    <w:p>
      <w:pPr>
        <w:pStyle w:val="7"/>
        <w:rPr>
          <w:rFonts w:hint="default" w:ascii="Times New Roman" w:hAnsi="Times New Roman" w:cs="Times New Roman"/>
          <w:lang w:val="en-US" w:eastAsia="zh-CN"/>
        </w:rPr>
      </w:pPr>
    </w:p>
    <w:p>
      <w:pPr>
        <w:pStyle w:val="7"/>
        <w:rPr>
          <w:rFonts w:hint="default" w:ascii="Times New Roman" w:hAnsi="Times New Roman" w:cs="Times New Roman"/>
          <w:lang w:val="en-US" w:eastAsia="zh-CN"/>
        </w:rPr>
      </w:pPr>
    </w:p>
    <w:p>
      <w:pPr>
        <w:pStyle w:val="7"/>
        <w:rPr>
          <w:rFonts w:hint="default" w:ascii="Times New Roman" w:hAnsi="Times New Roman" w:cs="Times New Roman"/>
          <w:lang w:val="en-US" w:eastAsia="zh-CN"/>
        </w:rPr>
      </w:pPr>
    </w:p>
    <w:p>
      <w:pPr>
        <w:pStyle w:val="7"/>
        <w:rPr>
          <w:rFonts w:hint="default" w:ascii="Times New Roman" w:hAnsi="Times New Roman" w:cs="Times New Roman"/>
          <w:lang w:val="en-US" w:eastAsia="zh-CN"/>
        </w:rPr>
      </w:pPr>
    </w:p>
    <w:p>
      <w:pPr>
        <w:pStyle w:val="7"/>
        <w:rPr>
          <w:rFonts w:hint="default" w:ascii="Times New Roman" w:hAnsi="Times New Roman" w:cs="Times New Roman"/>
          <w:lang w:val="en-US" w:eastAsia="zh-CN"/>
        </w:rPr>
      </w:pPr>
    </w:p>
    <w:p>
      <w:pPr>
        <w:pStyle w:val="7"/>
        <w:rPr>
          <w:rFonts w:hint="default" w:ascii="Times New Roman" w:hAnsi="Times New Roman" w:cs="Times New Roman"/>
          <w:lang w:val="en-US" w:eastAsia="zh-CN"/>
        </w:rPr>
        <w:sectPr>
          <w:headerReference r:id="rId6" w:type="first"/>
          <w:headerReference r:id="rId5" w:type="default"/>
          <w:footerReference r:id="rId7" w:type="default"/>
          <w:pgSz w:w="11906" w:h="16838"/>
          <w:pgMar w:top="2098" w:right="1474" w:bottom="1985" w:left="1588" w:header="851" w:footer="1247" w:gutter="0"/>
          <w:cols w:space="720" w:num="1"/>
          <w:titlePg/>
          <w:docGrid w:type="lines" w:linePitch="312" w:charSpace="0"/>
        </w:sectPr>
      </w:pPr>
    </w:p>
    <w:p>
      <w:pPr>
        <w:pStyle w:val="7"/>
        <w:rPr>
          <w:rFonts w:hint="default" w:ascii="Times New Roman" w:hAnsi="Times New Roman" w:cs="Times New Roman"/>
          <w:lang w:val="en-US" w:eastAsia="zh-CN"/>
        </w:rPr>
      </w:pPr>
    </w:p>
    <w:p>
      <w:pPr>
        <w:pStyle w:val="7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tbl>
      <w:tblPr>
        <w:tblStyle w:val="12"/>
        <w:tblW w:w="11031" w:type="pct"/>
        <w:tblInd w:w="-6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081"/>
        <w:gridCol w:w="840"/>
        <w:gridCol w:w="931"/>
        <w:gridCol w:w="2715"/>
        <w:gridCol w:w="1350"/>
        <w:gridCol w:w="705"/>
        <w:gridCol w:w="794"/>
        <w:gridCol w:w="720"/>
        <w:gridCol w:w="734"/>
        <w:gridCol w:w="1065"/>
        <w:gridCol w:w="1155"/>
        <w:gridCol w:w="1155"/>
        <w:gridCol w:w="569"/>
        <w:gridCol w:w="14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20" w:hRule="atLeast"/>
        </w:trPr>
        <w:tc>
          <w:tcPr>
            <w:tcW w:w="2500" w:type="pct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新都区202</w:t>
            </w: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年市级宜居宜业和美乡村建设奖补专项资金储备项目明细表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0" w:type="pct"/>
          <w:trHeight w:val="285" w:hRule="atLeast"/>
        </w:trPr>
        <w:tc>
          <w:tcPr>
            <w:tcW w:w="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项目业主</w:t>
            </w:r>
          </w:p>
        </w:tc>
        <w:tc>
          <w:tcPr>
            <w:tcW w:w="1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建设地</w:t>
            </w: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点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市级补助资金建设内容</w:t>
            </w:r>
          </w:p>
        </w:tc>
        <w:tc>
          <w:tcPr>
            <w:tcW w:w="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资金概算</w:t>
            </w:r>
          </w:p>
        </w:tc>
        <w:tc>
          <w:tcPr>
            <w:tcW w:w="51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资金筹措（万元）</w:t>
            </w:r>
          </w:p>
        </w:tc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预计启</w:t>
            </w: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动时间</w:t>
            </w: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预计完</w:t>
            </w: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 xml:space="preserve">成时间 </w:t>
            </w: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该项目是</w:t>
            </w: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否通过发改、规自等部门的初步合规性审核</w:t>
            </w:r>
          </w:p>
        </w:tc>
        <w:tc>
          <w:tcPr>
            <w:tcW w:w="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0" w:type="pct"/>
          <w:trHeight w:val="2360" w:hRule="atLeast"/>
        </w:trPr>
        <w:tc>
          <w:tcPr>
            <w:tcW w:w="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总投</w:t>
            </w: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入（万 元）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市级财政资金（万元）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财政资金（万元）</w:t>
            </w: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资金 （万 元）</w:t>
            </w:r>
          </w:p>
        </w:tc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0" w:type="pct"/>
          <w:trHeight w:val="1760" w:hRule="atLeast"/>
        </w:trPr>
        <w:tc>
          <w:tcPr>
            <w:tcW w:w="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新都区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村202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年宜居宜业和美乡村奖补专项资金项目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新都区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村村民委员会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7"/>
        <w:rPr>
          <w:rFonts w:hint="default" w:ascii="Times New Roman" w:hAnsi="Times New Roman" w:cs="Times New Roman"/>
          <w:lang w:val="en-US" w:eastAsia="zh-CN"/>
        </w:rPr>
      </w:pPr>
    </w:p>
    <w:p>
      <w:pPr>
        <w:pStyle w:val="7"/>
        <w:rPr>
          <w:rFonts w:hint="default" w:ascii="Times New Roman" w:hAnsi="Times New Roman" w:cs="Times New Roman"/>
          <w:lang w:val="en-US" w:eastAsia="zh-CN"/>
        </w:rPr>
      </w:pPr>
    </w:p>
    <w:p>
      <w:pPr>
        <w:pStyle w:val="7"/>
        <w:rPr>
          <w:rFonts w:hint="default" w:ascii="Times New Roman" w:hAnsi="Times New Roman" w:cs="Times New Roman"/>
          <w:lang w:val="en-US" w:eastAsia="zh-CN"/>
        </w:rPr>
        <w:sectPr>
          <w:pgSz w:w="16838" w:h="11906" w:orient="landscape"/>
          <w:pgMar w:top="1588" w:right="2098" w:bottom="1474" w:left="1985" w:header="851" w:footer="1247" w:gutter="0"/>
          <w:cols w:space="720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spacing w:line="59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pacing w:line="59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绩效目标表</w:t>
      </w:r>
    </w:p>
    <w:p>
      <w:pPr>
        <w:spacing w:line="59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tbl>
      <w:tblPr>
        <w:tblStyle w:val="12"/>
        <w:tblW w:w="8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545"/>
        <w:gridCol w:w="3323"/>
        <w:gridCol w:w="1245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8812" w:type="dxa"/>
            <w:gridSpan w:val="5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>项目名称：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 w:bidi="ar"/>
              </w:rPr>
              <w:t>xx镇xx村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>年成都市宜居宜业和美乡村建设奖补专项资金项目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40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"/>
              </w:rPr>
              <w:t>一级指标</w:t>
            </w:r>
          </w:p>
        </w:tc>
        <w:tc>
          <w:tcPr>
            <w:tcW w:w="15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"/>
              </w:rPr>
              <w:t>三级指标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"/>
              </w:rPr>
              <w:t>预期值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"/>
              </w:rPr>
              <w:t>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407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产出指标</w:t>
            </w:r>
          </w:p>
        </w:tc>
        <w:tc>
          <w:tcPr>
            <w:tcW w:w="15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数量指标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提升宜居宜业和美乡村先行村重点村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 xml:space="preserve"> X个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407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产出指标</w:t>
            </w:r>
          </w:p>
        </w:tc>
        <w:tc>
          <w:tcPr>
            <w:tcW w:w="15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质量指标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完工项目验收合格率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=100%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07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产出指标</w:t>
            </w:r>
          </w:p>
        </w:tc>
        <w:tc>
          <w:tcPr>
            <w:tcW w:w="15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时效指标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项目完工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及时率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=100%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07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成本指标</w:t>
            </w:r>
          </w:p>
        </w:tc>
        <w:tc>
          <w:tcPr>
            <w:tcW w:w="15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成本指标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成本不超预算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≤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07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效益指标</w:t>
            </w:r>
          </w:p>
        </w:tc>
        <w:tc>
          <w:tcPr>
            <w:tcW w:w="15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社会效益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项目实施提供就业岗位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≥ X个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407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效益指标</w:t>
            </w:r>
          </w:p>
        </w:tc>
        <w:tc>
          <w:tcPr>
            <w:tcW w:w="15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生态效益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农村生态环境改善提升率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 xml:space="preserve">≥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0%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407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满意度指标</w:t>
            </w:r>
          </w:p>
        </w:tc>
        <w:tc>
          <w:tcPr>
            <w:tcW w:w="15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群众满意度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群众满意度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≥85%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</w:pPr>
          </w:p>
        </w:tc>
      </w:tr>
    </w:tbl>
    <w:p>
      <w:pPr>
        <w:pStyle w:val="7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eastAsia="zh-CN" w:bidi="ar"/>
        </w:rPr>
        <w:t>注：各单个项目绩效目标表请依据本表内容细化制定</w:t>
      </w:r>
    </w:p>
    <w:p>
      <w:pPr>
        <w:pStyle w:val="7"/>
        <w:rPr>
          <w:rFonts w:hint="default" w:ascii="Times New Roman" w:hAnsi="Times New Roman" w:cs="Times New Roman"/>
          <w:kern w:val="2"/>
        </w:rPr>
      </w:pPr>
      <w:r>
        <w:rPr>
          <w:rFonts w:hint="default" w:ascii="Times New Roman" w:hAnsi="Times New Roman" w:cs="Times New Roman"/>
          <w:color w:va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284480</wp:posOffset>
                </wp:positionV>
                <wp:extent cx="800100" cy="198120"/>
                <wp:effectExtent l="4445" t="4445" r="14605" b="6985"/>
                <wp:wrapNone/>
                <wp:docPr id="2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393pt;margin-top:22.4pt;height:15.6pt;width:63pt;z-index:251661312;mso-width-relative:page;mso-height-relative:page;" fillcolor="#FFFFFF" filled="t" stroked="t" coordsize="21600,21600" o:gfxdata="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6N6hc1QAAAAkBAAAPAAAAAAAA&#10;AAEAIAAAACIAAABkcnMvZG93bnJldi54bWxQSwECFAAUAAAACACHTuJACVGx69wBAADPAwAADgAA&#10;AAAAAAABACAAAAAkAQAAZHJzL2Uyb0RvYy54bWxQSwUGAAAAAAYABgBZAQAAcgUAAAAA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4"/>
        <w:wordWrap w:val="0"/>
        <w:jc w:val="right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8" w:type="default"/>
      <w:footerReference r:id="rId9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ind w:right="321" w:rightChars="153" w:firstLine="280" w:firstLineChars="100"/>
      <w:rPr>
        <w:rStyle w:val="15"/>
        <w:rFonts w:hint="eastAsia" w:ascii="宋体" w:hAnsi="宋体"/>
        <w:sz w:val="28"/>
        <w:szCs w:val="28"/>
      </w:rPr>
    </w:pPr>
    <w:r>
      <w:rPr>
        <w:rStyle w:val="15"/>
        <w:rFonts w:hint="eastAsia" w:ascii="宋体" w:hAnsi="宋体"/>
        <w:sz w:val="28"/>
        <w:szCs w:val="28"/>
      </w:rPr>
      <w:t xml:space="preserve">－ </w:t>
    </w:r>
    <w:r>
      <w:rPr>
        <w:rStyle w:val="15"/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Style w:val="15"/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4</w:t>
    </w:r>
    <w:r>
      <w:rPr>
        <w:rStyle w:val="15"/>
        <w:rFonts w:ascii="宋体" w:hAnsi="宋体"/>
        <w:sz w:val="28"/>
        <w:szCs w:val="28"/>
      </w:rPr>
      <w:fldChar w:fldCharType="end"/>
    </w:r>
    <w:r>
      <w:rPr>
        <w:rStyle w:val="15"/>
        <w:rFonts w:hint="eastAsia" w:ascii="宋体" w:hAnsi="宋体"/>
        <w:sz w:val="28"/>
        <w:szCs w:val="28"/>
      </w:rPr>
      <w:t xml:space="preserve"> －</w:t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ind w:right="321" w:rightChars="153" w:firstLine="280" w:firstLineChars="100"/>
      <w:rPr>
        <w:rStyle w:val="15"/>
        <w:rFonts w:hint="eastAsia" w:ascii="宋体" w:hAnsi="宋体"/>
        <w:sz w:val="28"/>
        <w:szCs w:val="28"/>
      </w:rPr>
    </w:pPr>
    <w:r>
      <w:rPr>
        <w:rStyle w:val="15"/>
        <w:rFonts w:hint="eastAsia" w:ascii="宋体" w:hAnsi="宋体"/>
        <w:sz w:val="28"/>
        <w:szCs w:val="28"/>
      </w:rPr>
      <w:t xml:space="preserve">－ </w:t>
    </w:r>
    <w:r>
      <w:rPr>
        <w:rStyle w:val="15"/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Style w:val="15"/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3</w:t>
    </w:r>
    <w:r>
      <w:rPr>
        <w:rStyle w:val="15"/>
        <w:rFonts w:ascii="宋体" w:hAnsi="宋体"/>
        <w:sz w:val="28"/>
        <w:szCs w:val="28"/>
      </w:rPr>
      <w:fldChar w:fldCharType="end"/>
    </w:r>
    <w:r>
      <w:rPr>
        <w:rStyle w:val="15"/>
        <w:rFonts w:hint="eastAsia" w:ascii="宋体" w:hAnsi="宋体"/>
        <w:sz w:val="28"/>
        <w:szCs w:val="28"/>
      </w:rPr>
      <w:t xml:space="preserve"> －</w:t>
    </w:r>
  </w:p>
  <w:p>
    <w:pPr>
      <w:pStyle w:val="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7560" w:firstLineChars="2700"/>
      <w:rPr>
        <w:rFonts w:hint="eastAsia"/>
        <w:sz w:val="28"/>
        <w:szCs w:val="28"/>
      </w:rPr>
    </w:pPr>
    <w:r>
      <w:rPr>
        <w:rStyle w:val="15"/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15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15"/>
        <w:rFonts w:ascii="仿宋_GB2312" w:eastAsia="仿宋_GB2312"/>
        <w:sz w:val="28"/>
        <w:szCs w:val="28"/>
      </w:rPr>
      <w:t>5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15"/>
        <w:rFonts w:hint="eastAsia" w:ascii="仿宋_GB2312" w:eastAsia="仿宋_GB2312"/>
        <w:sz w:val="28"/>
        <w:szCs w:val="28"/>
      </w:rPr>
      <w:t>—</w:t>
    </w:r>
  </w:p>
  <w:p>
    <w:pPr>
      <w:pStyle w:val="9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snapToGrid w:val="0"/>
      <w:ind w:right="302" w:rightChars="144" w:firstLine="280" w:firstLineChars="100"/>
      <w:jc w:val="left"/>
      <w:rPr>
        <w:rFonts w:ascii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t>－</w:t>
    </w:r>
    <w:r>
      <w:rPr>
        <w:rFonts w:ascii="宋体" w:hAnsi="宋体" w:cs="宋体"/>
        <w:sz w:val="28"/>
        <w:szCs w:val="28"/>
      </w:rPr>
      <w:t xml:space="preserve">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 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1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</w:t>
    </w:r>
    <w:r>
      <w:rPr>
        <w:rFonts w:hint="eastAsia" w:ascii="宋体" w:hAnsi="宋体" w:cs="宋体"/>
        <w:sz w:val="28"/>
        <w:szCs w:val="28"/>
      </w:rPr>
      <w:t>－</w:t>
    </w:r>
  </w:p>
  <w:p>
    <w:pPr>
      <w:snapToGrid w:val="0"/>
      <w:ind w:right="360" w:firstLine="360"/>
      <w:jc w:val="left"/>
      <w:rPr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52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DE414"/>
    <w:rsid w:val="157F8D26"/>
    <w:rsid w:val="1DFF0ADE"/>
    <w:rsid w:val="23BA2DB0"/>
    <w:rsid w:val="29FB0BFA"/>
    <w:rsid w:val="37FE62E9"/>
    <w:rsid w:val="3FF34C09"/>
    <w:rsid w:val="5C5F90AB"/>
    <w:rsid w:val="63A32530"/>
    <w:rsid w:val="66DD662D"/>
    <w:rsid w:val="6DEC9750"/>
    <w:rsid w:val="75FFC3D8"/>
    <w:rsid w:val="77FDE414"/>
    <w:rsid w:val="7AFEAC24"/>
    <w:rsid w:val="7BCB5894"/>
    <w:rsid w:val="7D30B115"/>
    <w:rsid w:val="7EFBD711"/>
    <w:rsid w:val="7FDD448C"/>
    <w:rsid w:val="7FDF30F0"/>
    <w:rsid w:val="7FFFBD0C"/>
    <w:rsid w:val="BAEBAE02"/>
    <w:rsid w:val="BF7F606F"/>
    <w:rsid w:val="BF9DFACD"/>
    <w:rsid w:val="DEFB2BAB"/>
    <w:rsid w:val="E66F64BC"/>
    <w:rsid w:val="EDFF0588"/>
    <w:rsid w:val="EEDF047C"/>
    <w:rsid w:val="F33B54FE"/>
    <w:rsid w:val="F3B56E1D"/>
    <w:rsid w:val="F77B89A3"/>
    <w:rsid w:val="F9EAE1A4"/>
    <w:rsid w:val="FA16BF94"/>
    <w:rsid w:val="FCFF62D0"/>
    <w:rsid w:val="FEB9E4C1"/>
    <w:rsid w:val="FEEF7F61"/>
    <w:rsid w:val="FEFFD11C"/>
    <w:rsid w:val="FFBF8EB9"/>
    <w:rsid w:val="FFF36A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styleId="3">
    <w:name w:val="index 5"/>
    <w:basedOn w:val="1"/>
    <w:next w:val="1"/>
    <w:semiHidden/>
    <w:qFormat/>
    <w:uiPriority w:val="0"/>
    <w:pPr>
      <w:spacing w:line="300" w:lineRule="exact"/>
    </w:pPr>
    <w:rPr>
      <w:rFonts w:ascii="仿宋_GB2312" w:hAnsi="Times New Roman" w:eastAsia="仿宋_GB2312" w:cs="仿宋_GB2312"/>
      <w:sz w:val="28"/>
      <w:szCs w:val="28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方正仿宋_GBK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First Indent 2"/>
    <w:basedOn w:val="6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3">
    <w:name w:val="Table Grid"/>
    <w:basedOn w:val="12"/>
    <w:qFormat/>
    <w:uiPriority w:val="0"/>
    <w:rPr>
      <w:rFonts w:ascii="Calibri" w:hAnsi="Calibri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Arial" w:hAnsi="Arial" w:eastAsia="黑体"/>
      <w:b/>
      <w:sz w:val="32"/>
      <w:szCs w:val="24"/>
    </w:rPr>
  </w:style>
  <w:style w:type="character" w:customStyle="1" w:styleId="18">
    <w:name w:val="font11"/>
    <w:basedOn w:val="14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2025-03-06T02:45:00Z</dcterms:created>
  <dc:creator>huawei</dc:creator>
  <cp:lastModifiedBy>Administrator</cp:lastModifiedBy>
  <dcterms:modified xsi:type="dcterms:W3CDTF">2025-05-06T06:13:23Z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ECB006D7171E8D5C17351068CBD275D4</vt:lpwstr>
  </property>
</Properties>
</file>