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5E2B9">
      <w:pPr>
        <w:adjustRightInd w:val="0"/>
        <w:snapToGrid w:val="0"/>
        <w:spacing w:line="580" w:lineRule="exact"/>
        <w:jc w:val="left"/>
        <w:rPr>
          <w:rFonts w:eastAsia="方正黑体_GBK"/>
          <w:bCs/>
          <w:sz w:val="32"/>
          <w:szCs w:val="36"/>
        </w:rPr>
      </w:pPr>
      <w:r>
        <w:rPr>
          <w:rFonts w:eastAsia="方正黑体_GBK"/>
          <w:bCs/>
          <w:sz w:val="32"/>
          <w:szCs w:val="36"/>
        </w:rPr>
        <w:t>附件3</w:t>
      </w:r>
      <w:bookmarkStart w:id="0" w:name="_GoBack"/>
      <w:bookmarkEnd w:id="0"/>
    </w:p>
    <w:p w14:paraId="7930CB7F">
      <w:pPr>
        <w:widowControl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2025年成都市科技活动周市级部门及区（市）县</w:t>
      </w:r>
    </w:p>
    <w:p w14:paraId="2AF9417C">
      <w:pPr>
        <w:widowControl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重点科普活动征集表</w:t>
      </w:r>
    </w:p>
    <w:p w14:paraId="658A9B86">
      <w:pPr>
        <w:widowControl/>
        <w:spacing w:line="360" w:lineRule="auto"/>
        <w:rPr>
          <w:rFonts w:eastAsia="方正仿宋_GBK"/>
          <w:kern w:val="0"/>
          <w:szCs w:val="21"/>
        </w:rPr>
      </w:pPr>
    </w:p>
    <w:p w14:paraId="5B587744">
      <w:pPr>
        <w:widowControl/>
        <w:spacing w:line="360" w:lineRule="auto"/>
        <w:rPr>
          <w:rFonts w:eastAsia="方正仿宋_GBK"/>
          <w:kern w:val="0"/>
          <w:szCs w:val="21"/>
        </w:rPr>
      </w:pPr>
      <w:r>
        <w:rPr>
          <w:rFonts w:eastAsia="方正仿宋_GBK"/>
          <w:kern w:val="0"/>
          <w:szCs w:val="21"/>
        </w:rPr>
        <w:t>填报单位（盖章）：                                 举办地点：各区（市）县                           填报时间：</w:t>
      </w:r>
    </w:p>
    <w:tbl>
      <w:tblPr>
        <w:tblStyle w:val="2"/>
        <w:tblW w:w="14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620"/>
        <w:gridCol w:w="3975"/>
        <w:gridCol w:w="1305"/>
        <w:gridCol w:w="1350"/>
        <w:gridCol w:w="1950"/>
        <w:gridCol w:w="1892"/>
        <w:gridCol w:w="1889"/>
      </w:tblGrid>
      <w:tr w14:paraId="286B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6" w:type="dxa"/>
            <w:vAlign w:val="center"/>
          </w:tcPr>
          <w:p w14:paraId="6EB02076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354C5571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活动名称</w:t>
            </w:r>
          </w:p>
        </w:tc>
        <w:tc>
          <w:tcPr>
            <w:tcW w:w="3975" w:type="dxa"/>
            <w:vAlign w:val="center"/>
          </w:tcPr>
          <w:p w14:paraId="38F7A346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活动简介</w:t>
            </w:r>
          </w:p>
          <w:p w14:paraId="23500666">
            <w:pPr>
              <w:adjustRightInd w:val="0"/>
              <w:snapToGrid w:val="0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sz w:val="18"/>
                <w:szCs w:val="18"/>
              </w:rPr>
              <w:t>（活动内容、亮点等，100字内）</w:t>
            </w:r>
          </w:p>
        </w:tc>
        <w:tc>
          <w:tcPr>
            <w:tcW w:w="1305" w:type="dxa"/>
            <w:vAlign w:val="center"/>
          </w:tcPr>
          <w:p w14:paraId="22638738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举办时间</w:t>
            </w:r>
          </w:p>
          <w:p w14:paraId="14A21365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sz w:val="18"/>
                <w:szCs w:val="18"/>
              </w:rPr>
              <w:t>（X月X日）</w:t>
            </w:r>
          </w:p>
        </w:tc>
        <w:tc>
          <w:tcPr>
            <w:tcW w:w="1350" w:type="dxa"/>
            <w:vAlign w:val="center"/>
          </w:tcPr>
          <w:p w14:paraId="0233755E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 xml:space="preserve">举办地点     </w:t>
            </w:r>
            <w:r>
              <w:rPr>
                <w:sz w:val="18"/>
                <w:szCs w:val="18"/>
              </w:rPr>
              <w:t>（具体地址）</w:t>
            </w:r>
          </w:p>
        </w:tc>
        <w:tc>
          <w:tcPr>
            <w:tcW w:w="1950" w:type="dxa"/>
            <w:vAlign w:val="center"/>
          </w:tcPr>
          <w:p w14:paraId="1975FBAC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 xml:space="preserve">主办单位      </w:t>
            </w:r>
            <w:r>
              <w:rPr>
                <w:sz w:val="18"/>
                <w:szCs w:val="18"/>
              </w:rPr>
              <w:t>（市级部门或区（市）县政府部门名称）</w:t>
            </w:r>
          </w:p>
        </w:tc>
        <w:tc>
          <w:tcPr>
            <w:tcW w:w="1892" w:type="dxa"/>
            <w:vAlign w:val="center"/>
          </w:tcPr>
          <w:p w14:paraId="0503F50E">
            <w:pPr>
              <w:adjustRightInd w:val="0"/>
              <w:snapToGrid w:val="0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承办单位</w:t>
            </w:r>
          </w:p>
        </w:tc>
        <w:tc>
          <w:tcPr>
            <w:tcW w:w="1889" w:type="dxa"/>
            <w:vAlign w:val="center"/>
          </w:tcPr>
          <w:p w14:paraId="028012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联系人及联系电话</w:t>
            </w:r>
          </w:p>
        </w:tc>
      </w:tr>
      <w:tr w14:paraId="43AC8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666" w:type="dxa"/>
            <w:vAlign w:val="center"/>
          </w:tcPr>
          <w:p w14:paraId="0385F3F1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2A770D5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975" w:type="dxa"/>
            <w:vAlign w:val="center"/>
          </w:tcPr>
          <w:p w14:paraId="568A1AA8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0A3BF5FA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70719BF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vAlign w:val="center"/>
          </w:tcPr>
          <w:p w14:paraId="555C3D36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2" w:type="dxa"/>
            <w:vAlign w:val="center"/>
          </w:tcPr>
          <w:p w14:paraId="43C95942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89" w:type="dxa"/>
            <w:vAlign w:val="center"/>
          </w:tcPr>
          <w:p w14:paraId="74D3478C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59235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66" w:type="dxa"/>
            <w:vAlign w:val="center"/>
          </w:tcPr>
          <w:p w14:paraId="0426901E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BC0EFCC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975" w:type="dxa"/>
            <w:vAlign w:val="center"/>
          </w:tcPr>
          <w:p w14:paraId="64CD8666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31D5BB25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2D93E6E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vAlign w:val="center"/>
          </w:tcPr>
          <w:p w14:paraId="74890A69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2" w:type="dxa"/>
            <w:vAlign w:val="center"/>
          </w:tcPr>
          <w:p w14:paraId="2C63F974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89" w:type="dxa"/>
            <w:vAlign w:val="center"/>
          </w:tcPr>
          <w:p w14:paraId="3DC461C2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3C4BD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666" w:type="dxa"/>
            <w:vAlign w:val="center"/>
          </w:tcPr>
          <w:p w14:paraId="50F8AA6A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7B88082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975" w:type="dxa"/>
            <w:vAlign w:val="center"/>
          </w:tcPr>
          <w:p w14:paraId="4CAC6CB5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7F8DD08E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6CC272F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vAlign w:val="center"/>
          </w:tcPr>
          <w:p w14:paraId="375613C6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2" w:type="dxa"/>
            <w:vAlign w:val="center"/>
          </w:tcPr>
          <w:p w14:paraId="1BF0C730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89" w:type="dxa"/>
            <w:vAlign w:val="center"/>
          </w:tcPr>
          <w:p w14:paraId="2DCF2CF3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60791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647" w:type="dxa"/>
            <w:gridSpan w:val="8"/>
            <w:vAlign w:val="center"/>
          </w:tcPr>
          <w:p w14:paraId="0FBA6F3D">
            <w:pPr>
              <w:spacing w:line="32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备注：1.2025年成都市科技活动周市级部门及区（市）县重点科普活动：指市级部门、区（市）县政府及部门在科技活动周期间主（承）办的  科技活动周分会场活动；2.以上填报内容会向社会、媒体公布，请妥善填写；3.请填报单位以单位简称+真实姓名的方式加入成都市科技活动周QQ群，群号：572484428；</w:t>
            </w:r>
            <w:r>
              <w:rPr>
                <w:b/>
                <w:bCs/>
                <w:sz w:val="18"/>
                <w:szCs w:val="18"/>
              </w:rPr>
              <w:t>4.本表仅限政府部门填报。</w:t>
            </w:r>
          </w:p>
        </w:tc>
      </w:tr>
    </w:tbl>
    <w:p w14:paraId="422A423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C1E52"/>
    <w:rsid w:val="25C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2025-04-03T03:21:00Z</dcterms:created>
  <dc:creator>WPS_1663148700</dc:creator>
  <cp:lastModifiedBy>WPS_1663148700</cp:lastModifiedBy>
  <dcterms:modified xsi:type="dcterms:W3CDTF">2025-04-03T03:24:24Z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90F802072E2241129519615D71FFB19A_11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