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CDB3AE">
      <w:pPr>
        <w:spacing w:line="520" w:lineRule="exact"/>
        <w:ind w:right="1232"/>
        <w:rPr>
          <w:rFonts w:ascii="Times New Roman" w:hAnsi="Times New Roman" w:eastAsia="黑体" w:cs="Times New Roman"/>
          <w:spacing w:val="-6"/>
          <w:sz w:val="32"/>
          <w:szCs w:val="32"/>
        </w:rPr>
      </w:pPr>
      <w:r>
        <w:rPr>
          <w:rFonts w:hint="eastAsia" w:ascii="Times New Roman" w:hAnsi="Times New Roman" w:eastAsia="黑体" w:cs="Times New Roman"/>
          <w:spacing w:val="-6"/>
          <w:sz w:val="32"/>
          <w:szCs w:val="32"/>
        </w:rPr>
        <w:t>附件</w:t>
      </w:r>
      <w:r>
        <w:rPr>
          <w:rFonts w:ascii="Times New Roman" w:hAnsi="Times New Roman" w:eastAsia="黑体" w:cs="Times New Roman"/>
          <w:spacing w:val="-6"/>
          <w:sz w:val="32"/>
          <w:szCs w:val="32"/>
        </w:rPr>
        <w:t>3</w:t>
      </w:r>
    </w:p>
    <w:p w14:paraId="0E025B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公文小标宋" w:cs="Times New Roman"/>
          <w:spacing w:val="-6"/>
          <w:sz w:val="36"/>
          <w:szCs w:val="36"/>
        </w:rPr>
      </w:pPr>
      <w:r>
        <w:rPr>
          <w:rFonts w:hint="default" w:ascii="Times New Roman" w:hAnsi="Times New Roman" w:eastAsia="方正公文小标宋" w:cs="Times New Roman"/>
          <w:spacing w:val="-6"/>
          <w:sz w:val="36"/>
          <w:szCs w:val="36"/>
        </w:rPr>
        <w:t>202</w:t>
      </w:r>
      <w:r>
        <w:rPr>
          <w:rFonts w:hint="eastAsia" w:ascii="Times New Roman" w:hAnsi="Times New Roman" w:eastAsia="方正公文小标宋" w:cs="Times New Roman"/>
          <w:spacing w:val="-6"/>
          <w:sz w:val="36"/>
          <w:szCs w:val="36"/>
          <w:lang w:val="en-US" w:eastAsia="zh-CN"/>
        </w:rPr>
        <w:t>6</w:t>
      </w:r>
      <w:r>
        <w:rPr>
          <w:rFonts w:hint="default" w:ascii="Times New Roman" w:hAnsi="Times New Roman" w:eastAsia="方正公文小标宋" w:cs="Times New Roman"/>
          <w:spacing w:val="-6"/>
          <w:sz w:val="36"/>
          <w:szCs w:val="36"/>
        </w:rPr>
        <w:t>年度</w:t>
      </w:r>
      <w:r>
        <w:rPr>
          <w:rFonts w:hint="eastAsia" w:ascii="Times New Roman" w:hAnsi="Times New Roman" w:eastAsia="方正公文小标宋" w:cs="Times New Roman"/>
          <w:spacing w:val="-6"/>
          <w:sz w:val="36"/>
          <w:szCs w:val="36"/>
          <w:lang w:val="en-US" w:eastAsia="zh-CN"/>
        </w:rPr>
        <w:t>国家自然科学基金</w:t>
      </w:r>
      <w:r>
        <w:rPr>
          <w:rFonts w:hint="default" w:ascii="Times New Roman" w:hAnsi="Times New Roman" w:eastAsia="方正公文小标宋" w:cs="Times New Roman"/>
          <w:spacing w:val="-6"/>
          <w:sz w:val="36"/>
          <w:szCs w:val="36"/>
        </w:rPr>
        <w:t>区域联合基金（四川）</w:t>
      </w:r>
    </w:p>
    <w:p w14:paraId="115B90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jc w:val="center"/>
        <w:textAlignment w:val="auto"/>
        <w:rPr>
          <w:rFonts w:hint="default" w:ascii="Times New Roman" w:hAnsi="Times New Roman" w:eastAsia="方正公文小标宋" w:cs="Times New Roman"/>
          <w:spacing w:val="-6"/>
          <w:sz w:val="36"/>
          <w:szCs w:val="36"/>
        </w:rPr>
      </w:pPr>
      <w:r>
        <w:rPr>
          <w:rFonts w:hint="default" w:ascii="Times New Roman" w:hAnsi="Times New Roman" w:eastAsia="方正公文小标宋" w:cs="Times New Roman"/>
          <w:spacing w:val="-6"/>
          <w:sz w:val="36"/>
          <w:szCs w:val="36"/>
        </w:rPr>
        <w:t>指南限项推荐安排表</w:t>
      </w:r>
    </w:p>
    <w:tbl>
      <w:tblPr>
        <w:tblStyle w:val="5"/>
        <w:tblW w:w="89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4674"/>
        <w:gridCol w:w="1764"/>
        <w:gridCol w:w="1746"/>
      </w:tblGrid>
      <w:tr w14:paraId="6B6599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exact"/>
          <w:jc w:val="center"/>
        </w:trPr>
        <w:tc>
          <w:tcPr>
            <w:tcW w:w="774" w:type="dxa"/>
            <w:shd w:val="clear" w:color="auto" w:fill="auto"/>
            <w:noWrap/>
            <w:vAlign w:val="center"/>
          </w:tcPr>
          <w:p w14:paraId="381C0D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Times New Roman" w:hAnsi="Times New Roman" w:eastAsia="黑体" w:cs="Times New Roman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b/>
                <w:bCs/>
                <w:color w:val="auto"/>
                <w:kern w:val="0"/>
                <w:sz w:val="24"/>
                <w:szCs w:val="24"/>
              </w:rPr>
              <w:t>序号</w:t>
            </w:r>
          </w:p>
        </w:tc>
        <w:tc>
          <w:tcPr>
            <w:tcW w:w="4674" w:type="dxa"/>
            <w:shd w:val="clear" w:color="auto" w:fill="auto"/>
            <w:noWrap/>
            <w:vAlign w:val="center"/>
          </w:tcPr>
          <w:p w14:paraId="718974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Times New Roman" w:hAnsi="Times New Roman" w:eastAsia="黑体" w:cs="Times New Roman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b/>
                <w:bCs/>
                <w:color w:val="auto"/>
                <w:kern w:val="0"/>
                <w:sz w:val="24"/>
                <w:szCs w:val="24"/>
              </w:rPr>
              <w:t>单位</w:t>
            </w:r>
          </w:p>
        </w:tc>
        <w:tc>
          <w:tcPr>
            <w:tcW w:w="1764" w:type="dxa"/>
            <w:shd w:val="clear" w:color="auto" w:fill="auto"/>
            <w:vAlign w:val="center"/>
          </w:tcPr>
          <w:p w14:paraId="0204C3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Times New Roman" w:hAnsi="Times New Roman" w:eastAsia="黑体" w:cs="Times New Roman"/>
                <w:b/>
                <w:bCs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黑体" w:cs="Times New Roman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  <w:t>重点支持项目指南</w:t>
            </w:r>
            <w:r>
              <w:rPr>
                <w:rFonts w:ascii="Times New Roman" w:hAnsi="Times New Roman" w:eastAsia="黑体" w:cs="Times New Roman"/>
                <w:b/>
                <w:bCs/>
                <w:color w:val="auto"/>
                <w:kern w:val="0"/>
                <w:sz w:val="24"/>
                <w:szCs w:val="24"/>
              </w:rPr>
              <w:t>数量（</w:t>
            </w:r>
            <w:r>
              <w:rPr>
                <w:rFonts w:ascii="Times New Roman" w:hAnsi="Times New Roman" w:eastAsia="黑体" w:cs="Times New Roman"/>
                <w:color w:val="auto"/>
                <w:spacing w:val="-6"/>
                <w:sz w:val="24"/>
                <w:szCs w:val="24"/>
              </w:rPr>
              <w:t>项</w:t>
            </w:r>
            <w:r>
              <w:rPr>
                <w:rFonts w:ascii="Times New Roman" w:hAnsi="Times New Roman" w:eastAsia="黑体" w:cs="Times New Roman"/>
                <w:b/>
                <w:bCs/>
                <w:color w:val="auto"/>
                <w:kern w:val="0"/>
                <w:sz w:val="24"/>
                <w:szCs w:val="24"/>
              </w:rPr>
              <w:t>）</w:t>
            </w:r>
          </w:p>
        </w:tc>
        <w:tc>
          <w:tcPr>
            <w:tcW w:w="1746" w:type="dxa"/>
            <w:shd w:val="clear" w:color="auto" w:fill="auto"/>
            <w:vAlign w:val="center"/>
          </w:tcPr>
          <w:p w14:paraId="5F9582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Times New Roman" w:hAnsi="Times New Roman" w:eastAsia="黑体" w:cs="Times New Roman"/>
                <w:b/>
                <w:bCs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黑体" w:cs="Times New Roman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  <w:t>集成项目指南</w:t>
            </w:r>
            <w:r>
              <w:rPr>
                <w:rFonts w:ascii="Times New Roman" w:hAnsi="Times New Roman" w:eastAsia="黑体" w:cs="Times New Roman"/>
                <w:b/>
                <w:bCs/>
                <w:color w:val="auto"/>
                <w:kern w:val="0"/>
                <w:sz w:val="24"/>
                <w:szCs w:val="24"/>
              </w:rPr>
              <w:t>数量（</w:t>
            </w:r>
            <w:r>
              <w:rPr>
                <w:rFonts w:ascii="Times New Roman" w:hAnsi="Times New Roman" w:eastAsia="黑体" w:cs="Times New Roman"/>
                <w:color w:val="auto"/>
                <w:spacing w:val="-6"/>
                <w:sz w:val="24"/>
                <w:szCs w:val="24"/>
              </w:rPr>
              <w:t>项</w:t>
            </w:r>
            <w:r>
              <w:rPr>
                <w:rFonts w:ascii="Times New Roman" w:hAnsi="Times New Roman" w:eastAsia="黑体" w:cs="Times New Roman"/>
                <w:b/>
                <w:bCs/>
                <w:color w:val="auto"/>
                <w:kern w:val="0"/>
                <w:sz w:val="24"/>
                <w:szCs w:val="24"/>
              </w:rPr>
              <w:t>）</w:t>
            </w:r>
          </w:p>
        </w:tc>
      </w:tr>
      <w:tr w14:paraId="3D5697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74" w:type="dxa"/>
            <w:shd w:val="clear" w:color="auto" w:fill="auto"/>
            <w:noWrap/>
            <w:vAlign w:val="center"/>
          </w:tcPr>
          <w:p w14:paraId="73B3E0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Times New Roman" w:hAnsi="Times New Roman" w:eastAsia="方正仿宋简体" w:cs="Times New Roman"/>
                <w:b/>
                <w:bCs/>
                <w:color w:val="auto"/>
                <w:sz w:val="30"/>
                <w:szCs w:val="3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auto"/>
                <w:sz w:val="28"/>
                <w:szCs w:val="28"/>
              </w:rPr>
              <w:t>1</w:t>
            </w:r>
          </w:p>
        </w:tc>
        <w:tc>
          <w:tcPr>
            <w:tcW w:w="4674" w:type="dxa"/>
            <w:shd w:val="clear" w:color="auto" w:fill="auto"/>
            <w:noWrap/>
            <w:vAlign w:val="center"/>
          </w:tcPr>
          <w:p w14:paraId="0201E3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方正仿宋简体" w:cs="Times New Roman"/>
                <w:b/>
                <w:bCs/>
                <w:color w:val="auto"/>
                <w:sz w:val="30"/>
                <w:szCs w:val="30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四川大学</w:t>
            </w:r>
          </w:p>
        </w:tc>
        <w:tc>
          <w:tcPr>
            <w:tcW w:w="1764" w:type="dxa"/>
            <w:shd w:val="clear" w:color="auto" w:fill="auto"/>
            <w:noWrap/>
            <w:vAlign w:val="center"/>
          </w:tcPr>
          <w:p w14:paraId="0B3D68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46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14:paraId="38942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 w14:paraId="7AD122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74" w:type="dxa"/>
            <w:shd w:val="clear" w:color="auto" w:fill="auto"/>
            <w:noWrap/>
            <w:vAlign w:val="center"/>
          </w:tcPr>
          <w:p w14:paraId="39A0FD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Times New Roman" w:hAnsi="Times New Roman" w:eastAsia="方正仿宋简体" w:cs="Times New Roman"/>
                <w:b/>
                <w:bCs/>
                <w:color w:val="auto"/>
                <w:sz w:val="30"/>
                <w:szCs w:val="3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auto"/>
                <w:sz w:val="28"/>
                <w:szCs w:val="28"/>
              </w:rPr>
              <w:t>2</w:t>
            </w:r>
          </w:p>
        </w:tc>
        <w:tc>
          <w:tcPr>
            <w:tcW w:w="4674" w:type="dxa"/>
            <w:shd w:val="clear" w:color="auto" w:fill="auto"/>
            <w:noWrap/>
            <w:vAlign w:val="center"/>
          </w:tcPr>
          <w:p w14:paraId="2B3CD9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方正仿宋简体" w:cs="Times New Roman"/>
                <w:b/>
                <w:bCs/>
                <w:color w:val="auto"/>
                <w:sz w:val="30"/>
                <w:szCs w:val="30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电子科技大学</w:t>
            </w:r>
          </w:p>
        </w:tc>
        <w:tc>
          <w:tcPr>
            <w:tcW w:w="1764" w:type="dxa"/>
            <w:shd w:val="clear" w:color="auto" w:fill="auto"/>
            <w:noWrap/>
            <w:vAlign w:val="center"/>
          </w:tcPr>
          <w:p w14:paraId="195098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30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14:paraId="11CEE6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 w14:paraId="6D363A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74" w:type="dxa"/>
            <w:shd w:val="clear" w:color="auto" w:fill="auto"/>
            <w:noWrap/>
            <w:vAlign w:val="center"/>
          </w:tcPr>
          <w:p w14:paraId="096B23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Times New Roman" w:hAnsi="Times New Roman" w:eastAsia="方正仿宋简体" w:cs="Times New Roman"/>
                <w:b/>
                <w:bCs/>
                <w:color w:val="auto"/>
                <w:sz w:val="30"/>
                <w:szCs w:val="3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auto"/>
                <w:sz w:val="28"/>
                <w:szCs w:val="28"/>
              </w:rPr>
              <w:t>3</w:t>
            </w:r>
          </w:p>
        </w:tc>
        <w:tc>
          <w:tcPr>
            <w:tcW w:w="4674" w:type="dxa"/>
            <w:shd w:val="clear" w:color="auto" w:fill="auto"/>
            <w:noWrap/>
            <w:vAlign w:val="center"/>
          </w:tcPr>
          <w:p w14:paraId="2F8680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方正仿宋简体" w:cs="Times New Roman"/>
                <w:b/>
                <w:bCs/>
                <w:color w:val="auto"/>
                <w:sz w:val="30"/>
                <w:szCs w:val="30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西南交通大学</w:t>
            </w:r>
          </w:p>
        </w:tc>
        <w:tc>
          <w:tcPr>
            <w:tcW w:w="1764" w:type="dxa"/>
            <w:shd w:val="clear" w:color="auto" w:fill="auto"/>
            <w:noWrap/>
            <w:vAlign w:val="center"/>
          </w:tcPr>
          <w:p w14:paraId="54672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30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14:paraId="2A4657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 w14:paraId="025D3C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74" w:type="dxa"/>
            <w:shd w:val="clear" w:color="auto" w:fill="auto"/>
            <w:noWrap/>
            <w:vAlign w:val="center"/>
          </w:tcPr>
          <w:p w14:paraId="55598F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Times New Roman" w:hAnsi="Times New Roman" w:eastAsia="方正仿宋简体" w:cs="Times New Roman"/>
                <w:b/>
                <w:bCs/>
                <w:color w:val="auto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auto"/>
                <w:sz w:val="28"/>
                <w:szCs w:val="28"/>
              </w:rPr>
              <w:t>4</w:t>
            </w:r>
          </w:p>
        </w:tc>
        <w:tc>
          <w:tcPr>
            <w:tcW w:w="4674" w:type="dxa"/>
            <w:shd w:val="clear" w:color="auto" w:fill="auto"/>
            <w:noWrap/>
            <w:vAlign w:val="center"/>
          </w:tcPr>
          <w:p w14:paraId="4409F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方正仿宋简体" w:cs="Times New Roman"/>
                <w:b/>
                <w:bCs/>
                <w:color w:val="auto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成都理工大学</w:t>
            </w:r>
          </w:p>
        </w:tc>
        <w:tc>
          <w:tcPr>
            <w:tcW w:w="1764" w:type="dxa"/>
            <w:shd w:val="clear" w:color="auto" w:fill="auto"/>
            <w:noWrap/>
            <w:vAlign w:val="center"/>
          </w:tcPr>
          <w:p w14:paraId="76CECE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14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14:paraId="3E2EF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 w14:paraId="5B4E44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74" w:type="dxa"/>
            <w:shd w:val="clear" w:color="auto" w:fill="auto"/>
            <w:noWrap/>
            <w:vAlign w:val="center"/>
          </w:tcPr>
          <w:p w14:paraId="7B168A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Times New Roman" w:hAnsi="Times New Roman" w:eastAsia="等线" w:cs="Times New Roman"/>
                <w:b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b/>
                <w:bCs/>
                <w:color w:val="auto"/>
                <w:sz w:val="28"/>
                <w:szCs w:val="28"/>
              </w:rPr>
              <w:t>5</w:t>
            </w:r>
          </w:p>
        </w:tc>
        <w:tc>
          <w:tcPr>
            <w:tcW w:w="4674" w:type="dxa"/>
            <w:shd w:val="clear" w:color="auto" w:fill="auto"/>
            <w:noWrap/>
            <w:vAlign w:val="center"/>
          </w:tcPr>
          <w:p w14:paraId="2E862D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方正仿宋简体" w:cs="Times New Roman"/>
                <w:b/>
                <w:bCs/>
                <w:color w:val="auto"/>
                <w:sz w:val="30"/>
                <w:szCs w:val="30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成都中医药大学</w:t>
            </w:r>
          </w:p>
        </w:tc>
        <w:tc>
          <w:tcPr>
            <w:tcW w:w="1764" w:type="dxa"/>
            <w:shd w:val="clear" w:color="auto" w:fill="auto"/>
            <w:noWrap/>
            <w:vAlign w:val="center"/>
          </w:tcPr>
          <w:p w14:paraId="2E4DB7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11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14:paraId="438505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 w14:paraId="75FBED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74" w:type="dxa"/>
            <w:shd w:val="clear" w:color="auto" w:fill="auto"/>
            <w:noWrap/>
            <w:vAlign w:val="center"/>
          </w:tcPr>
          <w:p w14:paraId="6D7CAF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Times New Roman" w:hAnsi="Times New Roman" w:eastAsia="方正仿宋简体" w:cs="Times New Roman"/>
                <w:b/>
                <w:bCs/>
                <w:color w:val="auto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 w:cs="Times New Roman"/>
                <w:b/>
                <w:bCs/>
                <w:color w:val="auto"/>
                <w:sz w:val="30"/>
                <w:szCs w:val="30"/>
              </w:rPr>
              <w:t>6</w:t>
            </w:r>
          </w:p>
        </w:tc>
        <w:tc>
          <w:tcPr>
            <w:tcW w:w="4674" w:type="dxa"/>
            <w:shd w:val="clear" w:color="auto" w:fill="auto"/>
            <w:noWrap/>
            <w:vAlign w:val="center"/>
          </w:tcPr>
          <w:p w14:paraId="02E97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等线" w:eastAsia="方正仿宋简体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四川农业大学</w:t>
            </w:r>
          </w:p>
        </w:tc>
        <w:tc>
          <w:tcPr>
            <w:tcW w:w="1764" w:type="dxa"/>
            <w:shd w:val="clear" w:color="auto" w:fill="auto"/>
            <w:noWrap/>
            <w:vAlign w:val="center"/>
          </w:tcPr>
          <w:p w14:paraId="5E76E0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10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14:paraId="3E23D8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 w14:paraId="2660D4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74" w:type="dxa"/>
            <w:shd w:val="clear" w:color="auto" w:fill="auto"/>
            <w:noWrap/>
            <w:vAlign w:val="center"/>
          </w:tcPr>
          <w:p w14:paraId="67F6BC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Times New Roman" w:hAnsi="Times New Roman" w:eastAsia="方正仿宋简体" w:cs="Times New Roman"/>
                <w:b/>
                <w:bCs/>
                <w:color w:val="auto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 w:cs="Times New Roman"/>
                <w:b/>
                <w:bCs/>
                <w:color w:val="auto"/>
                <w:sz w:val="30"/>
                <w:szCs w:val="30"/>
              </w:rPr>
              <w:t>7</w:t>
            </w:r>
          </w:p>
        </w:tc>
        <w:tc>
          <w:tcPr>
            <w:tcW w:w="4674" w:type="dxa"/>
            <w:shd w:val="clear" w:color="auto" w:fill="auto"/>
            <w:noWrap/>
            <w:vAlign w:val="center"/>
          </w:tcPr>
          <w:p w14:paraId="1BF86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方正仿宋简体" w:cs="Times New Roman"/>
                <w:b/>
                <w:bCs/>
                <w:color w:val="auto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西南石油大学</w:t>
            </w:r>
          </w:p>
        </w:tc>
        <w:tc>
          <w:tcPr>
            <w:tcW w:w="1764" w:type="dxa"/>
            <w:shd w:val="clear" w:color="auto" w:fill="auto"/>
            <w:noWrap/>
            <w:vAlign w:val="center"/>
          </w:tcPr>
          <w:p w14:paraId="4789F3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9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14:paraId="718F16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 w14:paraId="19C2E6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74" w:type="dxa"/>
            <w:shd w:val="clear" w:color="auto" w:fill="auto"/>
            <w:noWrap/>
            <w:vAlign w:val="center"/>
          </w:tcPr>
          <w:p w14:paraId="3B248B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Times New Roman" w:hAnsi="Times New Roman" w:eastAsia="方正仿宋简体" w:cs="Times New Roman"/>
                <w:b/>
                <w:bCs/>
                <w:color w:val="auto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 w:cs="Times New Roman"/>
                <w:b/>
                <w:bCs/>
                <w:color w:val="auto"/>
                <w:sz w:val="30"/>
                <w:szCs w:val="30"/>
              </w:rPr>
              <w:t>8</w:t>
            </w:r>
          </w:p>
        </w:tc>
        <w:tc>
          <w:tcPr>
            <w:tcW w:w="4674" w:type="dxa"/>
            <w:shd w:val="clear" w:color="auto" w:fill="auto"/>
            <w:noWrap/>
            <w:vAlign w:val="center"/>
          </w:tcPr>
          <w:p w14:paraId="03EA09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方正仿宋简体" w:cs="Times New Roman"/>
                <w:b/>
                <w:bCs/>
                <w:color w:val="auto"/>
                <w:sz w:val="30"/>
                <w:szCs w:val="30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西南科技大学</w:t>
            </w:r>
          </w:p>
        </w:tc>
        <w:tc>
          <w:tcPr>
            <w:tcW w:w="1764" w:type="dxa"/>
            <w:shd w:val="clear" w:color="auto" w:fill="auto"/>
            <w:noWrap/>
            <w:vAlign w:val="center"/>
          </w:tcPr>
          <w:p w14:paraId="7D1CB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6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14:paraId="5E355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 w14:paraId="1FB0AF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74" w:type="dxa"/>
            <w:shd w:val="clear" w:color="auto" w:fill="auto"/>
            <w:noWrap/>
            <w:vAlign w:val="center"/>
          </w:tcPr>
          <w:p w14:paraId="48CD23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Times New Roman" w:hAnsi="Times New Roman" w:eastAsia="方正仿宋简体" w:cs="Times New Roman"/>
                <w:b/>
                <w:bCs/>
                <w:color w:val="auto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 w:cs="Times New Roman"/>
                <w:b/>
                <w:bCs/>
                <w:color w:val="auto"/>
                <w:sz w:val="30"/>
                <w:szCs w:val="30"/>
              </w:rPr>
              <w:t>9</w:t>
            </w:r>
          </w:p>
        </w:tc>
        <w:tc>
          <w:tcPr>
            <w:tcW w:w="4674" w:type="dxa"/>
            <w:shd w:val="clear" w:color="auto" w:fill="auto"/>
            <w:noWrap/>
            <w:vAlign w:val="center"/>
          </w:tcPr>
          <w:p w14:paraId="2BF3D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中国科学院光电技术研究所</w:t>
            </w:r>
          </w:p>
        </w:tc>
        <w:tc>
          <w:tcPr>
            <w:tcW w:w="1764" w:type="dxa"/>
            <w:shd w:val="clear" w:color="auto" w:fill="auto"/>
            <w:noWrap/>
            <w:vAlign w:val="center"/>
          </w:tcPr>
          <w:p w14:paraId="06B93D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6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14:paraId="222AEC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 w14:paraId="092977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exact"/>
          <w:jc w:val="center"/>
        </w:trPr>
        <w:tc>
          <w:tcPr>
            <w:tcW w:w="774" w:type="dxa"/>
            <w:shd w:val="clear" w:color="auto" w:fill="auto"/>
            <w:noWrap/>
            <w:vAlign w:val="center"/>
          </w:tcPr>
          <w:p w14:paraId="5EC6D1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Times New Roman" w:hAnsi="Times New Roman" w:eastAsia="方正仿宋简体" w:cs="Times New Roman"/>
                <w:b/>
                <w:bCs/>
                <w:color w:val="auto"/>
                <w:sz w:val="30"/>
                <w:szCs w:val="30"/>
              </w:rPr>
            </w:pPr>
            <w:r>
              <w:rPr>
                <w:rFonts w:hint="eastAsia" w:ascii="Times New Roman" w:hAnsi="Times New Roman" w:eastAsia="方正仿宋简体" w:cs="Times New Roman"/>
                <w:b/>
                <w:bCs/>
                <w:color w:val="auto"/>
                <w:sz w:val="30"/>
                <w:szCs w:val="30"/>
              </w:rPr>
              <w:t>1</w:t>
            </w:r>
            <w:r>
              <w:rPr>
                <w:rFonts w:ascii="Times New Roman" w:hAnsi="Times New Roman" w:eastAsia="方正仿宋简体" w:cs="Times New Roman"/>
                <w:b/>
                <w:bCs/>
                <w:color w:val="auto"/>
                <w:sz w:val="30"/>
                <w:szCs w:val="30"/>
              </w:rPr>
              <w:t>0</w:t>
            </w:r>
          </w:p>
        </w:tc>
        <w:tc>
          <w:tcPr>
            <w:tcW w:w="4674" w:type="dxa"/>
            <w:shd w:val="clear" w:color="auto" w:fill="auto"/>
            <w:noWrap/>
            <w:vAlign w:val="center"/>
          </w:tcPr>
          <w:p w14:paraId="5D4926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中国科学院、水利部成都山地灾害</w:t>
            </w:r>
          </w:p>
          <w:p w14:paraId="0DF4A2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方正仿宋简体" w:hAnsi="方正仿宋简体" w:eastAsia="方正仿宋简体" w:cs="方正仿宋简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与环境研究所</w:t>
            </w:r>
          </w:p>
        </w:tc>
        <w:tc>
          <w:tcPr>
            <w:tcW w:w="1764" w:type="dxa"/>
            <w:shd w:val="clear" w:color="auto" w:fill="auto"/>
            <w:noWrap/>
            <w:vAlign w:val="center"/>
          </w:tcPr>
          <w:p w14:paraId="5BA9EA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6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14:paraId="3794C5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1</w:t>
            </w:r>
          </w:p>
        </w:tc>
      </w:tr>
      <w:tr w14:paraId="5C5C79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74" w:type="dxa"/>
            <w:shd w:val="clear" w:color="auto" w:fill="auto"/>
            <w:noWrap/>
            <w:vAlign w:val="center"/>
          </w:tcPr>
          <w:p w14:paraId="546869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Times New Roman" w:hAnsi="Times New Roman" w:eastAsia="方正仿宋简体" w:cs="Times New Roman"/>
                <w:b/>
                <w:bCs/>
                <w:color w:val="auto"/>
                <w:sz w:val="30"/>
                <w:szCs w:val="30"/>
              </w:rPr>
            </w:pPr>
            <w:r>
              <w:rPr>
                <w:rFonts w:ascii="Times New Roman" w:hAnsi="Times New Roman" w:eastAsia="方正仿宋简体" w:cs="Times New Roman"/>
                <w:b/>
                <w:bCs/>
                <w:color w:val="auto"/>
                <w:sz w:val="30"/>
                <w:szCs w:val="30"/>
              </w:rPr>
              <w:t>11</w:t>
            </w:r>
          </w:p>
        </w:tc>
        <w:tc>
          <w:tcPr>
            <w:tcW w:w="4674" w:type="dxa"/>
            <w:shd w:val="clear" w:color="auto" w:fill="auto"/>
            <w:noWrap/>
            <w:vAlign w:val="center"/>
          </w:tcPr>
          <w:p w14:paraId="69F2A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中国科学院成都生物研究所</w:t>
            </w:r>
          </w:p>
        </w:tc>
        <w:tc>
          <w:tcPr>
            <w:tcW w:w="1764" w:type="dxa"/>
            <w:shd w:val="clear" w:color="auto" w:fill="auto"/>
            <w:noWrap/>
            <w:vAlign w:val="center"/>
          </w:tcPr>
          <w:p w14:paraId="4BADE4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方正仿宋简体" w:cs="Times New Roman"/>
                <w:b/>
                <w:bCs/>
                <w:color w:val="auto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5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14:paraId="1ED007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 w14:paraId="04B51F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74" w:type="dxa"/>
            <w:shd w:val="clear" w:color="auto" w:fill="auto"/>
            <w:noWrap/>
            <w:vAlign w:val="center"/>
          </w:tcPr>
          <w:p w14:paraId="37BB5F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Times New Roman" w:hAnsi="Times New Roman" w:eastAsia="方正仿宋简体" w:cs="Times New Roman"/>
                <w:b/>
                <w:bCs/>
                <w:color w:val="auto"/>
                <w:sz w:val="30"/>
                <w:szCs w:val="30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12</w:t>
            </w:r>
          </w:p>
        </w:tc>
        <w:tc>
          <w:tcPr>
            <w:tcW w:w="4674" w:type="dxa"/>
            <w:shd w:val="clear" w:color="auto" w:fill="auto"/>
            <w:noWrap/>
            <w:vAlign w:val="center"/>
          </w:tcPr>
          <w:p w14:paraId="4C4EBE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简体" w:hAnsi="方正仿宋简体" w:eastAsia="方正仿宋简体" w:cs="方正仿宋简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西南医科大学</w:t>
            </w:r>
          </w:p>
        </w:tc>
        <w:tc>
          <w:tcPr>
            <w:tcW w:w="1764" w:type="dxa"/>
            <w:shd w:val="clear" w:color="auto" w:fill="auto"/>
            <w:noWrap/>
            <w:vAlign w:val="center"/>
          </w:tcPr>
          <w:p w14:paraId="537C56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b/>
                <w:bCs/>
                <w:color w:val="auto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5</w:t>
            </w:r>
          </w:p>
        </w:tc>
        <w:tc>
          <w:tcPr>
            <w:tcW w:w="1746" w:type="dxa"/>
            <w:shd w:val="clear" w:color="auto" w:fill="auto"/>
            <w:noWrap/>
            <w:vAlign w:val="center"/>
          </w:tcPr>
          <w:p w14:paraId="268057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</w:tbl>
    <w:p w14:paraId="0786320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Times New Roman" w:hAnsi="Times New Roman" w:eastAsia="方正仿宋简体" w:cs="Times New Roman"/>
          <w:kern w:val="0"/>
          <w:sz w:val="28"/>
          <w:szCs w:val="28"/>
        </w:rPr>
      </w:pPr>
      <w:r>
        <w:rPr>
          <w:rFonts w:hint="eastAsia" w:ascii="Times New Roman" w:hAnsi="Times New Roman" w:eastAsia="方正仿宋简体" w:cs="Times New Roman"/>
          <w:kern w:val="0"/>
          <w:sz w:val="28"/>
          <w:szCs w:val="28"/>
        </w:rPr>
        <w:t>注：</w:t>
      </w:r>
    </w:p>
    <w:p w14:paraId="70AA7F7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281" w:leftChars="134" w:firstLine="562" w:firstLineChars="200"/>
        <w:textAlignment w:val="auto"/>
        <w:rPr>
          <w:rFonts w:hint="eastAsia" w:ascii="Times New Roman" w:hAnsi="Times New Roman" w:eastAsia="方正仿宋简体" w:cs="Times New Roman"/>
          <w:b/>
          <w:bCs/>
          <w:kern w:val="0"/>
          <w:sz w:val="28"/>
          <w:szCs w:val="28"/>
        </w:rPr>
      </w:pPr>
      <w:r>
        <w:rPr>
          <w:rFonts w:hint="eastAsia" w:ascii="Times New Roman" w:hAnsi="Times New Roman" w:eastAsia="方正仿宋简体" w:cs="Times New Roman"/>
          <w:b/>
          <w:bCs/>
          <w:kern w:val="0"/>
          <w:sz w:val="28"/>
          <w:szCs w:val="28"/>
          <w:lang w:val="en-US" w:eastAsia="zh-CN"/>
        </w:rPr>
        <w:t>1</w:t>
      </w:r>
      <w:r>
        <w:rPr>
          <w:rFonts w:ascii="Times New Roman" w:hAnsi="Times New Roman" w:eastAsia="方正仿宋简体" w:cs="Times New Roman"/>
          <w:b/>
          <w:bCs/>
          <w:kern w:val="0"/>
          <w:sz w:val="28"/>
          <w:szCs w:val="28"/>
        </w:rPr>
        <w:t>.</w:t>
      </w:r>
      <w:r>
        <w:rPr>
          <w:rFonts w:hint="eastAsia" w:ascii="Times New Roman" w:hAnsi="Times New Roman" w:eastAsia="方正仿宋简体" w:cs="Times New Roman"/>
          <w:b/>
          <w:bCs/>
          <w:kern w:val="0"/>
          <w:sz w:val="28"/>
          <w:szCs w:val="28"/>
        </w:rPr>
        <w:t>表中未涉及的单位，</w:t>
      </w:r>
      <w:r>
        <w:rPr>
          <w:rFonts w:hint="eastAsia" w:ascii="Times New Roman" w:hAnsi="Times New Roman" w:eastAsia="方正仿宋简体" w:cs="Times New Roman"/>
          <w:b/>
          <w:bCs/>
          <w:kern w:val="0"/>
          <w:sz w:val="28"/>
          <w:szCs w:val="28"/>
          <w:lang w:val="en-US" w:eastAsia="zh-CN"/>
        </w:rPr>
        <w:t>重点支持项目指南</w:t>
      </w:r>
      <w:r>
        <w:rPr>
          <w:rFonts w:hint="eastAsia" w:ascii="Times New Roman" w:hAnsi="Times New Roman" w:eastAsia="方正仿宋简体" w:cs="Times New Roman"/>
          <w:b/>
          <w:bCs/>
          <w:kern w:val="0"/>
          <w:sz w:val="28"/>
          <w:szCs w:val="28"/>
        </w:rPr>
        <w:t>推荐数量不超过</w:t>
      </w:r>
      <w:r>
        <w:rPr>
          <w:rFonts w:ascii="Times New Roman" w:hAnsi="Times New Roman" w:eastAsia="方正仿宋简体" w:cs="Times New Roman"/>
          <w:b/>
          <w:bCs/>
          <w:kern w:val="0"/>
          <w:sz w:val="28"/>
          <w:szCs w:val="28"/>
        </w:rPr>
        <w:t>2</w:t>
      </w:r>
      <w:r>
        <w:rPr>
          <w:rFonts w:hint="eastAsia" w:ascii="Times New Roman" w:hAnsi="Times New Roman" w:eastAsia="方正仿宋简体" w:cs="Times New Roman"/>
          <w:b/>
          <w:bCs/>
          <w:kern w:val="0"/>
          <w:sz w:val="28"/>
          <w:szCs w:val="28"/>
        </w:rPr>
        <w:t>项</w:t>
      </w:r>
      <w:r>
        <w:rPr>
          <w:rFonts w:hint="eastAsia" w:ascii="Times New Roman" w:hAnsi="Times New Roman" w:eastAsia="方正仿宋简体" w:cs="Times New Roman"/>
          <w:b/>
          <w:bCs/>
          <w:kern w:val="0"/>
          <w:sz w:val="28"/>
          <w:szCs w:val="28"/>
          <w:lang w:eastAsia="zh-CN"/>
        </w:rPr>
        <w:t>，</w:t>
      </w:r>
      <w:r>
        <w:rPr>
          <w:rFonts w:hint="eastAsia" w:ascii="Times New Roman" w:hAnsi="Times New Roman" w:eastAsia="方正仿宋简体" w:cs="Times New Roman"/>
          <w:b/>
          <w:bCs/>
          <w:kern w:val="0"/>
          <w:sz w:val="28"/>
          <w:szCs w:val="28"/>
          <w:lang w:val="en-US" w:eastAsia="zh-CN"/>
        </w:rPr>
        <w:t>集成项目指南</w:t>
      </w:r>
      <w:r>
        <w:rPr>
          <w:rFonts w:hint="eastAsia" w:ascii="Times New Roman" w:hAnsi="Times New Roman" w:eastAsia="方正仿宋简体" w:cs="Times New Roman"/>
          <w:b/>
          <w:bCs/>
          <w:kern w:val="0"/>
          <w:sz w:val="28"/>
          <w:szCs w:val="28"/>
        </w:rPr>
        <w:t>推荐数量不超过</w:t>
      </w:r>
      <w:r>
        <w:rPr>
          <w:rFonts w:hint="eastAsia" w:ascii="Times New Roman" w:hAnsi="Times New Roman" w:eastAsia="方正仿宋简体" w:cs="Times New Roman"/>
          <w:b/>
          <w:bCs/>
          <w:kern w:val="0"/>
          <w:sz w:val="28"/>
          <w:szCs w:val="28"/>
          <w:lang w:val="en-US" w:eastAsia="zh-CN"/>
        </w:rPr>
        <w:t>1</w:t>
      </w:r>
      <w:r>
        <w:rPr>
          <w:rFonts w:hint="eastAsia" w:ascii="Times New Roman" w:hAnsi="Times New Roman" w:eastAsia="方正仿宋简体" w:cs="Times New Roman"/>
          <w:b/>
          <w:bCs/>
          <w:kern w:val="0"/>
          <w:sz w:val="28"/>
          <w:szCs w:val="28"/>
        </w:rPr>
        <w:t>项。</w:t>
      </w:r>
    </w:p>
    <w:p w14:paraId="56A1A88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281" w:leftChars="134" w:firstLine="560" w:firstLineChars="200"/>
        <w:textAlignment w:val="auto"/>
        <w:rPr>
          <w:rFonts w:ascii="Times New Roman" w:hAnsi="Times New Roman" w:eastAsia="方正仿宋简体" w:cs="Times New Roman"/>
          <w:kern w:val="0"/>
          <w:sz w:val="28"/>
          <w:szCs w:val="28"/>
        </w:rPr>
      </w:pPr>
      <w:r>
        <w:rPr>
          <w:rFonts w:hint="eastAsia" w:ascii="Times New Roman" w:hAnsi="Times New Roman" w:eastAsia="方正仿宋简体" w:cs="Times New Roman"/>
          <w:kern w:val="0"/>
          <w:sz w:val="28"/>
          <w:szCs w:val="28"/>
          <w:lang w:val="en-US" w:eastAsia="zh-CN"/>
        </w:rPr>
        <w:t>2</w:t>
      </w:r>
      <w:r>
        <w:rPr>
          <w:rFonts w:ascii="Times New Roman" w:hAnsi="Times New Roman" w:eastAsia="方正仿宋简体" w:cs="Times New Roman"/>
          <w:kern w:val="0"/>
          <w:sz w:val="28"/>
          <w:szCs w:val="28"/>
        </w:rPr>
        <w:t>.</w:t>
      </w:r>
      <w:r>
        <w:rPr>
          <w:rFonts w:hint="eastAsia" w:ascii="Times New Roman" w:hAnsi="Times New Roman" w:eastAsia="方正仿宋简体" w:cs="Times New Roman"/>
          <w:kern w:val="0"/>
          <w:sz w:val="28"/>
          <w:szCs w:val="28"/>
        </w:rPr>
        <w:t>在川国家实验室、全国</w:t>
      </w:r>
      <w:r>
        <w:rPr>
          <w:rFonts w:hint="eastAsia" w:ascii="Times New Roman" w:hAnsi="Times New Roman" w:eastAsia="方正仿宋简体" w:cs="Times New Roman"/>
          <w:kern w:val="0"/>
          <w:sz w:val="28"/>
          <w:szCs w:val="28"/>
          <w:lang w:eastAsia="zh-CN"/>
        </w:rPr>
        <w:t>（</w:t>
      </w:r>
      <w:r>
        <w:rPr>
          <w:rFonts w:hint="eastAsia" w:ascii="Times New Roman" w:hAnsi="Times New Roman" w:eastAsia="方正仿宋简体" w:cs="Times New Roman"/>
          <w:kern w:val="0"/>
          <w:sz w:val="28"/>
          <w:szCs w:val="28"/>
          <w:lang w:val="en-US" w:eastAsia="zh-CN"/>
        </w:rPr>
        <w:t>国家</w:t>
      </w:r>
      <w:r>
        <w:rPr>
          <w:rFonts w:hint="eastAsia" w:ascii="Times New Roman" w:hAnsi="Times New Roman" w:eastAsia="方正仿宋简体" w:cs="Times New Roman"/>
          <w:kern w:val="0"/>
          <w:sz w:val="28"/>
          <w:szCs w:val="28"/>
          <w:lang w:eastAsia="zh-CN"/>
        </w:rPr>
        <w:t>）</w:t>
      </w:r>
      <w:r>
        <w:rPr>
          <w:rFonts w:hint="eastAsia" w:ascii="Times New Roman" w:hAnsi="Times New Roman" w:eastAsia="方正仿宋简体" w:cs="Times New Roman"/>
          <w:kern w:val="0"/>
          <w:sz w:val="28"/>
          <w:szCs w:val="28"/>
        </w:rPr>
        <w:t>重点实验室、天府实验室</w:t>
      </w:r>
      <w:r>
        <w:rPr>
          <w:rFonts w:hint="eastAsia" w:ascii="Times New Roman" w:hAnsi="Times New Roman" w:eastAsia="方正仿宋简体" w:cs="Times New Roman"/>
          <w:kern w:val="0"/>
          <w:sz w:val="28"/>
          <w:szCs w:val="28"/>
          <w:lang w:eastAsia="zh-CN"/>
        </w:rPr>
        <w:t>（</w:t>
      </w:r>
      <w:r>
        <w:rPr>
          <w:rFonts w:hint="eastAsia" w:ascii="Times New Roman" w:hAnsi="Times New Roman" w:eastAsia="方正仿宋简体" w:cs="Times New Roman"/>
          <w:kern w:val="0"/>
          <w:sz w:val="28"/>
          <w:szCs w:val="28"/>
          <w:lang w:val="en-US" w:eastAsia="zh-CN"/>
        </w:rPr>
        <w:t>非依托单位的独立法人单位</w:t>
      </w:r>
      <w:r>
        <w:rPr>
          <w:rFonts w:hint="eastAsia" w:ascii="Times New Roman" w:hAnsi="Times New Roman" w:eastAsia="方正仿宋简体" w:cs="Times New Roman"/>
          <w:kern w:val="0"/>
          <w:sz w:val="28"/>
          <w:szCs w:val="28"/>
          <w:lang w:eastAsia="zh-CN"/>
        </w:rPr>
        <w:t>）</w:t>
      </w:r>
      <w:r>
        <w:rPr>
          <w:rFonts w:hint="eastAsia" w:ascii="Times New Roman" w:hAnsi="Times New Roman" w:eastAsia="方正仿宋简体" w:cs="Times New Roman"/>
          <w:kern w:val="0"/>
          <w:sz w:val="28"/>
          <w:szCs w:val="28"/>
        </w:rPr>
        <w:t>每家可</w:t>
      </w:r>
      <w:r>
        <w:rPr>
          <w:rFonts w:hint="eastAsia" w:ascii="Times New Roman" w:hAnsi="Times New Roman" w:eastAsia="方正仿宋简体" w:cs="Times New Roman"/>
          <w:kern w:val="0"/>
          <w:sz w:val="28"/>
          <w:szCs w:val="28"/>
          <w:lang w:val="en-US" w:eastAsia="zh-CN"/>
        </w:rPr>
        <w:t>再额外</w:t>
      </w:r>
      <w:r>
        <w:rPr>
          <w:rFonts w:hint="eastAsia" w:ascii="Times New Roman" w:hAnsi="Times New Roman" w:eastAsia="方正仿宋简体" w:cs="Times New Roman"/>
          <w:kern w:val="0"/>
          <w:sz w:val="28"/>
          <w:szCs w:val="28"/>
        </w:rPr>
        <w:t>推荐</w:t>
      </w:r>
      <w:r>
        <w:rPr>
          <w:rFonts w:hint="eastAsia" w:ascii="Times New Roman" w:hAnsi="Times New Roman" w:eastAsia="方正仿宋简体" w:cs="Times New Roman"/>
          <w:kern w:val="0"/>
          <w:sz w:val="28"/>
          <w:szCs w:val="28"/>
          <w:lang w:val="en-US" w:eastAsia="zh-CN"/>
        </w:rPr>
        <w:t>重点支持项目指南</w:t>
      </w:r>
      <w:r>
        <w:rPr>
          <w:rFonts w:ascii="Times New Roman" w:hAnsi="Times New Roman" w:eastAsia="方正仿宋简体" w:cs="Times New Roman"/>
          <w:kern w:val="0"/>
          <w:sz w:val="28"/>
          <w:szCs w:val="28"/>
        </w:rPr>
        <w:t>2</w:t>
      </w:r>
      <w:r>
        <w:rPr>
          <w:rFonts w:hint="eastAsia" w:ascii="Times New Roman" w:hAnsi="Times New Roman" w:eastAsia="方正仿宋简体" w:cs="Times New Roman"/>
          <w:kern w:val="0"/>
          <w:sz w:val="28"/>
          <w:szCs w:val="28"/>
        </w:rPr>
        <w:t>项，</w:t>
      </w:r>
      <w:r>
        <w:rPr>
          <w:rFonts w:hint="eastAsia" w:ascii="Times New Roman" w:hAnsi="Times New Roman" w:eastAsia="方正仿宋简体" w:cs="Times New Roman"/>
          <w:kern w:val="0"/>
          <w:sz w:val="28"/>
          <w:szCs w:val="28"/>
          <w:lang w:val="en-US" w:eastAsia="zh-CN"/>
        </w:rPr>
        <w:t>参与共建的</w:t>
      </w:r>
      <w:r>
        <w:rPr>
          <w:rFonts w:hint="eastAsia" w:ascii="Times New Roman" w:hAnsi="Times New Roman" w:eastAsia="方正仿宋简体" w:cs="Times New Roman"/>
          <w:kern w:val="0"/>
          <w:sz w:val="28"/>
          <w:szCs w:val="28"/>
        </w:rPr>
        <w:t>全国重点实验室每家可</w:t>
      </w:r>
      <w:r>
        <w:rPr>
          <w:rFonts w:hint="eastAsia" w:ascii="Times New Roman" w:hAnsi="Times New Roman" w:eastAsia="方正仿宋简体" w:cs="Times New Roman"/>
          <w:kern w:val="0"/>
          <w:sz w:val="28"/>
          <w:szCs w:val="28"/>
          <w:lang w:val="en-US" w:eastAsia="zh-CN"/>
        </w:rPr>
        <w:t>再额外</w:t>
      </w:r>
      <w:r>
        <w:rPr>
          <w:rFonts w:hint="eastAsia" w:ascii="Times New Roman" w:hAnsi="Times New Roman" w:eastAsia="方正仿宋简体" w:cs="Times New Roman"/>
          <w:kern w:val="0"/>
          <w:sz w:val="28"/>
          <w:szCs w:val="28"/>
        </w:rPr>
        <w:t>推荐</w:t>
      </w:r>
      <w:r>
        <w:rPr>
          <w:rFonts w:hint="eastAsia" w:ascii="Times New Roman" w:hAnsi="Times New Roman" w:eastAsia="方正仿宋简体" w:cs="Times New Roman"/>
          <w:kern w:val="0"/>
          <w:sz w:val="28"/>
          <w:szCs w:val="28"/>
          <w:lang w:val="en-US" w:eastAsia="zh-CN"/>
        </w:rPr>
        <w:t>重点支持项目指南1</w:t>
      </w:r>
      <w:r>
        <w:rPr>
          <w:rFonts w:hint="eastAsia" w:ascii="Times New Roman" w:hAnsi="Times New Roman" w:eastAsia="方正仿宋简体" w:cs="Times New Roman"/>
          <w:kern w:val="0"/>
          <w:sz w:val="28"/>
          <w:szCs w:val="28"/>
        </w:rPr>
        <w:t>项（限实验室固定研发人员），由依托单位按要求</w:t>
      </w:r>
      <w:r>
        <w:rPr>
          <w:rFonts w:hint="eastAsia" w:ascii="Times New Roman" w:hAnsi="Times New Roman" w:eastAsia="方正仿宋简体" w:cs="Times New Roman"/>
          <w:kern w:val="0"/>
          <w:sz w:val="28"/>
          <w:szCs w:val="28"/>
          <w:lang w:val="en-US" w:eastAsia="zh-CN"/>
        </w:rPr>
        <w:t>统一组织</w:t>
      </w:r>
      <w:r>
        <w:rPr>
          <w:rFonts w:hint="eastAsia" w:ascii="Times New Roman" w:hAnsi="Times New Roman" w:eastAsia="方正仿宋简体" w:cs="Times New Roman"/>
          <w:kern w:val="0"/>
          <w:sz w:val="28"/>
          <w:szCs w:val="28"/>
        </w:rPr>
        <w:t>论证</w:t>
      </w:r>
      <w:r>
        <w:rPr>
          <w:rFonts w:hint="eastAsia" w:ascii="Times New Roman" w:hAnsi="Times New Roman" w:eastAsia="方正仿宋简体" w:cs="Times New Roman"/>
          <w:kern w:val="0"/>
          <w:sz w:val="28"/>
          <w:szCs w:val="28"/>
          <w:lang w:eastAsia="zh-CN"/>
        </w:rPr>
        <w:t>、</w:t>
      </w:r>
      <w:r>
        <w:rPr>
          <w:rFonts w:hint="eastAsia" w:ascii="Times New Roman" w:hAnsi="Times New Roman" w:eastAsia="方正仿宋简体" w:cs="Times New Roman"/>
          <w:kern w:val="0"/>
          <w:sz w:val="28"/>
          <w:szCs w:val="28"/>
          <w:lang w:val="en-US" w:eastAsia="zh-CN"/>
        </w:rPr>
        <w:t>公示</w:t>
      </w:r>
      <w:r>
        <w:rPr>
          <w:rFonts w:hint="eastAsia" w:ascii="Times New Roman" w:hAnsi="Times New Roman" w:eastAsia="方正仿宋简体" w:cs="Times New Roman"/>
          <w:kern w:val="0"/>
          <w:sz w:val="28"/>
          <w:szCs w:val="28"/>
        </w:rPr>
        <w:t>后报送。</w:t>
      </w:r>
      <w:bookmarkStart w:id="0" w:name="_GoBack"/>
      <w:bookmarkEnd w:id="0"/>
    </w:p>
    <w:sectPr>
      <w:headerReference r:id="rId3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3A1628F-F6E9-42CB-9F2D-14886872824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F53DAB8A-BD80-49B4-A602-EFF5BFA56084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3" w:fontKey="{043C8071-7970-41B5-863C-17ABADD047B4}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8145F0"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696956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g5MDgxMmEzZGI4ODI1YmQ1NGM3ODZmODQ5ZDAzY2IifQ=="/>
  </w:docVars>
  <w:rsids>
    <w:rsidRoot w:val="00E51DBB"/>
    <w:rsid w:val="00094270"/>
    <w:rsid w:val="000C32EF"/>
    <w:rsid w:val="000F03F6"/>
    <w:rsid w:val="0011504B"/>
    <w:rsid w:val="00117A38"/>
    <w:rsid w:val="00126249"/>
    <w:rsid w:val="0015693E"/>
    <w:rsid w:val="0017290C"/>
    <w:rsid w:val="001E45C1"/>
    <w:rsid w:val="001F09F5"/>
    <w:rsid w:val="001F0E5A"/>
    <w:rsid w:val="00213561"/>
    <w:rsid w:val="002A3685"/>
    <w:rsid w:val="002F7732"/>
    <w:rsid w:val="003531A4"/>
    <w:rsid w:val="003A1269"/>
    <w:rsid w:val="003A7FAB"/>
    <w:rsid w:val="003B45D0"/>
    <w:rsid w:val="00430236"/>
    <w:rsid w:val="00457826"/>
    <w:rsid w:val="004A3C67"/>
    <w:rsid w:val="004C5C9F"/>
    <w:rsid w:val="00500979"/>
    <w:rsid w:val="00505FCD"/>
    <w:rsid w:val="00545864"/>
    <w:rsid w:val="005C3256"/>
    <w:rsid w:val="005E7A1C"/>
    <w:rsid w:val="006C64BF"/>
    <w:rsid w:val="006F3A8A"/>
    <w:rsid w:val="00706896"/>
    <w:rsid w:val="00737DD6"/>
    <w:rsid w:val="00770398"/>
    <w:rsid w:val="00783C4B"/>
    <w:rsid w:val="007F0867"/>
    <w:rsid w:val="009422BD"/>
    <w:rsid w:val="0094750B"/>
    <w:rsid w:val="009A32B3"/>
    <w:rsid w:val="009A7E00"/>
    <w:rsid w:val="009F0CCB"/>
    <w:rsid w:val="009F3028"/>
    <w:rsid w:val="00A61986"/>
    <w:rsid w:val="00AB490B"/>
    <w:rsid w:val="00B13F8E"/>
    <w:rsid w:val="00B14DEC"/>
    <w:rsid w:val="00B34328"/>
    <w:rsid w:val="00B42B7F"/>
    <w:rsid w:val="00C07F8E"/>
    <w:rsid w:val="00C30037"/>
    <w:rsid w:val="00C420FB"/>
    <w:rsid w:val="00C447BF"/>
    <w:rsid w:val="00CE76C1"/>
    <w:rsid w:val="00CF7AF3"/>
    <w:rsid w:val="00D43A47"/>
    <w:rsid w:val="00DC2EA2"/>
    <w:rsid w:val="00E02FC3"/>
    <w:rsid w:val="00E51DBB"/>
    <w:rsid w:val="00E657B3"/>
    <w:rsid w:val="00E96496"/>
    <w:rsid w:val="00F23978"/>
    <w:rsid w:val="00F5739D"/>
    <w:rsid w:val="00F71285"/>
    <w:rsid w:val="00FB78A0"/>
    <w:rsid w:val="00FD4483"/>
    <w:rsid w:val="024008E6"/>
    <w:rsid w:val="0DDA516F"/>
    <w:rsid w:val="213E687B"/>
    <w:rsid w:val="2C1F083A"/>
    <w:rsid w:val="2E141EF5"/>
    <w:rsid w:val="34030A42"/>
    <w:rsid w:val="35353E52"/>
    <w:rsid w:val="3E5527E2"/>
    <w:rsid w:val="44BD69EB"/>
    <w:rsid w:val="4BA601D9"/>
    <w:rsid w:val="4E850579"/>
    <w:rsid w:val="4F391364"/>
    <w:rsid w:val="4F8A5916"/>
    <w:rsid w:val="5A731BCE"/>
    <w:rsid w:val="5E777E88"/>
    <w:rsid w:val="6A103ADC"/>
    <w:rsid w:val="73023CF9"/>
    <w:rsid w:val="74F51F4C"/>
    <w:rsid w:val="7AD85D51"/>
    <w:rsid w:val="7FE24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paragraph" w:customStyle="1" w:styleId="10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Calibri" w:eastAsia="黑体" w:cs="黑体"/>
      <w:color w:val="000000"/>
      <w:kern w:val="0"/>
      <w:sz w:val="24"/>
      <w:szCs w:val="24"/>
      <w:lang w:val="en-US" w:eastAsia="zh-CN" w:bidi="ar-SA"/>
    </w:rPr>
  </w:style>
  <w:style w:type="character" w:customStyle="1" w:styleId="11">
    <w:name w:val="页脚 字符"/>
    <w:basedOn w:val="7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325</Words>
  <Characters>340</Characters>
  <Lines>2</Lines>
  <Paragraphs>1</Paragraphs>
  <TotalTime>70</TotalTime>
  <ScaleCrop>false</ScaleCrop>
  <LinksUpToDate>false</LinksUpToDate>
  <CharactersWithSpaces>340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2022-03-01T02:35:00Z</dcterms:created>
  <dc:creator>Cheng Tiny</dc:creator>
  <cp:lastModifiedBy>Tiny-cheng</cp:lastModifiedBy>
  <cp:lastPrinted>2024-05-28T02:27:00Z</cp:lastPrinted>
  <dcterms:modified xsi:type="dcterms:W3CDTF">2025-02-24T08:31:47Z</dcterms:modified>
  <cp:revision>144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D31D0C49DDBE41A1803B0BEAFBC8DFA6_12</vt:lpwstr>
  </property>
  <property fmtid="{D5CDD505-2E9C-101B-9397-08002B2CF9AE}" pid="4" name="KSOTemplateDocerSaveRecord">
    <vt:lpwstr>eyJoZGlkIjoiMzEwNTM5NzYwMDRjMzkwZTVkZjY2ODkwMGIxNGU0OTUiLCJ1c2VySWQiOiIyNjM1Nzk5MDIifQ==</vt:lpwstr>
  </property>
</Properties>
</file>