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2"/>
          <w:szCs w:val="20"/>
        </w:rPr>
        <w:t>附件</w:t>
      </w:r>
      <w:r>
        <w:rPr>
          <w:rFonts w:hint="eastAsia" w:ascii="黑体" w:hAnsi="黑体" w:eastAsia="黑体" w:cs="黑体"/>
          <w:sz w:val="32"/>
          <w:szCs w:val="20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年度火炬科技成果直通车工作统计表</w:t>
      </w:r>
    </w:p>
    <w:bookmarkEnd w:id="0"/>
    <w:p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>
      <w:pPr>
        <w:widowControl w:val="0"/>
        <w:ind w:left="0" w:leftChars="0"/>
        <w:jc w:val="both"/>
        <w:rPr>
          <w:rFonts w:hint="eastAsia" w:ascii="仿宋_GB2312" w:hAnsi="仿宋_GB2312" w:eastAsia="仿宋_GB2312" w:cs="仿宋_GB2312"/>
          <w:kern w:val="2"/>
          <w:sz w:val="28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36"/>
          <w:lang w:val="en-US" w:eastAsia="zh-CN" w:bidi="ar-SA"/>
        </w:rPr>
        <w:t>填报单位（公章）：</w:t>
      </w:r>
    </w:p>
    <w:tbl>
      <w:tblPr>
        <w:tblStyle w:val="5"/>
        <w:tblW w:w="90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  <w:gridCol w:w="522"/>
        <w:gridCol w:w="1037"/>
        <w:gridCol w:w="851"/>
        <w:gridCol w:w="709"/>
        <w:gridCol w:w="1842"/>
        <w:gridCol w:w="142"/>
        <w:gridCol w:w="851"/>
        <w:gridCol w:w="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99" w:type="dxa"/>
            <w:gridSpan w:val="9"/>
            <w:vAlign w:val="center"/>
          </w:tcPr>
          <w:p>
            <w:pPr>
              <w:jc w:val="left"/>
              <w:rPr>
                <w:rFonts w:hint="eastAsia" w:ascii="Calibri" w:hAnsi="Calibri" w:eastAsia="仿宋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b/>
                <w:bCs/>
                <w:sz w:val="32"/>
                <w:szCs w:val="32"/>
              </w:rPr>
              <w:t>一、科技成果征集情况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50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征集成果总数</w:t>
            </w:r>
          </w:p>
        </w:tc>
        <w:tc>
          <w:tcPr>
            <w:tcW w:w="4449" w:type="dxa"/>
            <w:gridSpan w:val="5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jc w:val="lef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其中：高校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ind w:right="-53" w:firstLine="280" w:firstLineChars="100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新型研发机构</w:t>
            </w:r>
          </w:p>
        </w:tc>
        <w:tc>
          <w:tcPr>
            <w:tcW w:w="1756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ind w:firstLine="840" w:firstLineChars="300"/>
              <w:jc w:val="lef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研究院所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ind w:firstLine="280" w:firstLineChars="100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其他</w:t>
            </w:r>
          </w:p>
        </w:tc>
        <w:tc>
          <w:tcPr>
            <w:tcW w:w="1756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ind w:firstLine="840" w:firstLineChars="300"/>
              <w:jc w:val="left"/>
              <w:rPr>
                <w:rFonts w:ascii="Calibri" w:hAnsi="Calibri" w:eastAsia="仿宋" w:cs="Times New Roman"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企业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left"/>
              <w:rPr>
                <w:rFonts w:hint="eastAsia" w:ascii="Calibri" w:hAnsi="Calibri" w:eastAsia="仿宋" w:cs="Times New Roman"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其中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：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入库成果</w:t>
            </w:r>
          </w:p>
        </w:tc>
        <w:tc>
          <w:tcPr>
            <w:tcW w:w="1756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jc w:val="left"/>
              <w:rPr>
                <w:rFonts w:ascii="Calibri" w:hAnsi="Calibri" w:eastAsia="仿宋" w:cs="Times New Roman"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其中：海外成果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tabs>
                <w:tab w:val="left" w:pos="1440"/>
                <w:tab w:val="left" w:pos="1716"/>
                <w:tab w:val="left" w:pos="2076"/>
              </w:tabs>
              <w:jc w:val="both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其中：路演成果</w:t>
            </w:r>
          </w:p>
        </w:tc>
        <w:tc>
          <w:tcPr>
            <w:tcW w:w="1756" w:type="dxa"/>
            <w:gridSpan w:val="2"/>
            <w:vAlign w:val="center"/>
          </w:tcPr>
          <w:p>
            <w:pPr>
              <w:tabs>
                <w:tab w:val="left" w:pos="1440"/>
                <w:tab w:val="left" w:pos="1716"/>
                <w:tab w:val="left" w:pos="2076"/>
              </w:tabs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99" w:type="dxa"/>
            <w:gridSpan w:val="9"/>
            <w:vAlign w:val="center"/>
          </w:tcPr>
          <w:p>
            <w:pPr>
              <w:jc w:val="lef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b/>
                <w:bCs/>
                <w:sz w:val="32"/>
                <w:szCs w:val="32"/>
              </w:rPr>
              <w:t>二、现</w:t>
            </w:r>
            <w:r>
              <w:rPr>
                <w:rFonts w:ascii="Calibri" w:hAnsi="Calibri" w:eastAsia="仿宋" w:cs="Times New Roman"/>
                <w:b/>
                <w:bCs/>
                <w:sz w:val="32"/>
                <w:szCs w:val="32"/>
              </w:rPr>
              <w:t>场</w:t>
            </w:r>
            <w:r>
              <w:rPr>
                <w:rFonts w:hint="eastAsia" w:ascii="Calibri" w:hAnsi="Calibri" w:eastAsia="仿宋" w:cs="Times New Roman"/>
                <w:b/>
                <w:bCs/>
                <w:sz w:val="32"/>
                <w:szCs w:val="32"/>
              </w:rPr>
              <w:t>路演活动情况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参会总人数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人</w:t>
            </w:r>
          </w:p>
        </w:tc>
        <w:tc>
          <w:tcPr>
            <w:tcW w:w="4449" w:type="dxa"/>
            <w:gridSpan w:val="5"/>
            <w:vAlign w:val="center"/>
          </w:tcPr>
          <w:p>
            <w:pPr>
              <w:jc w:val="lef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其中：线上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人，线下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参与企业    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个</w:t>
            </w:r>
          </w:p>
        </w:tc>
        <w:tc>
          <w:tcPr>
            <w:tcW w:w="4449" w:type="dxa"/>
            <w:gridSpan w:val="5"/>
            <w:vAlign w:val="center"/>
          </w:tcPr>
          <w:p>
            <w:pPr>
              <w:jc w:val="lef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其中：国企  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个，上市企业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参与投融资机构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个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现场点评专家</w:t>
            </w:r>
          </w:p>
        </w:tc>
        <w:tc>
          <w:tcPr>
            <w:tcW w:w="1756" w:type="dxa"/>
            <w:gridSpan w:val="2"/>
            <w:vAlign w:val="center"/>
          </w:tcPr>
          <w:p>
            <w:pPr>
              <w:jc w:val="righ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99" w:type="dxa"/>
            <w:gridSpan w:val="9"/>
            <w:vAlign w:val="center"/>
          </w:tcPr>
          <w:p>
            <w:pPr>
              <w:jc w:val="left"/>
              <w:rPr>
                <w:rFonts w:ascii="Calibri" w:hAnsi="Calibri" w:eastAsia="仿宋" w:cs="Times New Roman"/>
                <w:sz w:val="32"/>
                <w:szCs w:val="32"/>
              </w:rPr>
            </w:pPr>
            <w:r>
              <w:rPr>
                <w:rFonts w:hint="eastAsia" w:ascii="Calibri" w:hAnsi="Calibri" w:eastAsia="仿宋" w:cs="Times New Roman"/>
                <w:b/>
                <w:bCs/>
                <w:sz w:val="32"/>
                <w:szCs w:val="32"/>
              </w:rPr>
              <w:t>三、整体工作成效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2" w:type="dxa"/>
            <w:gridSpan w:val="2"/>
            <w:vAlign w:val="center"/>
          </w:tcPr>
          <w:p>
            <w:pPr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参与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的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服务机构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        个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参与的技术经纪（经理）人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  <w:rPr>
                <w:rFonts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50" w:type="dxa"/>
            <w:gridSpan w:val="4"/>
            <w:vAlign w:val="center"/>
          </w:tcPr>
          <w:p>
            <w:pPr>
              <w:jc w:val="both"/>
              <w:rPr>
                <w:rFonts w:ascii="Calibri" w:hAnsi="Calibri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签订意向合同                 项</w:t>
            </w:r>
          </w:p>
        </w:tc>
        <w:tc>
          <w:tcPr>
            <w:tcW w:w="4449" w:type="dxa"/>
            <w:gridSpan w:val="5"/>
            <w:vAlign w:val="center"/>
          </w:tcPr>
          <w:p>
            <w:pPr>
              <w:jc w:val="both"/>
              <w:rPr>
                <w:rFonts w:ascii="Calibri" w:hAnsi="Calibri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达成意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向合同金额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          万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50" w:type="dxa"/>
            <w:gridSpan w:val="4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正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在洽谈中的项目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</w:t>
            </w:r>
          </w:p>
        </w:tc>
        <w:tc>
          <w:tcPr>
            <w:tcW w:w="4449" w:type="dxa"/>
            <w:gridSpan w:val="5"/>
            <w:vAlign w:val="center"/>
          </w:tcPr>
          <w:p>
            <w:pPr>
              <w:jc w:val="left"/>
              <w:rPr>
                <w:rFonts w:hint="eastAsia" w:ascii="Calibri" w:hAnsi="Calibri" w:eastAsia="仿宋" w:cs="Times New Roman"/>
                <w:sz w:val="28"/>
                <w:szCs w:val="28"/>
              </w:rPr>
            </w:pP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>预计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合同金额</w:t>
            </w:r>
            <w:r>
              <w:rPr>
                <w:rFonts w:hint="eastAsia" w:ascii="Calibri" w:hAnsi="Calibri" w:eastAsia="仿宋" w:cs="Times New Roman"/>
                <w:sz w:val="28"/>
                <w:szCs w:val="28"/>
              </w:rPr>
              <w:t xml:space="preserve">              万</w:t>
            </w:r>
            <w:r>
              <w:rPr>
                <w:rFonts w:ascii="Calibri" w:hAnsi="Calibri" w:eastAsia="仿宋" w:cs="Times New Roman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099" w:type="dxa"/>
            <w:gridSpan w:val="9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签订成果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转化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与技术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合作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合同情况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（不含意向合同）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合同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类型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ind w:right="2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年度</w:t>
            </w:r>
          </w:p>
        </w:tc>
        <w:tc>
          <w:tcPr>
            <w:tcW w:w="37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度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和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年度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Cs/>
                <w:sz w:val="28"/>
                <w:szCs w:val="28"/>
              </w:rPr>
              <w:t>技术转让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万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元</w:t>
            </w:r>
          </w:p>
        </w:tc>
        <w:tc>
          <w:tcPr>
            <w:tcW w:w="1842" w:type="dxa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8"/>
                <w:szCs w:val="28"/>
              </w:rPr>
              <w:t>技术许可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560" w:type="dxa"/>
            <w:gridSpan w:val="2"/>
            <w:vAlign w:val="top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万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元</w:t>
            </w:r>
          </w:p>
        </w:tc>
        <w:tc>
          <w:tcPr>
            <w:tcW w:w="1842" w:type="dxa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8"/>
                <w:szCs w:val="28"/>
              </w:rPr>
              <w:t>合作研发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560" w:type="dxa"/>
            <w:gridSpan w:val="2"/>
            <w:vAlign w:val="top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万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元</w:t>
            </w:r>
          </w:p>
        </w:tc>
        <w:tc>
          <w:tcPr>
            <w:tcW w:w="1842" w:type="dxa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 w:val="0"/>
                <w:bCs/>
                <w:sz w:val="28"/>
                <w:szCs w:val="28"/>
              </w:rPr>
              <w:t>技术入股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560" w:type="dxa"/>
            <w:gridSpan w:val="2"/>
            <w:vAlign w:val="top"/>
          </w:tcPr>
          <w:p>
            <w:pPr>
              <w:jc w:val="righ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万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元</w:t>
            </w:r>
          </w:p>
        </w:tc>
        <w:tc>
          <w:tcPr>
            <w:tcW w:w="1842" w:type="dxa"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</w:t>
            </w:r>
          </w:p>
        </w:tc>
        <w:tc>
          <w:tcPr>
            <w:tcW w:w="1898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8"/>
                <w:szCs w:val="28"/>
              </w:rPr>
              <w:t>企业落</w:t>
            </w:r>
            <w:r>
              <w:rPr>
                <w:rFonts w:ascii="Times New Roman" w:hAnsi="Times New Roman" w:eastAsia="仿宋" w:cs="Times New Roman"/>
                <w:bCs/>
                <w:sz w:val="28"/>
                <w:szCs w:val="28"/>
              </w:rPr>
              <w:t>地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right"/>
              <w:rPr>
                <w:rFonts w:hint="eastAsia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个</w:t>
            </w:r>
          </w:p>
        </w:tc>
        <w:tc>
          <w:tcPr>
            <w:tcW w:w="3740" w:type="dxa"/>
            <w:gridSpan w:val="4"/>
            <w:vAlign w:val="center"/>
          </w:tcPr>
          <w:p>
            <w:pPr>
              <w:jc w:val="righ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  <w:jc w:val="center"/>
        </w:trPr>
        <w:tc>
          <w:tcPr>
            <w:tcW w:w="22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其他</w:t>
            </w:r>
          </w:p>
        </w:tc>
        <w:tc>
          <w:tcPr>
            <w:tcW w:w="6859" w:type="dxa"/>
            <w:gridSpan w:val="8"/>
            <w:vAlign w:val="center"/>
          </w:tcPr>
          <w:p>
            <w:pPr>
              <w:ind w:right="560"/>
              <w:jc w:val="both"/>
              <w:rPr>
                <w:rFonts w:ascii="Times New Roman" w:hAnsi="Times New Roman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" w:cs="Times New Roman"/>
                <w:bCs/>
                <w:sz w:val="28"/>
                <w:szCs w:val="28"/>
              </w:rPr>
              <w:t>请注明合作模式</w:t>
            </w:r>
            <w:r>
              <w:rPr>
                <w:rFonts w:hint="eastAsia" w:ascii="Times New Roman" w:hAnsi="Times New Roman" w:eastAsia="仿宋" w:cs="Times New Roman"/>
                <w:bCs/>
                <w:sz w:val="28"/>
                <w:szCs w:val="28"/>
              </w:rPr>
              <w:t>、项</w:t>
            </w:r>
            <w:r>
              <w:rPr>
                <w:rFonts w:ascii="Times New Roman" w:hAnsi="Times New Roman" w:eastAsia="仿宋" w:cs="Times New Roman"/>
                <w:bCs/>
                <w:sz w:val="28"/>
                <w:szCs w:val="28"/>
              </w:rPr>
              <w:t>数和金额）</w:t>
            </w:r>
          </w:p>
          <w:p>
            <w:pPr>
              <w:ind w:right="560"/>
              <w:jc w:val="both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widowControl w:val="0"/>
        <w:ind w:left="141" w:leftChars="-202" w:hanging="565" w:hangingChars="202"/>
        <w:jc w:val="left"/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联系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人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： 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职务：  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手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>机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：   </w:t>
      </w:r>
      <w:r>
        <w:rPr>
          <w:rFonts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t xml:space="preserve">   电子邮箱：</w:t>
      </w:r>
    </w:p>
    <w:p>
      <w:pPr>
        <w:widowControl w:val="0"/>
        <w:ind w:left="-60" w:leftChars="-202" w:hanging="364" w:hangingChars="152"/>
        <w:jc w:val="both"/>
        <w:rPr>
          <w:rFonts w:ascii="Times New Roman" w:hAnsi="Times New Roman" w:eastAsia="仿宋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ind w:left="-29" w:leftChars="-202" w:hanging="395" w:hangingChars="152"/>
        <w:jc w:val="both"/>
        <w:rPr>
          <w:rFonts w:hint="eastAsia" w:ascii="Times New Roman" w:hAnsi="Times New Roman" w:eastAsia="仿宋" w:cs="Times New Roman"/>
          <w:kern w:val="2"/>
          <w:sz w:val="26"/>
          <w:szCs w:val="26"/>
          <w:lang w:val="en-US" w:eastAsia="zh-CN" w:bidi="ar-SA"/>
        </w:rPr>
      </w:pPr>
      <w:r>
        <w:rPr>
          <w:rFonts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*如未参与</w:t>
      </w:r>
      <w:r>
        <w:rPr>
          <w:rFonts w:hint="eastAsia"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2022年</w:t>
      </w:r>
      <w:r>
        <w:rPr>
          <w:rFonts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度和</w:t>
      </w:r>
      <w:r>
        <w:rPr>
          <w:rFonts w:hint="eastAsia"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2023年</w:t>
      </w:r>
      <w:r>
        <w:rPr>
          <w:rFonts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度</w:t>
      </w:r>
      <w:r>
        <w:rPr>
          <w:rFonts w:hint="eastAsia"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“</w:t>
      </w:r>
      <w:r>
        <w:rPr>
          <w:rFonts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火炬科技成果直通车</w:t>
      </w:r>
      <w:r>
        <w:rPr>
          <w:rFonts w:hint="eastAsia"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”</w:t>
      </w:r>
      <w:r>
        <w:rPr>
          <w:rFonts w:ascii="Times New Roman" w:hAnsi="Times New Roman" w:eastAsia="仿宋" w:cs="Times New Roman"/>
          <w:kern w:val="2"/>
          <w:sz w:val="26"/>
          <w:szCs w:val="26"/>
          <w:lang w:val="en-US" w:eastAsia="zh-CN" w:bidi="ar-SA"/>
        </w:rPr>
        <w:t>工作，无需填写。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65BA6"/>
    <w:rsid w:val="6086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3">
    <w:name w:val="toc 2"/>
    <w:next w:val="1"/>
    <w:qFormat/>
    <w:uiPriority w:val="0"/>
    <w:pPr>
      <w:widowControl w:val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2025-01-15T10:10:00Z</dcterms:created>
  <dc:creator>Chen</dc:creator>
  <cp:lastModifiedBy>Chen</cp:lastModifiedBy>
  <dcterms:modified xsi:type="dcterms:W3CDTF">2025-01-15T10:11:16Z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