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15E4C" w14:textId="77D40473" w:rsidR="001F49DA" w:rsidRPr="002F04DF" w:rsidRDefault="001F49DA" w:rsidP="001F49DA">
      <w:pPr>
        <w:spacing w:line="560" w:lineRule="exact"/>
        <w:rPr>
          <w:rFonts w:ascii="方正黑体_GBK" w:eastAsia="方正黑体_GBK" w:hAnsi="Times New Roman"/>
          <w:sz w:val="32"/>
          <w:szCs w:val="40"/>
        </w:rPr>
      </w:pPr>
      <w:bookmarkStart w:id="0" w:name="_GoBack"/>
      <w:bookmarkEnd w:id="0"/>
      <w:r w:rsidRPr="002F04DF">
        <w:rPr>
          <w:rFonts w:ascii="方正黑体_GBK" w:eastAsia="方正黑体_GBK" w:hAnsi="Times New Roman" w:hint="eastAsia"/>
          <w:sz w:val="32"/>
          <w:szCs w:val="40"/>
        </w:rPr>
        <w:t>附件</w:t>
      </w:r>
      <w:r w:rsidR="00D53735" w:rsidRPr="00D53735">
        <w:rPr>
          <w:rFonts w:ascii="Times New Roman" w:eastAsia="方正黑体_GBK" w:hAnsi="Times New Roman"/>
          <w:sz w:val="32"/>
          <w:szCs w:val="40"/>
        </w:rPr>
        <w:t>2</w:t>
      </w:r>
    </w:p>
    <w:p w14:paraId="254B6AB8" w14:textId="77777777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***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公司</w:t>
      </w:r>
    </w:p>
    <w:p w14:paraId="5949D7E7" w14:textId="77777777" w:rsidR="001F49DA" w:rsidRDefault="001F49DA" w:rsidP="008203FD">
      <w:pPr>
        <w:rPr>
          <w:rFonts w:ascii="Times New Roman" w:eastAsia="方正小标宋简体" w:hAnsi="Times New Roman"/>
          <w:bCs/>
          <w:sz w:val="44"/>
          <w:szCs w:val="44"/>
        </w:rPr>
      </w:pPr>
    </w:p>
    <w:p w14:paraId="00ECA891" w14:textId="5F4C612F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《</w:t>
      </w:r>
      <w:r>
        <w:rPr>
          <w:rFonts w:eastAsia="方正小标宋简体" w:hint="eastAsia"/>
          <w:bCs/>
          <w:kern w:val="0"/>
          <w:sz w:val="44"/>
          <w:szCs w:val="44"/>
        </w:rPr>
        <w:t>成都市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重大技术装备首台</w:t>
      </w:r>
      <w:r w:rsidR="00C864B0"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（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套</w:t>
      </w:r>
      <w:r w:rsidR="00C864B0"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）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推广应用指导目录》</w:t>
      </w:r>
    </w:p>
    <w:p w14:paraId="120B6885" w14:textId="77777777" w:rsidR="001F49DA" w:rsidRDefault="001F49DA" w:rsidP="008203FD">
      <w:pPr>
        <w:rPr>
          <w:rFonts w:ascii="Times New Roman" w:eastAsia="方正小标宋简体" w:hAnsi="Times New Roman"/>
          <w:bCs/>
          <w:sz w:val="44"/>
          <w:szCs w:val="44"/>
        </w:rPr>
      </w:pPr>
    </w:p>
    <w:p w14:paraId="5AB55F61" w14:textId="2E62C188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申请报告</w:t>
      </w:r>
    </w:p>
    <w:p w14:paraId="7B18DFE4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045239A6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617A46AE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2AF675F3" w14:textId="146EA370" w:rsidR="001F49DA" w:rsidRDefault="001F49DA" w:rsidP="008203FD">
      <w:pPr>
        <w:spacing w:line="600" w:lineRule="exact"/>
        <w:jc w:val="center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重大技术装备首台</w:t>
      </w:r>
      <w:r w:rsidR="00C864B0" w:rsidRPr="00C864B0">
        <w:rPr>
          <w:rFonts w:ascii="Times New Roman" w:eastAsia="黑体" w:hAnsi="Times New Roman" w:hint="eastAsia"/>
          <w:bCs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名称：</w:t>
      </w:r>
    </w:p>
    <w:p w14:paraId="4C17C4F7" w14:textId="77777777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                                     </w:t>
      </w:r>
    </w:p>
    <w:p w14:paraId="46EC21D4" w14:textId="320B34D5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产品类别：</w:t>
      </w:r>
      <w:r w:rsidR="00783679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（填写至目录二级标题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，如清洁高效发电装备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-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火电机组</w:t>
      </w:r>
      <w:r w:rsidR="00783679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）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</w:t>
      </w:r>
    </w:p>
    <w:p w14:paraId="6BDAA3A5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3DC4E4C8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45899F9A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4BBCB3B5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2146FBA6" w14:textId="77777777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申报单位：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                   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>（公章）</w:t>
      </w:r>
    </w:p>
    <w:p w14:paraId="3B30E16D" w14:textId="77777777" w:rsidR="001F49DA" w:rsidRDefault="001F49DA" w:rsidP="008203FD">
      <w:pPr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 xml:space="preserve">        </w:t>
      </w:r>
      <w:r>
        <w:rPr>
          <w:rFonts w:ascii="Times New Roman" w:eastAsia="黑体" w:hAnsi="Times New Roman"/>
          <w:kern w:val="0"/>
          <w:sz w:val="32"/>
          <w:szCs w:val="32"/>
        </w:rPr>
        <w:t>年</w:t>
      </w:r>
      <w:r>
        <w:rPr>
          <w:rFonts w:ascii="Times New Roman" w:eastAsia="黑体" w:hAnsi="Times New Roman"/>
          <w:kern w:val="0"/>
          <w:sz w:val="32"/>
          <w:szCs w:val="32"/>
        </w:rPr>
        <w:t xml:space="preserve">    </w:t>
      </w:r>
      <w:r>
        <w:rPr>
          <w:rFonts w:ascii="Times New Roman" w:eastAsia="黑体" w:hAnsi="Times New Roman"/>
          <w:kern w:val="0"/>
          <w:sz w:val="32"/>
          <w:szCs w:val="32"/>
        </w:rPr>
        <w:t>月</w:t>
      </w:r>
    </w:p>
    <w:p w14:paraId="5D44EF6F" w14:textId="77777777" w:rsidR="001F49DA" w:rsidRDefault="001F49DA" w:rsidP="00BC48E1">
      <w:pPr>
        <w:spacing w:line="600" w:lineRule="exact"/>
        <w:jc w:val="center"/>
        <w:rPr>
          <w:rFonts w:ascii="Times New Roman" w:hAnsi="Times New Roman"/>
          <w:sz w:val="29"/>
        </w:rPr>
      </w:pPr>
      <w:r>
        <w:rPr>
          <w:rFonts w:ascii="Times New Roman" w:hAnsi="Times New Roman"/>
          <w:sz w:val="29"/>
        </w:rPr>
        <w:br w:type="page"/>
      </w:r>
    </w:p>
    <w:p w14:paraId="38A25130" w14:textId="77777777" w:rsidR="001F49DA" w:rsidRDefault="001F49DA" w:rsidP="001F49DA">
      <w:pPr>
        <w:spacing w:line="600" w:lineRule="exact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Times New Roman"/>
          <w:bCs/>
          <w:kern w:val="0"/>
          <w:sz w:val="44"/>
          <w:szCs w:val="44"/>
        </w:rPr>
        <w:lastRenderedPageBreak/>
        <w:t>目</w:t>
      </w:r>
      <w:r>
        <w:rPr>
          <w:rFonts w:ascii="Times New Roman" w:eastAsia="黑体" w:hAnsi="Times New Roman"/>
          <w:bCs/>
          <w:kern w:val="0"/>
          <w:sz w:val="44"/>
          <w:szCs w:val="44"/>
        </w:rPr>
        <w:t xml:space="preserve">  </w:t>
      </w:r>
      <w:r>
        <w:rPr>
          <w:rFonts w:ascii="Times New Roman" w:eastAsia="黑体" w:hAnsi="Times New Roman"/>
          <w:bCs/>
          <w:kern w:val="0"/>
          <w:sz w:val="44"/>
          <w:szCs w:val="44"/>
        </w:rPr>
        <w:t>录</w:t>
      </w:r>
    </w:p>
    <w:p w14:paraId="46116C70" w14:textId="77777777" w:rsidR="001F49DA" w:rsidRDefault="001F49DA" w:rsidP="001F49DA">
      <w:pPr>
        <w:spacing w:line="600" w:lineRule="exact"/>
        <w:ind w:firstLine="1044"/>
        <w:rPr>
          <w:rFonts w:ascii="Times New Roman" w:eastAsia="仿宋" w:hAnsi="Times New Roman"/>
          <w:b/>
          <w:kern w:val="0"/>
          <w:sz w:val="52"/>
          <w:szCs w:val="52"/>
        </w:rPr>
      </w:pPr>
    </w:p>
    <w:p w14:paraId="2579E1E6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一、企业基本情况</w:t>
      </w:r>
    </w:p>
    <w:p w14:paraId="4FDC0CE5" w14:textId="6B92B8D6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二、重大技术装备首台</w:t>
      </w:r>
      <w:r w:rsidR="00C864B0" w:rsidRPr="00C864B0">
        <w:rPr>
          <w:rFonts w:ascii="Times New Roman" w:eastAsia="黑体" w:hAnsi="Times New Roman" w:hint="eastAsia"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kern w:val="0"/>
          <w:sz w:val="32"/>
          <w:szCs w:val="32"/>
        </w:rPr>
        <w:t>情况</w:t>
      </w:r>
    </w:p>
    <w:p w14:paraId="47E78CF3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三、申请列入目录的理由</w:t>
      </w:r>
    </w:p>
    <w:p w14:paraId="1917255D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四、企业联系方式</w:t>
      </w:r>
    </w:p>
    <w:p w14:paraId="28012785" w14:textId="77777777" w:rsidR="001F49DA" w:rsidRDefault="001F49DA" w:rsidP="001F49DA">
      <w:pPr>
        <w:spacing w:line="600" w:lineRule="exact"/>
        <w:ind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14:paraId="4F55DEC6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br w:type="page"/>
      </w: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一、企业基本情况</w:t>
      </w:r>
    </w:p>
    <w:p w14:paraId="2C503A62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（一）企业情况简介。</w:t>
      </w:r>
    </w:p>
    <w:p w14:paraId="1CDC7D06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（二）企业营业执照。</w:t>
      </w:r>
    </w:p>
    <w:p w14:paraId="51B5043A" w14:textId="15A34530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二、重大技术装备首台</w:t>
      </w:r>
      <w:r w:rsidR="00C864B0" w:rsidRPr="00C864B0">
        <w:rPr>
          <w:rFonts w:ascii="Times New Roman" w:eastAsia="黑体" w:hAnsi="Times New Roman" w:hint="eastAsia"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kern w:val="0"/>
          <w:sz w:val="32"/>
          <w:szCs w:val="32"/>
        </w:rPr>
        <w:t>情况</w:t>
      </w:r>
    </w:p>
    <w:p w14:paraId="287015FD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（一）基本情况。</w:t>
      </w:r>
    </w:p>
    <w:p w14:paraId="6F085A7B" w14:textId="77777777" w:rsidR="001F49DA" w:rsidRDefault="001F49DA" w:rsidP="001F49DA">
      <w:pPr>
        <w:spacing w:line="600" w:lineRule="exact"/>
        <w:ind w:firstLine="640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申报列入目录产品基本情况表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7"/>
        <w:gridCol w:w="4105"/>
      </w:tblGrid>
      <w:tr w:rsidR="001F49DA" w14:paraId="56792771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2E841D24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研制单位</w:t>
            </w:r>
          </w:p>
        </w:tc>
        <w:tc>
          <w:tcPr>
            <w:tcW w:w="2280" w:type="pct"/>
            <w:vAlign w:val="center"/>
          </w:tcPr>
          <w:p w14:paraId="1D5EBCAE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55C6E134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0EAF7CA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产品名称</w:t>
            </w:r>
          </w:p>
        </w:tc>
        <w:tc>
          <w:tcPr>
            <w:tcW w:w="2280" w:type="pct"/>
            <w:vAlign w:val="center"/>
          </w:tcPr>
          <w:p w14:paraId="5130BCC6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5DD730FC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7351092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计量单位</w:t>
            </w:r>
          </w:p>
        </w:tc>
        <w:tc>
          <w:tcPr>
            <w:tcW w:w="2280" w:type="pct"/>
            <w:vAlign w:val="center"/>
          </w:tcPr>
          <w:p w14:paraId="19C96292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3B5A9ADF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237F2B5C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主要技术指标</w:t>
            </w:r>
          </w:p>
        </w:tc>
        <w:tc>
          <w:tcPr>
            <w:tcW w:w="2280" w:type="pct"/>
            <w:vAlign w:val="center"/>
          </w:tcPr>
          <w:p w14:paraId="60AF2CE8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63E2983B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1DF427A5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预计年度销售数量</w:t>
            </w:r>
          </w:p>
        </w:tc>
        <w:tc>
          <w:tcPr>
            <w:tcW w:w="2280" w:type="pct"/>
            <w:vAlign w:val="center"/>
          </w:tcPr>
          <w:p w14:paraId="3AA1951F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29CFC6D2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6F704B3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单价（万元）</w:t>
            </w:r>
          </w:p>
        </w:tc>
        <w:tc>
          <w:tcPr>
            <w:tcW w:w="2280" w:type="pct"/>
            <w:vAlign w:val="center"/>
          </w:tcPr>
          <w:p w14:paraId="4D7C04C5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72368BBE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（二）性能参数。</w:t>
      </w:r>
    </w:p>
    <w:p w14:paraId="319BFB00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/>
          <w:kern w:val="0"/>
          <w:sz w:val="32"/>
          <w:szCs w:val="32"/>
        </w:rPr>
        <w:t>技术指标。</w:t>
      </w:r>
    </w:p>
    <w:p w14:paraId="47F8F5F5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/>
          <w:kern w:val="0"/>
          <w:sz w:val="32"/>
          <w:szCs w:val="32"/>
        </w:rPr>
        <w:t>功能特性。</w:t>
      </w:r>
    </w:p>
    <w:p w14:paraId="3500925E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/>
          <w:kern w:val="0"/>
          <w:sz w:val="32"/>
          <w:szCs w:val="32"/>
        </w:rPr>
        <w:t>应用领域。</w:t>
      </w:r>
    </w:p>
    <w:p w14:paraId="71FBFC3C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（三）研制情况。</w:t>
      </w:r>
    </w:p>
    <w:p w14:paraId="6B086CB3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（四）承接合同情况及有关进展情况。</w:t>
      </w:r>
    </w:p>
    <w:p w14:paraId="3D3F063D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（五）国外及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市外</w:t>
      </w:r>
      <w:r>
        <w:rPr>
          <w:rFonts w:ascii="Times New Roman" w:eastAsia="仿宋_GB2312" w:hAnsi="Times New Roman"/>
          <w:kern w:val="0"/>
          <w:sz w:val="32"/>
          <w:szCs w:val="32"/>
        </w:rPr>
        <w:t>同类产品研制情况及主要研制单位情况。</w:t>
      </w:r>
    </w:p>
    <w:p w14:paraId="35DF2BB3" w14:textId="0BD6E14D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（六）专利及有关创新性证明材料。</w:t>
      </w:r>
    </w:p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6"/>
        <w:gridCol w:w="1939"/>
        <w:gridCol w:w="2317"/>
        <w:gridCol w:w="1803"/>
      </w:tblGrid>
      <w:tr w:rsidR="001F49DA" w14:paraId="33C8DF95" w14:textId="77777777" w:rsidTr="00C864B0">
        <w:trPr>
          <w:jc w:val="center"/>
        </w:trPr>
        <w:tc>
          <w:tcPr>
            <w:tcW w:w="1475" w:type="pct"/>
            <w:vAlign w:val="center"/>
          </w:tcPr>
          <w:p w14:paraId="4D9C4E30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专利名称</w:t>
            </w:r>
          </w:p>
        </w:tc>
        <w:tc>
          <w:tcPr>
            <w:tcW w:w="1128" w:type="pct"/>
            <w:vAlign w:val="center"/>
          </w:tcPr>
          <w:p w14:paraId="00707151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专利号</w:t>
            </w:r>
          </w:p>
        </w:tc>
        <w:tc>
          <w:tcPr>
            <w:tcW w:w="1348" w:type="pct"/>
            <w:vAlign w:val="center"/>
          </w:tcPr>
          <w:p w14:paraId="74B7D6C9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专利类型（发明专利或实用新型专利）</w:t>
            </w:r>
          </w:p>
        </w:tc>
        <w:tc>
          <w:tcPr>
            <w:tcW w:w="1049" w:type="pct"/>
            <w:vAlign w:val="center"/>
          </w:tcPr>
          <w:p w14:paraId="67AEB0FE" w14:textId="7AE1BE32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受理情况（受理或取得）</w:t>
            </w:r>
          </w:p>
        </w:tc>
      </w:tr>
      <w:tr w:rsidR="001F49DA" w14:paraId="105A4207" w14:textId="77777777" w:rsidTr="00C864B0">
        <w:trPr>
          <w:trHeight w:val="522"/>
          <w:jc w:val="center"/>
        </w:trPr>
        <w:tc>
          <w:tcPr>
            <w:tcW w:w="1475" w:type="pct"/>
            <w:vAlign w:val="center"/>
          </w:tcPr>
          <w:p w14:paraId="3C3632C4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128" w:type="pct"/>
            <w:vAlign w:val="center"/>
          </w:tcPr>
          <w:p w14:paraId="064668AA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348" w:type="pct"/>
            <w:vAlign w:val="center"/>
          </w:tcPr>
          <w:p w14:paraId="562A04F8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049" w:type="pct"/>
            <w:vAlign w:val="center"/>
          </w:tcPr>
          <w:p w14:paraId="250D7550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</w:tr>
      <w:tr w:rsidR="001F49DA" w14:paraId="19311313" w14:textId="77777777" w:rsidTr="00C864B0">
        <w:trPr>
          <w:jc w:val="center"/>
        </w:trPr>
        <w:tc>
          <w:tcPr>
            <w:tcW w:w="1475" w:type="pct"/>
            <w:vAlign w:val="center"/>
          </w:tcPr>
          <w:p w14:paraId="71A3B05A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128" w:type="pct"/>
            <w:vAlign w:val="center"/>
          </w:tcPr>
          <w:p w14:paraId="2FB1542C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348" w:type="pct"/>
            <w:vAlign w:val="center"/>
          </w:tcPr>
          <w:p w14:paraId="40F6EFFB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049" w:type="pct"/>
            <w:vAlign w:val="center"/>
          </w:tcPr>
          <w:p w14:paraId="5C613B69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</w:tr>
    </w:tbl>
    <w:p w14:paraId="0AB570E9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备注：此处请附专利证书、查新报告等有关证明材料。</w:t>
      </w:r>
    </w:p>
    <w:p w14:paraId="6DB9462D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（七）产品照片。</w:t>
      </w:r>
    </w:p>
    <w:p w14:paraId="77C61AA4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（八）产品初步市场推广情况（包括初步销售情况）。</w:t>
      </w:r>
    </w:p>
    <w:p w14:paraId="05F8EDCF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三、申请列入目录的理由</w:t>
      </w:r>
    </w:p>
    <w:p w14:paraId="39C7C4CA" w14:textId="0334AE3E" w:rsidR="001F49DA" w:rsidRPr="008203FD" w:rsidRDefault="001F49DA" w:rsidP="001F49DA">
      <w:pPr>
        <w:widowControl/>
        <w:spacing w:line="520" w:lineRule="exact"/>
        <w:ind w:firstLineChars="200" w:firstLine="62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pacing w:val="-5"/>
          <w:kern w:val="0"/>
          <w:sz w:val="32"/>
          <w:szCs w:val="32"/>
        </w:rPr>
        <w:t>（一）是否符</w:t>
      </w:r>
      <w:r w:rsidRPr="008203FD">
        <w:rPr>
          <w:rFonts w:ascii="Times New Roman" w:eastAsia="仿宋_GB2312" w:hAnsi="Times New Roman"/>
          <w:kern w:val="0"/>
          <w:sz w:val="32"/>
          <w:szCs w:val="32"/>
        </w:rPr>
        <w:t>合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成都市</w:t>
      </w:r>
      <w:r w:rsidRPr="008203FD">
        <w:rPr>
          <w:rFonts w:ascii="Times New Roman" w:eastAsia="仿宋_GB2312" w:hAnsi="Times New Roman"/>
          <w:kern w:val="0"/>
          <w:sz w:val="32"/>
          <w:szCs w:val="32"/>
        </w:rPr>
        <w:t>产业发展方向及政策支持等情况。</w:t>
      </w:r>
    </w:p>
    <w:p w14:paraId="3FD541C4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（二）是否具有技术先进性及创新性等有关情况。</w:t>
      </w:r>
    </w:p>
    <w:p w14:paraId="7348C182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（三）经济性和可靠性是否达到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r>
        <w:rPr>
          <w:rFonts w:ascii="Times New Roman" w:eastAsia="仿宋_GB2312" w:hAnsi="Times New Roman"/>
          <w:kern w:val="0"/>
          <w:sz w:val="32"/>
          <w:szCs w:val="32"/>
        </w:rPr>
        <w:t>内领先水平等有关情况。</w:t>
      </w:r>
    </w:p>
    <w:p w14:paraId="4934991A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（四）其他理由。</w:t>
      </w:r>
    </w:p>
    <w:p w14:paraId="01E26479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四、企业联系方式</w:t>
      </w:r>
    </w:p>
    <w:p w14:paraId="4EA485A8" w14:textId="77777777" w:rsidR="005B141F" w:rsidRPr="005B141F" w:rsidRDefault="005B141F" w:rsidP="005B141F">
      <w:pPr>
        <w:pStyle w:val="a0"/>
        <w:rPr>
          <w:lang w:eastAsia="zh-CN" w:bidi="ar-SA"/>
        </w:rPr>
      </w:pPr>
    </w:p>
    <w:p w14:paraId="43A2F793" w14:textId="77777777" w:rsidR="001F49DA" w:rsidRDefault="001F49DA" w:rsidP="001F49DA">
      <w:pPr>
        <w:spacing w:line="400" w:lineRule="exact"/>
        <w:ind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备注：</w:t>
      </w:r>
    </w:p>
    <w:p w14:paraId="5E00ABD3" w14:textId="77777777" w:rsidR="001F49DA" w:rsidRDefault="001F49DA" w:rsidP="001F49DA">
      <w:pPr>
        <w:spacing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/>
          <w:kern w:val="0"/>
          <w:sz w:val="28"/>
          <w:szCs w:val="28"/>
        </w:rPr>
        <w:t>按以上材料，一式</w:t>
      </w:r>
      <w:r>
        <w:rPr>
          <w:rFonts w:ascii="Times New Roman" w:eastAsia="仿宋_GB2312" w:hAnsi="Times New Roman"/>
          <w:kern w:val="0"/>
          <w:sz w:val="28"/>
          <w:szCs w:val="28"/>
        </w:rPr>
        <w:t>2</w:t>
      </w:r>
      <w:r>
        <w:rPr>
          <w:rFonts w:ascii="Times New Roman" w:eastAsia="仿宋_GB2312" w:hAnsi="Times New Roman"/>
          <w:kern w:val="0"/>
          <w:sz w:val="28"/>
          <w:szCs w:val="28"/>
        </w:rPr>
        <w:t>份；</w:t>
      </w:r>
    </w:p>
    <w:p w14:paraId="5ACCAD4B" w14:textId="77777777" w:rsidR="001F49DA" w:rsidRDefault="001F49DA" w:rsidP="001F49DA">
      <w:pPr>
        <w:spacing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/>
          <w:kern w:val="0"/>
          <w:sz w:val="28"/>
          <w:szCs w:val="28"/>
        </w:rPr>
        <w:t>材料需加盖骑缝章、首页申报单位处盖章；</w:t>
      </w:r>
    </w:p>
    <w:p w14:paraId="792108CF" w14:textId="77777777" w:rsidR="001F49DA" w:rsidRDefault="001F49DA" w:rsidP="001F49DA">
      <w:pPr>
        <w:spacing w:afterLines="50" w:after="156"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/>
          <w:kern w:val="0"/>
          <w:sz w:val="28"/>
          <w:szCs w:val="28"/>
        </w:rPr>
        <w:t>参考以下图示装订方式，采用</w:t>
      </w:r>
      <w:r>
        <w:rPr>
          <w:rFonts w:ascii="Times New Roman" w:eastAsia="仿宋_GB2312" w:hAnsi="Times New Roman"/>
          <w:kern w:val="0"/>
          <w:sz w:val="28"/>
          <w:szCs w:val="28"/>
        </w:rPr>
        <w:t>“</w:t>
      </w:r>
      <w:r>
        <w:rPr>
          <w:rFonts w:ascii="Times New Roman" w:eastAsia="仿宋_GB2312" w:hAnsi="Times New Roman"/>
          <w:kern w:val="0"/>
          <w:sz w:val="28"/>
          <w:szCs w:val="28"/>
        </w:rPr>
        <w:t>骑马钉</w:t>
      </w:r>
      <w:r>
        <w:rPr>
          <w:rFonts w:ascii="Times New Roman" w:eastAsia="仿宋_GB2312" w:hAnsi="Times New Roman"/>
          <w:kern w:val="0"/>
          <w:sz w:val="28"/>
          <w:szCs w:val="28"/>
        </w:rPr>
        <w:t>”</w:t>
      </w:r>
      <w:r>
        <w:rPr>
          <w:rFonts w:ascii="Times New Roman" w:eastAsia="仿宋_GB2312" w:hAnsi="Times New Roman"/>
          <w:kern w:val="0"/>
          <w:sz w:val="28"/>
          <w:szCs w:val="28"/>
        </w:rPr>
        <w:t>方式装订成册。</w:t>
      </w:r>
    </w:p>
    <w:p w14:paraId="035BE2FE" w14:textId="06AA4B6D" w:rsidR="001F49DA" w:rsidRDefault="008B1FCB" w:rsidP="001F49DA">
      <w:pPr>
        <w:pStyle w:val="a0"/>
        <w:ind w:firstLine="640"/>
        <w:rPr>
          <w:rFonts w:ascii="Times New Roman" w:eastAsia="仿宋_GB2312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noProof/>
          <w:sz w:val="32"/>
          <w:szCs w:val="32"/>
          <w:lang w:eastAsia="zh-CN" w:bidi="ar-SA"/>
        </w:rPr>
        <w:drawing>
          <wp:anchor distT="0" distB="0" distL="114300" distR="114300" simplePos="0" relativeHeight="251658240" behindDoc="1" locked="0" layoutInCell="1" allowOverlap="1" wp14:anchorId="25F5CC70" wp14:editId="221B26C0">
            <wp:simplePos x="0" y="0"/>
            <wp:positionH relativeFrom="column">
              <wp:posOffset>3033395</wp:posOffset>
            </wp:positionH>
            <wp:positionV relativeFrom="paragraph">
              <wp:posOffset>100330</wp:posOffset>
            </wp:positionV>
            <wp:extent cx="2076450" cy="1520825"/>
            <wp:effectExtent l="0" t="0" r="0" b="0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20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32"/>
          <w:szCs w:val="32"/>
          <w:lang w:eastAsia="zh-CN" w:bidi="ar-SA"/>
        </w:rPr>
        <w:drawing>
          <wp:anchor distT="0" distB="0" distL="114300" distR="114300" simplePos="0" relativeHeight="251657216" behindDoc="1" locked="0" layoutInCell="1" allowOverlap="1" wp14:anchorId="61B0A546" wp14:editId="6D8AFA1F">
            <wp:simplePos x="0" y="0"/>
            <wp:positionH relativeFrom="column">
              <wp:posOffset>356870</wp:posOffset>
            </wp:positionH>
            <wp:positionV relativeFrom="paragraph">
              <wp:posOffset>149860</wp:posOffset>
            </wp:positionV>
            <wp:extent cx="2456180" cy="1565275"/>
            <wp:effectExtent l="0" t="0" r="0" b="0"/>
            <wp:wrapNone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156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1FCC10" w14:textId="77777777" w:rsidR="001F49DA" w:rsidRDefault="001F49DA" w:rsidP="001F49DA">
      <w:pPr>
        <w:ind w:firstLine="560"/>
        <w:rPr>
          <w:rFonts w:ascii="Times New Roman" w:eastAsia="仿宋_GB2312" w:hAnsi="Times New Roman"/>
          <w:kern w:val="0"/>
          <w:sz w:val="28"/>
          <w:szCs w:val="28"/>
        </w:rPr>
      </w:pPr>
    </w:p>
    <w:p w14:paraId="19E47EF2" w14:textId="77777777" w:rsidR="001F49DA" w:rsidRPr="00A775C1" w:rsidRDefault="001F49DA" w:rsidP="001F49DA">
      <w:pPr>
        <w:spacing w:line="560" w:lineRule="exact"/>
        <w:rPr>
          <w:rFonts w:ascii="Times New Roman" w:eastAsia="方正仿宋简体" w:hAnsi="Times New Roman"/>
        </w:rPr>
      </w:pPr>
    </w:p>
    <w:p w14:paraId="127CE746" w14:textId="77777777" w:rsidR="009B4B3F" w:rsidRPr="001F49DA" w:rsidRDefault="009B4B3F" w:rsidP="001F49DA"/>
    <w:sectPr w:rsidRPr="001F49DA" w:rsidR="009B4B3F" w:rsidSect="00B976CE">
      <w:headerReference w:type="default" r:id="rId11"/>
      <w:footerReference w:type="default" r:id="rId8"/>
      <w:pgSz w:w="11850" w:h="16838"/>
      <w:pgMar w:top="1701" w:right="1531" w:bottom="1531" w:left="1531" w:header="851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623EE" w14:textId="77777777" w:rsidR="00381B03" w:rsidRDefault="00381B03">
      <w:r>
        <w:separator/>
      </w:r>
    </w:p>
  </w:endnote>
  <w:endnote w:type="continuationSeparator" w:id="0">
    <w:p w14:paraId="46B1F730" w14:textId="77777777" w:rsidR="00381B03" w:rsidRDefault="0038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0C4B" w14:textId="7B6FE7B6" w:rsidR="00B976CE" w:rsidRPr="00B976CE" w:rsidRDefault="001742FB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 w:hint="eastAsia"/>
        <w:sz w:val="28"/>
        <w:szCs w:val="28"/>
      </w:rPr>
      <w:t>—</w:t>
    </w:r>
    <w:r>
      <w:rPr>
        <w:rFonts w:ascii="Times New Roman" w:hAnsi="Times New Roman" w:hint="eastAsia"/>
        <w:sz w:val="28"/>
        <w:szCs w:val="28"/>
      </w:rPr>
      <w:t xml:space="preserve"> </w:t>
    </w:r>
    <w:r w:rsidR="00B976CE" w:rsidRPr="00B976CE">
      <w:rPr>
        <w:rFonts w:ascii="Times New Roman" w:hAnsi="Times New Roman"/>
        <w:sz w:val="28"/>
        <w:szCs w:val="28"/>
      </w:rPr>
      <w:fldChar w:fldCharType="begin"/>
    </w:r>
    <w:r w:rsidR="00B976CE" w:rsidRPr="00B976CE">
      <w:rPr>
        <w:rFonts w:ascii="Times New Roman" w:hAnsi="Times New Roman"/>
        <w:sz w:val="28"/>
        <w:szCs w:val="28"/>
      </w:rPr>
      <w:instrText>PAGE   \* MERGEFORMAT</w:instrText>
    </w:r>
    <w:r w:rsidR="00B976CE" w:rsidRPr="00B976CE">
      <w:rPr>
        <w:rFonts w:ascii="Times New Roman" w:hAnsi="Times New Roman"/>
        <w:sz w:val="28"/>
        <w:szCs w:val="28"/>
      </w:rPr>
      <w:fldChar w:fldCharType="separate"/>
    </w:r>
    <w:r w:rsidR="008B1FCB" w:rsidRPr="008B1FCB">
      <w:rPr>
        <w:rFonts w:ascii="Times New Roman" w:hAnsi="Times New Roman"/>
        <w:noProof/>
        <w:sz w:val="28"/>
        <w:szCs w:val="28"/>
        <w:lang w:val="zh-CN"/>
      </w:rPr>
      <w:t>1</w:t>
    </w:r>
    <w:r w:rsidR="00B976CE" w:rsidRPr="00B976CE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</w:t>
    </w:r>
    <w:r>
      <w:rPr>
        <w:rFonts w:ascii="Times New Roman" w:hAnsi="Times New Roman" w:hint="eastAsia"/>
        <w:sz w:val="28"/>
        <w:szCs w:val="28"/>
      </w:rPr>
      <w:t>—</w:t>
    </w:r>
  </w:p>
  <w:p w14:paraId="503B06FB" w14:textId="77777777" w:rsidR="00B976CE" w:rsidRDefault="00B976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51C4F" w14:textId="77777777" w:rsidR="00381B03" w:rsidRDefault="00381B03">
      <w:r>
        <w:separator/>
      </w:r>
    </w:p>
  </w:footnote>
  <w:footnote w:type="continuationSeparator" w:id="0">
    <w:p w14:paraId="6E7B5A67" w14:textId="77777777" w:rsidR="00381B03" w:rsidRDefault="00381B03">
      <w:r>
        <w:continuationSeparator/>
      </w:r>
    </w:p>
  </w:footnote>
</w:footnote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BEFFF2DF" w:rsidP="BEFFF2DF" w:rsidRDefault="BEFFF2DF">
    <w:r>
      <w:rPr>
        <w:noProof/>
      </w:rPr>
      <w:pict>
        <v:shape id="IPGWMV_P-B7DD_T-3_U-06D6747A" style="position:absolute;left:0;text-align:left;margin-left:0pt;margin-top:0pt;width:591pt;height:840pt;rotation:0;z-index:-1;mso-position-horizontal:absolute;mso-position-horizontal-relative:page;mso-position-vertical:absolute;mso-position-vertical-relative:page" alt="IPGWMV_P-B7DD_T-3_U-06D6747A" stroked="false" type="#_x0000_t75">
          <v:imagedata o:title="QK-83182A74-0-0-315-461.png" r:id="rId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EFFF2DF"/>
    <w:rsid w:val="BEFFF2DF"/>
    <w:rsid w:val="3EAF6F8A"/>
    <w:rsid w:val="58EEF8B7"/>
    <w:rsid w:val="5A3F689D"/>
    <w:rsid w:val="6EFFAB8B"/>
    <w:rsid w:val="7DEFB0CA"/>
    <w:rsid w:val="9EDF8BE7"/>
    <w:rsid w:val="BEFFF2DF"/>
    <w:rsid w:val="BFEFD004"/>
    <w:rsid w:val="CDCFE920"/>
    <w:rsid w:val="DCBE3837"/>
    <w:rsid w:val="DF9738BC"/>
    <w:rsid w:val="DFDFF349"/>
    <w:rsid w:val="E7EF6802"/>
    <w:rsid w:val="FDEE2755"/>
    <w:rsid w:val="FFCE32C9"/>
    <w:rsid w:val="00004465"/>
    <w:rsid w:val="001742FB"/>
    <w:rsid w:val="001F49DA"/>
    <w:rsid w:val="00231593"/>
    <w:rsid w:val="002F04DF"/>
    <w:rsid w:val="00381B03"/>
    <w:rsid w:val="004648FF"/>
    <w:rsid w:val="005B141F"/>
    <w:rsid w:val="00763B6B"/>
    <w:rsid w:val="00783679"/>
    <w:rsid w:val="007D461E"/>
    <w:rsid w:val="008203FD"/>
    <w:rsid w:val="008B1FCB"/>
    <w:rsid w:val="00906A6E"/>
    <w:rsid w:val="009B4B3F"/>
    <w:rsid w:val="009F0BCC"/>
    <w:rsid w:val="00AF60B0"/>
    <w:rsid w:val="00B2296B"/>
    <w:rsid w:val="00B374D9"/>
    <w:rsid w:val="00B976CE"/>
    <w:rsid w:val="00BC48E1"/>
    <w:rsid w:val="00C864B0"/>
    <w:rsid w:val="00CC0055"/>
    <w:rsid w:val="00CF660E"/>
    <w:rsid w:val="00D53735"/>
    <w:rsid w:val="00E632E5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54043"/>
  <w15:chartTrackingRefBased/>
  <w15:docId w15:val="{B6BB3924-EA77-4BB4-B31A-C9EE73F7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semiHidden="1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widowControl/>
      <w:spacing w:line="360" w:lineRule="auto"/>
      <w:jc w:val="left"/>
    </w:pPr>
    <w:rPr>
      <w:color w:val="000000"/>
      <w:kern w:val="0"/>
      <w:sz w:val="24"/>
      <w:lang w:eastAsia="en-US" w:bidi="en-US"/>
    </w:rPr>
  </w:style>
  <w:style w:type="paragraph" w:styleId="8">
    <w:name w:val="index 8"/>
    <w:next w:val="a"/>
    <w:uiPriority w:val="99"/>
    <w:semiHidden/>
    <w:qFormat/>
    <w:pPr>
      <w:widowControl w:val="0"/>
      <w:ind w:left="2940"/>
      <w:jc w:val="both"/>
    </w:pPr>
    <w:rPr>
      <w:rFonts w:ascii="Calibri" w:hAnsi="Calibri"/>
      <w:kern w:val="2"/>
      <w:sz w:val="21"/>
      <w:szCs w:val="24"/>
    </w:rPr>
  </w:style>
  <w:style w:type="paragraph" w:styleId="a4">
    <w:name w:val="Body Text Indent"/>
    <w:basedOn w:val="a"/>
    <w:qFormat/>
    <w:pPr>
      <w:spacing w:after="120"/>
      <w:ind w:leftChars="200" w:left="420"/>
    </w:pPr>
    <w:rPr>
      <w:rFonts w:ascii="Times New Roman" w:hAnsi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pPr>
      <w:ind w:firstLineChars="200" w:firstLine="420"/>
    </w:pPr>
  </w:style>
  <w:style w:type="paragraph" w:customStyle="1" w:styleId="20">
    <w:name w:val="正文2"/>
    <w:basedOn w:val="a"/>
    <w:next w:val="a"/>
    <w:qFormat/>
  </w:style>
  <w:style w:type="character" w:customStyle="1" w:styleId="a6">
    <w:name w:val="页脚 字符"/>
    <w:link w:val="a5"/>
    <w:uiPriority w:val="99"/>
    <w:rsid w:val="00B976CE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image" Target="media/image2.png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header" Target="/word/header2.xml" Id="rId11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png" Id="rId1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发展改革局公文收发员何德</cp:lastModifiedBy>
  <cp:revision>2</cp:revision>
  <cp:lastPrinted>2024-03-28T10:02:00Z</cp:lastPrinted>
  <dcterms:created xsi:type="dcterms:W3CDTF">2024-11-26T05:39:00Z</dcterms:created>
  <dcterms:modified xsi:type="dcterms:W3CDTF">2024-11-26T05:39:00Z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SOProductBuildVer">
    <vt:lpwstr>2052-11.8.2.1132</vt:lpwstr>
  </op:property>
  <op:property fmtid="{D5CDD505-2E9C-101B-9397-08002B2CF9AE}" pid="3" name="ICV">
    <vt:lpwstr>D94D082C2E19A7EC3AE204667EE93B89</vt:lpwstr>
  </op:property>
  <op:property fmtid="{D5CDD505-2E9C-101B-9397-08002B2CF9AE}" pid="4" name="_IPGFID">
    <vt:lpwstr>[DocID]=E8793797-A08E-4DAE-B9EA-BB4EAAC9E3B3</vt:lpwstr>
  </op:property>
</op:Properties>
</file>