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5BD97" w14:textId="77777777" w:rsidR="00D1055F" w:rsidRPr="00544C0B" w:rsidRDefault="00D1055F" w:rsidP="00D1055F">
      <w:pPr>
        <w:spacing w:line="560" w:lineRule="exact"/>
        <w:jc w:val="center"/>
        <w:rPr>
          <w:rFonts w:eastAsia="方正小标宋简体"/>
          <w:b/>
          <w:bCs/>
          <w:kern w:val="0"/>
          <w:sz w:val="44"/>
          <w:szCs w:val="44"/>
        </w:rPr>
      </w:pPr>
      <w:r w:rsidRPr="00544C0B">
        <w:rPr>
          <w:rFonts w:eastAsia="方正小标宋简体"/>
          <w:b/>
          <w:bCs/>
          <w:kern w:val="0"/>
          <w:sz w:val="44"/>
          <w:szCs w:val="44"/>
        </w:rPr>
        <w:t>成都高新区低速功能型无人车道路测试</w:t>
      </w:r>
    </w:p>
    <w:p w14:paraId="6E270845" w14:textId="77777777" w:rsidR="00D1055F" w:rsidRPr="00544C0B" w:rsidRDefault="00D1055F" w:rsidP="00D1055F">
      <w:pPr>
        <w:spacing w:line="560" w:lineRule="exact"/>
        <w:jc w:val="center"/>
        <w:rPr>
          <w:rFonts w:eastAsia="方正小标宋简体"/>
          <w:b/>
          <w:bCs/>
          <w:kern w:val="0"/>
          <w:sz w:val="44"/>
          <w:szCs w:val="44"/>
        </w:rPr>
      </w:pPr>
      <w:r w:rsidRPr="00544C0B">
        <w:rPr>
          <w:rFonts w:eastAsia="方正小标宋简体"/>
          <w:b/>
          <w:bCs/>
          <w:kern w:val="0"/>
          <w:sz w:val="44"/>
          <w:szCs w:val="44"/>
        </w:rPr>
        <w:t>与示范应用管理办法（试行）</w:t>
      </w:r>
    </w:p>
    <w:p w14:paraId="6A7524AB" w14:textId="77777777" w:rsidR="00D1055F" w:rsidRPr="00544C0B" w:rsidRDefault="00D1055F" w:rsidP="00D1055F">
      <w:pPr>
        <w:spacing w:line="640" w:lineRule="exact"/>
        <w:jc w:val="center"/>
        <w:rPr>
          <w:rFonts w:eastAsia="方正楷体简体"/>
          <w:sz w:val="32"/>
          <w:szCs w:val="32"/>
        </w:rPr>
      </w:pPr>
      <w:r w:rsidRPr="00544C0B">
        <w:rPr>
          <w:rFonts w:eastAsia="方正楷体简体"/>
          <w:sz w:val="32"/>
          <w:szCs w:val="32"/>
        </w:rPr>
        <w:t>（征求意见稿）</w:t>
      </w:r>
    </w:p>
    <w:p w14:paraId="2B0C99A7" w14:textId="77777777" w:rsidR="00D1055F" w:rsidRPr="00544C0B" w:rsidRDefault="00D1055F" w:rsidP="00D1055F">
      <w:pPr>
        <w:spacing w:line="620" w:lineRule="exact"/>
        <w:rPr>
          <w:sz w:val="32"/>
          <w:szCs w:val="32"/>
        </w:rPr>
      </w:pPr>
    </w:p>
    <w:p w14:paraId="1D6F53DE" w14:textId="77777777" w:rsidR="00D1055F" w:rsidRPr="00544C0B" w:rsidRDefault="00D1055F" w:rsidP="00D1055F">
      <w:pPr>
        <w:spacing w:line="620" w:lineRule="exact"/>
        <w:jc w:val="center"/>
        <w:rPr>
          <w:rFonts w:eastAsia="黑体"/>
          <w:bCs/>
          <w:sz w:val="32"/>
          <w:szCs w:val="32"/>
        </w:rPr>
      </w:pPr>
      <w:r w:rsidRPr="00544C0B">
        <w:rPr>
          <w:rFonts w:eastAsia="黑体"/>
          <w:bCs/>
          <w:sz w:val="32"/>
          <w:szCs w:val="32"/>
        </w:rPr>
        <w:t>第一章</w:t>
      </w:r>
      <w:r w:rsidRPr="00544C0B">
        <w:rPr>
          <w:rFonts w:eastAsia="黑体"/>
          <w:bCs/>
          <w:sz w:val="32"/>
          <w:szCs w:val="32"/>
        </w:rPr>
        <w:t xml:space="preserve"> </w:t>
      </w:r>
      <w:r w:rsidRPr="00544C0B">
        <w:rPr>
          <w:rFonts w:eastAsia="黑体"/>
          <w:bCs/>
          <w:sz w:val="32"/>
          <w:szCs w:val="32"/>
        </w:rPr>
        <w:t>总则</w:t>
      </w:r>
    </w:p>
    <w:p w14:paraId="52F127F7"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第一条</w:t>
      </w:r>
      <w:r w:rsidRPr="00544C0B">
        <w:rPr>
          <w:rFonts w:eastAsia="方正仿宋简体"/>
          <w:sz w:val="32"/>
          <w:szCs w:val="32"/>
        </w:rPr>
        <w:t xml:space="preserve"> </w:t>
      </w:r>
      <w:r w:rsidRPr="00544C0B">
        <w:rPr>
          <w:rFonts w:eastAsia="方正仿宋简体"/>
          <w:sz w:val="32"/>
          <w:szCs w:val="32"/>
        </w:rPr>
        <w:t>为加快推动</w:t>
      </w:r>
      <w:r w:rsidRPr="00544C0B">
        <w:rPr>
          <w:rFonts w:eastAsia="方正仿宋简体"/>
          <w:sz w:val="32"/>
          <w:szCs w:val="32"/>
          <w:lang w:eastAsia="zh-Hans"/>
        </w:rPr>
        <w:t>成都高新区</w:t>
      </w:r>
      <w:r w:rsidRPr="00544C0B">
        <w:rPr>
          <w:rFonts w:eastAsia="方正仿宋简体"/>
          <w:sz w:val="32"/>
          <w:szCs w:val="32"/>
        </w:rPr>
        <w:t>智能网联汽车产业发展，支持探索智能网联汽车创新应用场景，指导和规范低速功能</w:t>
      </w:r>
      <w:r w:rsidRPr="00544C0B">
        <w:rPr>
          <w:rFonts w:eastAsia="方正仿宋简体"/>
          <w:sz w:val="32"/>
          <w:szCs w:val="32"/>
          <w:lang w:eastAsia="zh-Hans"/>
        </w:rPr>
        <w:t>型</w:t>
      </w:r>
      <w:r w:rsidRPr="00544C0B">
        <w:rPr>
          <w:rFonts w:eastAsia="方正仿宋简体"/>
          <w:sz w:val="32"/>
          <w:szCs w:val="32"/>
        </w:rPr>
        <w:t>无人车道路测试与示范应用（含商业化试运营）相关工作，依据《</w:t>
      </w:r>
      <w:hyperlink r:id="rId6" w:history="1">
        <w:r w:rsidRPr="00544C0B">
          <w:rPr>
            <w:rFonts w:eastAsia="方正仿宋简体"/>
            <w:sz w:val="32"/>
            <w:szCs w:val="32"/>
          </w:rPr>
          <w:t>工业和信息化部、公安部、交通运输部关于印发</w:t>
        </w:r>
        <w:r w:rsidRPr="00544C0B">
          <w:rPr>
            <w:rFonts w:eastAsia="方正仿宋简体"/>
            <w:sz w:val="32"/>
            <w:szCs w:val="32"/>
          </w:rPr>
          <w:t>&lt;</w:t>
        </w:r>
        <w:r w:rsidRPr="00544C0B">
          <w:rPr>
            <w:rFonts w:eastAsia="方正仿宋简体"/>
            <w:sz w:val="32"/>
            <w:szCs w:val="32"/>
          </w:rPr>
          <w:t>智能网联汽车道路测试与示范应用管理规范（试行）</w:t>
        </w:r>
        <w:r w:rsidRPr="00544C0B">
          <w:rPr>
            <w:rFonts w:eastAsia="方正仿宋简体"/>
            <w:sz w:val="32"/>
            <w:szCs w:val="32"/>
          </w:rPr>
          <w:t>&gt;</w:t>
        </w:r>
        <w:r w:rsidRPr="00544C0B">
          <w:rPr>
            <w:rFonts w:eastAsia="方正仿宋简体"/>
            <w:sz w:val="32"/>
            <w:szCs w:val="32"/>
          </w:rPr>
          <w:t>的通知</w:t>
        </w:r>
      </w:hyperlink>
      <w:r w:rsidRPr="00544C0B">
        <w:rPr>
          <w:rFonts w:eastAsia="方正仿宋简体"/>
          <w:sz w:val="32"/>
          <w:szCs w:val="32"/>
        </w:rPr>
        <w:t>》（工信部联通装〔</w:t>
      </w:r>
      <w:r w:rsidRPr="00544C0B">
        <w:rPr>
          <w:rFonts w:eastAsia="方正仿宋简体"/>
          <w:sz w:val="32"/>
          <w:szCs w:val="32"/>
        </w:rPr>
        <w:t>2021</w:t>
      </w:r>
      <w:r w:rsidRPr="00544C0B">
        <w:rPr>
          <w:rFonts w:eastAsia="方正仿宋简体"/>
          <w:sz w:val="32"/>
          <w:szCs w:val="32"/>
        </w:rPr>
        <w:t>〕</w:t>
      </w:r>
      <w:r w:rsidRPr="00544C0B">
        <w:rPr>
          <w:rFonts w:eastAsia="方正仿宋简体"/>
          <w:sz w:val="32"/>
          <w:szCs w:val="32"/>
        </w:rPr>
        <w:t>97</w:t>
      </w:r>
      <w:r w:rsidRPr="00544C0B">
        <w:rPr>
          <w:rFonts w:eastAsia="方正仿宋简体"/>
          <w:sz w:val="32"/>
          <w:szCs w:val="32"/>
        </w:rPr>
        <w:t>号</w:t>
      </w:r>
      <w:r w:rsidRPr="00544C0B">
        <w:rPr>
          <w:rFonts w:eastAsia="方正仿宋简体"/>
          <w:sz w:val="32"/>
          <w:szCs w:val="32"/>
        </w:rPr>
        <w:t>,</w:t>
      </w:r>
      <w:r w:rsidRPr="00544C0B">
        <w:rPr>
          <w:rFonts w:eastAsia="方正仿宋简体"/>
          <w:sz w:val="32"/>
          <w:szCs w:val="32"/>
        </w:rPr>
        <w:t>以下简称《管理规范》）等有关政策及</w:t>
      </w:r>
      <w:r w:rsidRPr="000F197E">
        <w:rPr>
          <w:rFonts w:eastAsia="方正仿宋简体" w:hint="eastAsia"/>
          <w:sz w:val="32"/>
          <w:szCs w:val="32"/>
        </w:rPr>
        <w:t>《成都市智能网联汽车道路测试、示范应用与示范运营管理规范实施细则（试行）》（以下简称《实施细则》）第五十三条”</w:t>
      </w:r>
      <w:r w:rsidRPr="00544C0B">
        <w:rPr>
          <w:rFonts w:eastAsia="方正仿宋简体"/>
          <w:sz w:val="32"/>
          <w:szCs w:val="32"/>
        </w:rPr>
        <w:t>，结合成都高新区实际，制定本办法。</w:t>
      </w:r>
    </w:p>
    <w:p w14:paraId="0897110A" w14:textId="77777777" w:rsidR="00D1055F" w:rsidRPr="00544C0B" w:rsidRDefault="00D1055F" w:rsidP="00D1055F">
      <w:pPr>
        <w:widowControl/>
        <w:spacing w:line="576" w:lineRule="exact"/>
        <w:ind w:firstLineChars="200" w:firstLine="643"/>
        <w:rPr>
          <w:rFonts w:eastAsia="方正仿宋简体"/>
          <w:sz w:val="32"/>
          <w:szCs w:val="32"/>
        </w:rPr>
      </w:pPr>
      <w:r w:rsidRPr="00544C0B">
        <w:rPr>
          <w:rFonts w:eastAsia="方正仿宋简体"/>
          <w:b/>
          <w:bCs/>
          <w:sz w:val="32"/>
          <w:szCs w:val="32"/>
        </w:rPr>
        <w:t>第二条</w:t>
      </w:r>
      <w:r w:rsidRPr="00544C0B">
        <w:rPr>
          <w:rFonts w:eastAsia="方正仿宋简体"/>
          <w:sz w:val="32"/>
          <w:szCs w:val="32"/>
        </w:rPr>
        <w:t xml:space="preserve"> </w:t>
      </w:r>
      <w:r w:rsidRPr="00544C0B">
        <w:rPr>
          <w:rFonts w:eastAsia="方正仿宋简体"/>
          <w:sz w:val="32"/>
          <w:szCs w:val="32"/>
        </w:rPr>
        <w:t>在成都高新区区域内开展低速功能型无人车道路测试与示范应用（含商业化试运营）活动，适用本办法。</w:t>
      </w:r>
    </w:p>
    <w:p w14:paraId="26756C19"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第三条</w:t>
      </w:r>
      <w:r w:rsidRPr="00544C0B">
        <w:rPr>
          <w:rFonts w:eastAsia="方正仿宋简体"/>
          <w:sz w:val="32"/>
          <w:szCs w:val="32"/>
        </w:rPr>
        <w:t xml:space="preserve"> </w:t>
      </w:r>
      <w:r w:rsidRPr="00544C0B">
        <w:rPr>
          <w:rFonts w:eastAsia="方正仿宋简体"/>
          <w:sz w:val="32"/>
          <w:szCs w:val="32"/>
        </w:rPr>
        <w:t>本办法所指低速功能型无人车是指搭载先进的传感器、控制器、执行器等装置，实现智能信息交换、共享，具备复杂环境感知、智能决策、协同控制等功能的低速智能网联专用作业车辆（以下简称车辆），低速功能型无人车参照非机动车规则进行路权管理。</w:t>
      </w:r>
    </w:p>
    <w:p w14:paraId="01C0CF28" w14:textId="77777777" w:rsidR="00D1055F" w:rsidRPr="00544C0B" w:rsidRDefault="00D1055F" w:rsidP="00D1055F">
      <w:pPr>
        <w:widowControl/>
        <w:spacing w:line="576" w:lineRule="exact"/>
        <w:ind w:firstLineChars="200" w:firstLine="640"/>
        <w:rPr>
          <w:rFonts w:eastAsia="方正仿宋简体"/>
          <w:sz w:val="32"/>
          <w:szCs w:val="32"/>
        </w:rPr>
      </w:pPr>
      <w:r w:rsidRPr="00544C0B">
        <w:rPr>
          <w:rFonts w:eastAsia="方正仿宋简体"/>
          <w:sz w:val="32"/>
          <w:szCs w:val="32"/>
        </w:rPr>
        <w:t>道路测试是指在开放测试道路指定路段或封闭园区内进行的低速功能型无人车自动驾驶功能测试活动。</w:t>
      </w:r>
    </w:p>
    <w:p w14:paraId="5CD7DD5D" w14:textId="77777777" w:rsidR="00D1055F" w:rsidRPr="00544C0B" w:rsidRDefault="00D1055F" w:rsidP="00D1055F">
      <w:pPr>
        <w:widowControl/>
        <w:spacing w:line="576" w:lineRule="exact"/>
        <w:ind w:firstLineChars="200" w:firstLine="640"/>
        <w:rPr>
          <w:rFonts w:eastAsia="方正仿宋简体"/>
          <w:sz w:val="32"/>
          <w:szCs w:val="32"/>
        </w:rPr>
      </w:pPr>
      <w:r w:rsidRPr="00544C0B">
        <w:rPr>
          <w:rFonts w:eastAsia="方正仿宋简体"/>
          <w:sz w:val="32"/>
          <w:szCs w:val="32"/>
        </w:rPr>
        <w:lastRenderedPageBreak/>
        <w:t>示范应用是指在开放测试道路指定路段或封闭园区内进行的具有试点、试行效果的低速功能型无人车载物运行活动。</w:t>
      </w:r>
    </w:p>
    <w:p w14:paraId="60541C97" w14:textId="77777777" w:rsidR="00D1055F" w:rsidRPr="00544C0B" w:rsidRDefault="00D1055F" w:rsidP="00D1055F">
      <w:pPr>
        <w:widowControl/>
        <w:spacing w:line="576" w:lineRule="exact"/>
        <w:ind w:firstLineChars="200" w:firstLine="640"/>
        <w:rPr>
          <w:rFonts w:eastAsia="方正仿宋简体"/>
          <w:sz w:val="32"/>
          <w:szCs w:val="32"/>
        </w:rPr>
      </w:pPr>
      <w:r w:rsidRPr="00544C0B">
        <w:rPr>
          <w:rFonts w:eastAsia="方正仿宋简体"/>
          <w:sz w:val="32"/>
          <w:szCs w:val="32"/>
        </w:rPr>
        <w:t>商业化试运营是指在开放测试道路指定路段或封闭园区内进行的配送、清扫、售卖等商业经营推广的活动。</w:t>
      </w:r>
    </w:p>
    <w:p w14:paraId="15D9BB9A" w14:textId="77777777" w:rsidR="00D1055F" w:rsidRPr="00544C0B" w:rsidRDefault="00D1055F" w:rsidP="00D1055F">
      <w:pPr>
        <w:spacing w:line="576" w:lineRule="exact"/>
        <w:jc w:val="center"/>
        <w:rPr>
          <w:rFonts w:eastAsia="黑体"/>
          <w:bCs/>
          <w:sz w:val="32"/>
          <w:szCs w:val="32"/>
        </w:rPr>
      </w:pPr>
      <w:r w:rsidRPr="00544C0B">
        <w:rPr>
          <w:rFonts w:eastAsia="黑体"/>
          <w:bCs/>
          <w:sz w:val="32"/>
          <w:szCs w:val="32"/>
        </w:rPr>
        <w:t>第二章</w:t>
      </w:r>
      <w:r w:rsidRPr="00544C0B">
        <w:rPr>
          <w:rFonts w:eastAsia="黑体"/>
          <w:bCs/>
          <w:sz w:val="32"/>
          <w:szCs w:val="32"/>
        </w:rPr>
        <w:t xml:space="preserve"> </w:t>
      </w:r>
      <w:r w:rsidRPr="00544C0B">
        <w:rPr>
          <w:rFonts w:eastAsia="黑体"/>
          <w:bCs/>
          <w:sz w:val="32"/>
          <w:szCs w:val="32"/>
        </w:rPr>
        <w:t>管理机构及职责</w:t>
      </w:r>
    </w:p>
    <w:p w14:paraId="5CFEC841"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第四条</w:t>
      </w:r>
      <w:r w:rsidRPr="00544C0B">
        <w:rPr>
          <w:rFonts w:eastAsia="方正仿宋简体"/>
          <w:sz w:val="32"/>
          <w:szCs w:val="32"/>
        </w:rPr>
        <w:t xml:space="preserve"> </w:t>
      </w:r>
      <w:r w:rsidRPr="00544C0B">
        <w:rPr>
          <w:rFonts w:eastAsia="方正仿宋简体"/>
          <w:sz w:val="32"/>
          <w:szCs w:val="32"/>
        </w:rPr>
        <w:t>由成都高新区智能网联汽车产业（智能网联交通示范区）工作领导小组（以下简称领导小组）负责总体统筹和协调成都高新区低速功能型无人车道路测试与示范应用（含商业化试运营）相关工作。在领导小组框架下形成成都高新区低速无人车道路测试与示范运营联合工作专班（以下简称工作专班）负责组织实施相关工作，管理日常事务。未来科技城发展局为工作专班的牵头单位，数字经济局、区公安分局、区公园城市局为工作专班成员单位，建立联合工作机制。</w:t>
      </w:r>
    </w:p>
    <w:p w14:paraId="35554021"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工作专班委托未来科技城发展局或第三方机构（以下简称管理机构）负责高新区的低速无人车测试和示范运营日常工作；负责组织专家评审会对低速无人车道路测试和示范运营涉及的相关事项进行论证，形成专家评审意见，供工作专班及领导小组决策参考；工作专班负责核发及收回低速无人车行驶编码牌。第三方机构应是国家或省、市认可的从事智能网联汽车与车联网相关业务的专业机构。</w:t>
      </w:r>
    </w:p>
    <w:p w14:paraId="2289F5A7"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未来科技城发展局负责组织召开联席工作会议，协调处理联席工作日常事务，代表工作专班，受理低速无人车道路</w:t>
      </w:r>
      <w:r w:rsidRPr="00544C0B">
        <w:rPr>
          <w:rFonts w:eastAsia="方正仿宋简体"/>
          <w:sz w:val="32"/>
          <w:szCs w:val="32"/>
        </w:rPr>
        <w:lastRenderedPageBreak/>
        <w:t>测试与示范运营相关事宜。</w:t>
      </w:r>
    </w:p>
    <w:p w14:paraId="21A1BBF8"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数字经济局负责支持低速无人车新经济企业建设创新应用、城市未来场景，打造示范运营场景，负责支持企业牵头开展低速无人车领域的关键技术攻关及创新产品研制。</w:t>
      </w:r>
    </w:p>
    <w:p w14:paraId="54B4EAB1"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区公安分局负责牵头指导、协调低速无人车的测试和示范运营道路（区域）环境安全评估，负责交通事故处理及相关事项。</w:t>
      </w:r>
    </w:p>
    <w:p w14:paraId="3B9C5AB9"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区公园城市局负责负用于低速无人车测试和示范运营的新建、改建、扩建市政道路基础设施的建设指导及协调对职能管理的低速无人车测试和示范运营区域公路道路的配套相应标志标线及其他必要交通设施建设</w:t>
      </w:r>
      <w:r>
        <w:rPr>
          <w:rFonts w:eastAsia="方正仿宋简体" w:hint="eastAsia"/>
          <w:sz w:val="32"/>
          <w:szCs w:val="32"/>
        </w:rPr>
        <w:t>。</w:t>
      </w:r>
    </w:p>
    <w:p w14:paraId="5FB33BF6" w14:textId="0759CA8E" w:rsidR="00D1055F" w:rsidRPr="00D05158" w:rsidRDefault="00D1055F" w:rsidP="00D05158">
      <w:pPr>
        <w:spacing w:line="576" w:lineRule="exact"/>
        <w:ind w:firstLineChars="200" w:firstLine="640"/>
        <w:rPr>
          <w:rFonts w:eastAsia="方正仿宋简体"/>
          <w:sz w:val="32"/>
          <w:szCs w:val="32"/>
        </w:rPr>
      </w:pPr>
      <w:r w:rsidRPr="00544C0B">
        <w:rPr>
          <w:rFonts w:eastAsia="方正仿宋简体"/>
          <w:sz w:val="32"/>
          <w:szCs w:val="32"/>
        </w:rPr>
        <w:t>区智慧城市局、区经济发展局、高投集团等相关区级部门及企业，按照《关于成立高新区智能网联汽车产业（智能网联交通示范区）工作领导小组的通知》（成高管办发〔</w:t>
      </w:r>
      <w:r w:rsidRPr="00544C0B">
        <w:rPr>
          <w:rFonts w:eastAsia="方正仿宋简体"/>
          <w:sz w:val="32"/>
          <w:szCs w:val="32"/>
        </w:rPr>
        <w:t>2023</w:t>
      </w:r>
      <w:r w:rsidRPr="00544C0B">
        <w:rPr>
          <w:rFonts w:eastAsia="方正仿宋简体"/>
          <w:sz w:val="32"/>
          <w:szCs w:val="32"/>
        </w:rPr>
        <w:t>〕</w:t>
      </w:r>
      <w:r w:rsidRPr="00544C0B">
        <w:rPr>
          <w:rFonts w:eastAsia="方正仿宋简体"/>
          <w:sz w:val="32"/>
          <w:szCs w:val="32"/>
        </w:rPr>
        <w:t>39</w:t>
      </w:r>
      <w:r w:rsidRPr="00544C0B">
        <w:rPr>
          <w:rFonts w:eastAsia="方正仿宋简体"/>
          <w:sz w:val="32"/>
          <w:szCs w:val="32"/>
        </w:rPr>
        <w:t>号）中的职责分工协同参与开展低速无人车道路测试和示范运营工作。</w:t>
      </w:r>
    </w:p>
    <w:p w14:paraId="7A104260" w14:textId="77777777" w:rsidR="00D1055F" w:rsidRPr="00544C0B" w:rsidRDefault="00D1055F" w:rsidP="00D1055F">
      <w:pPr>
        <w:spacing w:line="576" w:lineRule="exact"/>
        <w:jc w:val="center"/>
        <w:rPr>
          <w:rFonts w:eastAsia="黑体"/>
          <w:bCs/>
          <w:sz w:val="32"/>
          <w:szCs w:val="32"/>
        </w:rPr>
      </w:pPr>
      <w:r w:rsidRPr="00544C0B">
        <w:rPr>
          <w:rFonts w:eastAsia="黑体"/>
          <w:bCs/>
          <w:sz w:val="32"/>
          <w:szCs w:val="32"/>
        </w:rPr>
        <w:t>第三章</w:t>
      </w:r>
      <w:r w:rsidRPr="00544C0B">
        <w:rPr>
          <w:rFonts w:eastAsia="黑体"/>
          <w:bCs/>
          <w:sz w:val="32"/>
          <w:szCs w:val="32"/>
        </w:rPr>
        <w:t xml:space="preserve"> </w:t>
      </w:r>
      <w:r w:rsidRPr="00544C0B">
        <w:rPr>
          <w:rFonts w:eastAsia="黑体"/>
          <w:bCs/>
          <w:sz w:val="32"/>
          <w:szCs w:val="32"/>
        </w:rPr>
        <w:t>一般要求</w:t>
      </w:r>
    </w:p>
    <w:p w14:paraId="5CCF604C"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第五条</w:t>
      </w:r>
      <w:r w:rsidRPr="00544C0B">
        <w:rPr>
          <w:rFonts w:eastAsia="方正仿宋简体"/>
          <w:sz w:val="32"/>
          <w:szCs w:val="32"/>
        </w:rPr>
        <w:t xml:space="preserve"> </w:t>
      </w:r>
      <w:r w:rsidRPr="00544C0B">
        <w:rPr>
          <w:rFonts w:eastAsia="方正仿宋简体"/>
          <w:sz w:val="32"/>
          <w:szCs w:val="32"/>
        </w:rPr>
        <w:t>申请主体应符合以下条件：</w:t>
      </w:r>
    </w:p>
    <w:p w14:paraId="1AAE3487"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（一）申请主体应具备道路测试与示范应用（含商业化试运营）服务能力并承担相应责任，若由多个独立法人组成的联合体，各单位应签署责任划分的相关协议；</w:t>
      </w:r>
    </w:p>
    <w:p w14:paraId="2821EE9E"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（二）具备对道路测试与示范应用（含商业化试运营）车辆的相关事件进行记录、分析、重现和实施远程监控的能力；</w:t>
      </w:r>
    </w:p>
    <w:p w14:paraId="38CBF97E"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lastRenderedPageBreak/>
        <w:t>（三）具备对道路测试与示范应用（含商业化试运营）过程中实时监控的能力；</w:t>
      </w:r>
    </w:p>
    <w:p w14:paraId="042F254D"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（四）具备网络安全、数据安全保障能力，并保证车辆采集数据不用于其他商业用途；</w:t>
      </w:r>
    </w:p>
    <w:p w14:paraId="1FB6BC3D"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（五）具备健全的安全生产管理制度和示范应用（含商业化试运营）管理制度；</w:t>
      </w:r>
    </w:p>
    <w:p w14:paraId="40602BA7"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（六）道路测试与示范应用（含商业化试运营）车辆须配备车辆安全员，申请主体与之签订劳动合同或劳务合同，并就车辆操作方式、远程监控方式等内容对车辆安全员进行培训；</w:t>
      </w:r>
    </w:p>
    <w:p w14:paraId="4477880D"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（七）对可能造成的人身和财产损失，具备足够的民事赔偿能力；</w:t>
      </w:r>
    </w:p>
    <w:p w14:paraId="38AB2128"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（八）符合相关政策法规规定的其他</w:t>
      </w:r>
      <w:r w:rsidRPr="00544C0B">
        <w:rPr>
          <w:rFonts w:eastAsia="方正仿宋简体"/>
          <w:sz w:val="32"/>
          <w:szCs w:val="32"/>
          <w:lang w:eastAsia="zh-Hans"/>
        </w:rPr>
        <w:t>要求</w:t>
      </w:r>
      <w:r w:rsidRPr="00544C0B">
        <w:rPr>
          <w:rFonts w:eastAsia="方正仿宋简体"/>
          <w:sz w:val="32"/>
          <w:szCs w:val="32"/>
        </w:rPr>
        <w:t>。</w:t>
      </w:r>
    </w:p>
    <w:p w14:paraId="1823CB7C"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第六条</w:t>
      </w:r>
      <w:r w:rsidRPr="00544C0B">
        <w:rPr>
          <w:rFonts w:eastAsia="方正仿宋简体"/>
          <w:sz w:val="32"/>
          <w:szCs w:val="32"/>
        </w:rPr>
        <w:t xml:space="preserve"> </w:t>
      </w:r>
      <w:r w:rsidRPr="00544C0B">
        <w:rPr>
          <w:rFonts w:eastAsia="方正仿宋简体"/>
          <w:sz w:val="32"/>
          <w:szCs w:val="32"/>
        </w:rPr>
        <w:t>车辆安全员是指经申请主体授权，负责在道路测试与示范应用（含商业化试运营）出现紧急情况时对车辆实施应急措施的自然人。车辆安全员应符合以下条件：</w:t>
      </w:r>
    </w:p>
    <w:p w14:paraId="30420041"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（一）身体健康，并与申请主体签订劳动合同或劳务合同；</w:t>
      </w:r>
    </w:p>
    <w:p w14:paraId="6F109DE5"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（二）经申请主体系统化培训，熟悉车辆操作规程，具备车辆安全操控及紧急状态下应急处置能力；</w:t>
      </w:r>
    </w:p>
    <w:p w14:paraId="6B8643B0"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（三）具备无人车封闭测试或开放测试操作经验，能够熟悉灵活操作车辆，未出现严重交通事故或违法行为；</w:t>
      </w:r>
    </w:p>
    <w:p w14:paraId="18DFAD8D"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（四）符合相关政策法规规定的其他</w:t>
      </w:r>
      <w:r w:rsidRPr="00544C0B">
        <w:rPr>
          <w:rFonts w:eastAsia="方正仿宋简体"/>
          <w:sz w:val="32"/>
          <w:szCs w:val="32"/>
          <w:lang w:eastAsia="zh-Hans"/>
        </w:rPr>
        <w:t>要求</w:t>
      </w:r>
      <w:r w:rsidRPr="00544C0B">
        <w:rPr>
          <w:rFonts w:eastAsia="方正仿宋简体"/>
          <w:sz w:val="32"/>
          <w:szCs w:val="32"/>
        </w:rPr>
        <w:t>。</w:t>
      </w:r>
    </w:p>
    <w:p w14:paraId="5811C261"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第七条</w:t>
      </w:r>
      <w:r w:rsidRPr="00544C0B">
        <w:rPr>
          <w:rFonts w:eastAsia="方正仿宋简体"/>
          <w:sz w:val="32"/>
          <w:szCs w:val="32"/>
        </w:rPr>
        <w:t xml:space="preserve"> </w:t>
      </w:r>
      <w:r w:rsidRPr="00544C0B">
        <w:rPr>
          <w:rFonts w:eastAsia="方正仿宋简体"/>
          <w:sz w:val="32"/>
          <w:szCs w:val="32"/>
        </w:rPr>
        <w:t>申请车辆应符合以下条件：</w:t>
      </w:r>
    </w:p>
    <w:p w14:paraId="3C5ADA01"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lastRenderedPageBreak/>
        <w:t>（一）满足安全运行条件的证明材料；</w:t>
      </w:r>
    </w:p>
    <w:p w14:paraId="046A3F3E"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（二）具备</w:t>
      </w:r>
      <w:r w:rsidRPr="00544C0B">
        <w:rPr>
          <w:rFonts w:eastAsia="方正仿宋简体"/>
          <w:sz w:val="32"/>
          <w:szCs w:val="32"/>
        </w:rPr>
        <w:t>“</w:t>
      </w:r>
      <w:r w:rsidRPr="00544C0B">
        <w:rPr>
          <w:rFonts w:eastAsia="方正仿宋简体"/>
          <w:sz w:val="32"/>
          <w:szCs w:val="32"/>
        </w:rPr>
        <w:t>人工操作</w:t>
      </w:r>
      <w:r w:rsidRPr="00544C0B">
        <w:rPr>
          <w:rFonts w:eastAsia="方正仿宋简体"/>
          <w:sz w:val="32"/>
          <w:szCs w:val="32"/>
        </w:rPr>
        <w:t>”</w:t>
      </w:r>
      <w:r w:rsidRPr="00544C0B">
        <w:rPr>
          <w:rFonts w:eastAsia="方正仿宋简体"/>
          <w:sz w:val="32"/>
          <w:szCs w:val="32"/>
        </w:rPr>
        <w:t>和</w:t>
      </w:r>
      <w:r w:rsidRPr="00544C0B">
        <w:rPr>
          <w:rFonts w:eastAsia="方正仿宋简体"/>
          <w:sz w:val="32"/>
          <w:szCs w:val="32"/>
        </w:rPr>
        <w:t>“</w:t>
      </w:r>
      <w:r w:rsidRPr="00544C0B">
        <w:rPr>
          <w:rFonts w:eastAsia="方正仿宋简体"/>
          <w:sz w:val="32"/>
          <w:szCs w:val="32"/>
        </w:rPr>
        <w:t>自动驾驶</w:t>
      </w:r>
      <w:r w:rsidRPr="00544C0B">
        <w:rPr>
          <w:rFonts w:eastAsia="方正仿宋简体"/>
          <w:sz w:val="32"/>
          <w:szCs w:val="32"/>
        </w:rPr>
        <w:t>”</w:t>
      </w:r>
      <w:r w:rsidRPr="00544C0B">
        <w:rPr>
          <w:rFonts w:eastAsia="方正仿宋简体"/>
          <w:sz w:val="32"/>
          <w:szCs w:val="32"/>
        </w:rPr>
        <w:t>两种模式，且能够以安全、快速、简单的方式实现模式转换并有相应的提示，保证在任何（突发）情况下都能够将车辆即时转换为</w:t>
      </w:r>
      <w:r w:rsidRPr="00544C0B">
        <w:rPr>
          <w:rFonts w:eastAsia="方正仿宋简体"/>
          <w:sz w:val="32"/>
          <w:szCs w:val="32"/>
        </w:rPr>
        <w:t>“</w:t>
      </w:r>
      <w:r w:rsidRPr="00544C0B">
        <w:rPr>
          <w:rFonts w:eastAsia="方正仿宋简体"/>
          <w:sz w:val="32"/>
          <w:szCs w:val="32"/>
        </w:rPr>
        <w:t>人工操作</w:t>
      </w:r>
      <w:r w:rsidRPr="00544C0B">
        <w:rPr>
          <w:rFonts w:eastAsia="方正仿宋简体"/>
          <w:sz w:val="32"/>
          <w:szCs w:val="32"/>
        </w:rPr>
        <w:t>”</w:t>
      </w:r>
      <w:r w:rsidRPr="00544C0B">
        <w:rPr>
          <w:rFonts w:eastAsia="方正仿宋简体"/>
          <w:sz w:val="32"/>
          <w:szCs w:val="32"/>
        </w:rPr>
        <w:t>模式；</w:t>
      </w:r>
    </w:p>
    <w:p w14:paraId="7B08F00E"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（三）具备车辆状态记录、存储及在线监控功能，能自动记录和存储在车辆违规、事故或者失效状况发生前至少</w:t>
      </w:r>
      <w:r w:rsidRPr="00544C0B">
        <w:rPr>
          <w:rFonts w:eastAsia="方正仿宋简体"/>
          <w:sz w:val="32"/>
          <w:szCs w:val="32"/>
        </w:rPr>
        <w:t>90</w:t>
      </w:r>
      <w:r w:rsidRPr="00544C0B">
        <w:rPr>
          <w:rFonts w:eastAsia="方正仿宋简体"/>
          <w:sz w:val="32"/>
          <w:szCs w:val="32"/>
        </w:rPr>
        <w:t>秒的下列</w:t>
      </w:r>
      <w:r w:rsidRPr="00544C0B">
        <w:rPr>
          <w:rFonts w:eastAsia="方正仿宋简体"/>
          <w:sz w:val="32"/>
          <w:szCs w:val="32"/>
          <w:lang w:eastAsia="zh-Hans"/>
        </w:rPr>
        <w:t>各项</w:t>
      </w:r>
      <w:r w:rsidRPr="00544C0B">
        <w:rPr>
          <w:rFonts w:eastAsia="方正仿宋简体"/>
          <w:sz w:val="32"/>
          <w:szCs w:val="32"/>
        </w:rPr>
        <w:t>数据信息，数据存储时间不少于</w:t>
      </w:r>
      <w:r w:rsidRPr="00544C0B">
        <w:rPr>
          <w:rFonts w:eastAsia="方正仿宋简体"/>
          <w:sz w:val="32"/>
          <w:szCs w:val="32"/>
        </w:rPr>
        <w:t>1</w:t>
      </w:r>
      <w:r w:rsidRPr="00544C0B">
        <w:rPr>
          <w:rFonts w:eastAsia="方正仿宋简体"/>
          <w:sz w:val="32"/>
          <w:szCs w:val="32"/>
        </w:rPr>
        <w:t>年，确保公安交管</w:t>
      </w:r>
      <w:r w:rsidRPr="00544C0B">
        <w:rPr>
          <w:rFonts w:eastAsia="方正仿宋简体"/>
          <w:sz w:val="32"/>
          <w:szCs w:val="32"/>
          <w:lang w:eastAsia="zh-Hans"/>
        </w:rPr>
        <w:t>等相关部门</w:t>
      </w:r>
      <w:r w:rsidRPr="00544C0B">
        <w:rPr>
          <w:rFonts w:eastAsia="方正仿宋简体"/>
          <w:sz w:val="32"/>
          <w:szCs w:val="32"/>
        </w:rPr>
        <w:t>能够随时检索、调阅、回放记录的数据：</w:t>
      </w:r>
    </w:p>
    <w:p w14:paraId="20EE54AE" w14:textId="77777777" w:rsidR="00D1055F" w:rsidRPr="00544C0B" w:rsidRDefault="00D1055F" w:rsidP="00D1055F">
      <w:pPr>
        <w:spacing w:line="576" w:lineRule="exact"/>
        <w:ind w:firstLineChars="200" w:firstLine="640"/>
        <w:rPr>
          <w:rFonts w:eastAsia="方正仿宋简体"/>
          <w:sz w:val="32"/>
          <w:szCs w:val="32"/>
          <w:lang w:eastAsia="zh-Hans"/>
        </w:rPr>
      </w:pPr>
      <w:r w:rsidRPr="00544C0B">
        <w:rPr>
          <w:rFonts w:eastAsia="方正仿宋简体"/>
          <w:sz w:val="32"/>
          <w:szCs w:val="32"/>
        </w:rPr>
        <w:t>1.</w:t>
      </w:r>
      <w:r w:rsidRPr="00544C0B">
        <w:rPr>
          <w:rFonts w:eastAsia="方正仿宋简体"/>
          <w:sz w:val="32"/>
          <w:szCs w:val="32"/>
        </w:rPr>
        <w:t>车辆控制模式（自动驾驶状态／人工驾驶状态）</w:t>
      </w:r>
    </w:p>
    <w:p w14:paraId="723359F8"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2.</w:t>
      </w:r>
      <w:r w:rsidRPr="00544C0B">
        <w:rPr>
          <w:rFonts w:eastAsia="方正仿宋简体"/>
          <w:sz w:val="32"/>
          <w:szCs w:val="32"/>
        </w:rPr>
        <w:t>车辆位置</w:t>
      </w:r>
    </w:p>
    <w:p w14:paraId="370F793A"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3.</w:t>
      </w:r>
      <w:r w:rsidRPr="00544C0B">
        <w:rPr>
          <w:rFonts w:eastAsia="方正仿宋简体"/>
          <w:sz w:val="32"/>
          <w:szCs w:val="32"/>
        </w:rPr>
        <w:t>车辆速度、加速度、行驶方向等运动状态</w:t>
      </w:r>
    </w:p>
    <w:p w14:paraId="67AA82E8"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4.</w:t>
      </w:r>
      <w:r w:rsidRPr="00544C0B">
        <w:rPr>
          <w:rFonts w:eastAsia="方正仿宋简体"/>
          <w:sz w:val="32"/>
          <w:szCs w:val="32"/>
        </w:rPr>
        <w:t>车辆行驶里程</w:t>
      </w:r>
    </w:p>
    <w:p w14:paraId="136CDA25"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5.</w:t>
      </w:r>
      <w:r w:rsidRPr="00544C0B">
        <w:rPr>
          <w:rFonts w:eastAsia="方正仿宋简体"/>
          <w:sz w:val="32"/>
          <w:szCs w:val="32"/>
        </w:rPr>
        <w:t>车辆编码（序列号、车架号等）</w:t>
      </w:r>
    </w:p>
    <w:p w14:paraId="51F98B71"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6.</w:t>
      </w:r>
      <w:r w:rsidRPr="00544C0B">
        <w:rPr>
          <w:rFonts w:eastAsia="方正仿宋简体"/>
          <w:sz w:val="32"/>
          <w:szCs w:val="32"/>
        </w:rPr>
        <w:t>环境感知与响应状态</w:t>
      </w:r>
    </w:p>
    <w:p w14:paraId="6D674B42"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7.</w:t>
      </w:r>
      <w:r w:rsidRPr="00544C0B">
        <w:rPr>
          <w:rFonts w:eastAsia="方正仿宋简体"/>
          <w:sz w:val="32"/>
          <w:szCs w:val="32"/>
        </w:rPr>
        <w:t>车辆灯光、信号实时状态</w:t>
      </w:r>
    </w:p>
    <w:p w14:paraId="2EBF21AF"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8.</w:t>
      </w:r>
      <w:r w:rsidRPr="00544C0B">
        <w:rPr>
          <w:rFonts w:eastAsia="方正仿宋简体"/>
          <w:sz w:val="32"/>
          <w:szCs w:val="32"/>
        </w:rPr>
        <w:t>车辆外部视频监控情况</w:t>
      </w:r>
    </w:p>
    <w:p w14:paraId="757BF00B"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9.</w:t>
      </w:r>
      <w:r w:rsidRPr="00544C0B">
        <w:rPr>
          <w:rFonts w:eastAsia="方正仿宋简体"/>
          <w:sz w:val="32"/>
          <w:szCs w:val="32"/>
        </w:rPr>
        <w:t>车辆接收的远程控制指令</w:t>
      </w:r>
    </w:p>
    <w:p w14:paraId="2EB4BC0D"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10.</w:t>
      </w:r>
      <w:r w:rsidRPr="00544C0B">
        <w:rPr>
          <w:rFonts w:eastAsia="方正仿宋简体"/>
          <w:sz w:val="32"/>
          <w:szCs w:val="32"/>
        </w:rPr>
        <w:t>车辆故障情况（如有）</w:t>
      </w:r>
    </w:p>
    <w:p w14:paraId="669F017B"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（四）符合相关政策法规规定的其他</w:t>
      </w:r>
      <w:r w:rsidRPr="00544C0B">
        <w:rPr>
          <w:rFonts w:eastAsia="方正仿宋简体"/>
          <w:sz w:val="32"/>
          <w:szCs w:val="32"/>
          <w:lang w:eastAsia="zh-Hans"/>
        </w:rPr>
        <w:t>要求</w:t>
      </w:r>
      <w:r w:rsidRPr="00544C0B">
        <w:rPr>
          <w:rFonts w:eastAsia="方正仿宋简体"/>
          <w:sz w:val="32"/>
          <w:szCs w:val="32"/>
        </w:rPr>
        <w:t>。</w:t>
      </w:r>
    </w:p>
    <w:p w14:paraId="7D08C5D0" w14:textId="77777777" w:rsidR="00D1055F" w:rsidRPr="00544C0B" w:rsidRDefault="00D1055F" w:rsidP="00D1055F">
      <w:pPr>
        <w:spacing w:line="576" w:lineRule="exact"/>
        <w:jc w:val="center"/>
        <w:rPr>
          <w:rFonts w:eastAsia="黑体"/>
          <w:bCs/>
          <w:sz w:val="32"/>
          <w:szCs w:val="32"/>
        </w:rPr>
      </w:pPr>
      <w:r w:rsidRPr="00544C0B">
        <w:rPr>
          <w:rFonts w:eastAsia="黑体"/>
          <w:bCs/>
          <w:sz w:val="32"/>
          <w:szCs w:val="32"/>
        </w:rPr>
        <w:t>第四章</w:t>
      </w:r>
      <w:r w:rsidRPr="00544C0B">
        <w:rPr>
          <w:rFonts w:eastAsia="黑体"/>
          <w:bCs/>
          <w:sz w:val="32"/>
          <w:szCs w:val="32"/>
        </w:rPr>
        <w:tab/>
      </w:r>
      <w:r w:rsidRPr="00544C0B">
        <w:rPr>
          <w:rFonts w:eastAsia="黑体"/>
          <w:bCs/>
          <w:sz w:val="32"/>
          <w:szCs w:val="32"/>
        </w:rPr>
        <w:t>申请流程及管理</w:t>
      </w:r>
    </w:p>
    <w:p w14:paraId="5499BF9C"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第八条</w:t>
      </w:r>
      <w:r w:rsidRPr="00544C0B">
        <w:rPr>
          <w:rFonts w:eastAsia="方正仿宋简体"/>
          <w:sz w:val="32"/>
          <w:szCs w:val="32"/>
        </w:rPr>
        <w:t xml:space="preserve"> </w:t>
      </w:r>
      <w:r w:rsidRPr="00544C0B">
        <w:rPr>
          <w:rFonts w:eastAsia="方正仿宋简体"/>
          <w:sz w:val="32"/>
          <w:szCs w:val="32"/>
        </w:rPr>
        <w:t>申请主体向建设推进办公室或管理机构提交申请材料。（申请材料至少包括以下材料）</w:t>
      </w:r>
    </w:p>
    <w:p w14:paraId="2958B80A"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（一）</w:t>
      </w:r>
      <w:bookmarkStart w:id="0" w:name="_Hlk159163396"/>
      <w:r w:rsidRPr="00544C0B">
        <w:rPr>
          <w:rFonts w:eastAsia="方正仿宋简体"/>
          <w:sz w:val="32"/>
          <w:szCs w:val="32"/>
        </w:rPr>
        <w:t>低速功能型无人车</w:t>
      </w:r>
      <w:bookmarkEnd w:id="0"/>
      <w:r w:rsidRPr="00544C0B">
        <w:rPr>
          <w:rFonts w:eastAsia="方正仿宋简体"/>
          <w:sz w:val="32"/>
          <w:szCs w:val="32"/>
        </w:rPr>
        <w:t>道路测试与示范应用（含商业</w:t>
      </w:r>
      <w:r w:rsidRPr="00544C0B">
        <w:rPr>
          <w:rFonts w:eastAsia="方正仿宋简体"/>
          <w:sz w:val="32"/>
          <w:szCs w:val="32"/>
        </w:rPr>
        <w:lastRenderedPageBreak/>
        <w:t>化试运营）（附件</w:t>
      </w:r>
      <w:r w:rsidRPr="00544C0B">
        <w:rPr>
          <w:rFonts w:eastAsia="方正仿宋简体"/>
          <w:sz w:val="32"/>
          <w:szCs w:val="32"/>
        </w:rPr>
        <w:t>1</w:t>
      </w:r>
      <w:r w:rsidRPr="00544C0B">
        <w:rPr>
          <w:rFonts w:eastAsia="方正仿宋简体"/>
          <w:sz w:val="32"/>
          <w:szCs w:val="32"/>
        </w:rPr>
        <w:t>，以下简称安全性自我声明）；</w:t>
      </w:r>
    </w:p>
    <w:p w14:paraId="4B990E7B" w14:textId="77777777" w:rsidR="00D1055F" w:rsidRPr="00544C0B" w:rsidRDefault="00D1055F" w:rsidP="00D1055F">
      <w:pPr>
        <w:spacing w:line="576" w:lineRule="exact"/>
        <w:ind w:firstLineChars="200" w:firstLine="640"/>
        <w:jc w:val="left"/>
        <w:rPr>
          <w:rFonts w:eastAsia="方正仿宋简体"/>
          <w:sz w:val="32"/>
          <w:szCs w:val="32"/>
        </w:rPr>
      </w:pPr>
      <w:r w:rsidRPr="00544C0B">
        <w:rPr>
          <w:rFonts w:eastAsia="方正仿宋简体"/>
          <w:sz w:val="32"/>
          <w:szCs w:val="32"/>
        </w:rPr>
        <w:t>（二）按照《低速功能型无人车道路测试项目》（附件</w:t>
      </w:r>
      <w:r w:rsidRPr="00544C0B">
        <w:rPr>
          <w:rFonts w:eastAsia="方正仿宋简体"/>
          <w:sz w:val="32"/>
          <w:szCs w:val="32"/>
        </w:rPr>
        <w:t>2</w:t>
      </w:r>
      <w:r w:rsidRPr="00544C0B">
        <w:rPr>
          <w:rFonts w:eastAsia="方正仿宋简体"/>
          <w:sz w:val="32"/>
          <w:szCs w:val="32"/>
        </w:rPr>
        <w:t>）在封闭测试场地实车检查及测试后的测试报告；</w:t>
      </w:r>
    </w:p>
    <w:p w14:paraId="49CD5D06"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（三）申请车辆的自动驾驶功能等级声明以及自动驾驶功能对应的设计运行条件说明；</w:t>
      </w:r>
    </w:p>
    <w:p w14:paraId="66768EF0"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（四）具有智能网联功能的车辆和远程控制功能的监控平台，应提供网络安全风险评估结</w:t>
      </w:r>
      <w:r w:rsidRPr="00544C0B">
        <w:rPr>
          <w:rFonts w:eastAsia="方正仿宋简体"/>
          <w:sz w:val="32"/>
          <w:szCs w:val="32"/>
          <w:lang w:eastAsia="zh-Hans"/>
        </w:rPr>
        <w:t>果</w:t>
      </w:r>
      <w:r w:rsidRPr="00544C0B">
        <w:rPr>
          <w:rFonts w:eastAsia="方正仿宋简体"/>
          <w:sz w:val="32"/>
          <w:szCs w:val="32"/>
        </w:rPr>
        <w:t>及采取的风险应对措施说明；</w:t>
      </w:r>
    </w:p>
    <w:p w14:paraId="6D566C45"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（五）道路测试与示范应用（含商业化试运营）方案，至少包括道路测试（或示范应用）路段或区域、道路测试（或示范应用）时间、道路测试（或示范应用）项目、风险分析及应对措施。</w:t>
      </w:r>
    </w:p>
    <w:p w14:paraId="2784802A"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（六）为每车购买不低于</w:t>
      </w:r>
      <w:r w:rsidRPr="00544C0B">
        <w:rPr>
          <w:rFonts w:eastAsia="方正仿宋简体"/>
          <w:sz w:val="32"/>
          <w:szCs w:val="32"/>
        </w:rPr>
        <w:t>200</w:t>
      </w:r>
      <w:r w:rsidRPr="00544C0B">
        <w:rPr>
          <w:rFonts w:eastAsia="方正仿宋简体"/>
          <w:sz w:val="32"/>
          <w:szCs w:val="32"/>
        </w:rPr>
        <w:t>万元人民币的交通事故责任保险凭证或不低于</w:t>
      </w:r>
      <w:r w:rsidRPr="00544C0B">
        <w:rPr>
          <w:rFonts w:eastAsia="方正仿宋简体"/>
          <w:sz w:val="32"/>
          <w:szCs w:val="32"/>
        </w:rPr>
        <w:t>200</w:t>
      </w:r>
      <w:r w:rsidRPr="00544C0B">
        <w:rPr>
          <w:rFonts w:eastAsia="方正仿宋简体"/>
          <w:sz w:val="32"/>
          <w:szCs w:val="32"/>
        </w:rPr>
        <w:t>万元人民币的交通事故赔偿保函。</w:t>
      </w:r>
    </w:p>
    <w:p w14:paraId="213590B8"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第九条</w:t>
      </w:r>
      <w:r w:rsidRPr="00544C0B">
        <w:rPr>
          <w:rFonts w:eastAsia="方正仿宋简体"/>
          <w:sz w:val="32"/>
          <w:szCs w:val="32"/>
        </w:rPr>
        <w:t xml:space="preserve"> </w:t>
      </w:r>
      <w:r w:rsidRPr="00544C0B">
        <w:rPr>
          <w:rFonts w:eastAsia="方正仿宋简体"/>
          <w:sz w:val="32"/>
          <w:szCs w:val="32"/>
        </w:rPr>
        <w:t>建设推进办公室或管理机构初审合格后，组织专家评审会对申请材料及封闭测试场地实车检查及测试报告进行评审，并出具评审报告。评审通过后，工作专班在《安全性自我声明》上联合签章，申请主体持签章后的《安全性自我声明》办理车辆行驶编码牌，即可开展道路测试与示范应用（含商业化试运营）。</w:t>
      </w:r>
    </w:p>
    <w:p w14:paraId="1EFDA4EF"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第十条</w:t>
      </w:r>
      <w:r w:rsidRPr="00544C0B">
        <w:rPr>
          <w:rFonts w:eastAsia="方正仿宋简体"/>
          <w:sz w:val="32"/>
          <w:szCs w:val="32"/>
        </w:rPr>
        <w:t xml:space="preserve"> </w:t>
      </w:r>
      <w:r w:rsidRPr="00544C0B">
        <w:rPr>
          <w:rFonts w:eastAsia="方正仿宋简体"/>
          <w:sz w:val="32"/>
          <w:szCs w:val="32"/>
        </w:rPr>
        <w:t>道路测试期间，确保每辆车配备了现场或远程安全员管控，一旦发生事故，确保车辆安全员</w:t>
      </w:r>
      <w:r w:rsidRPr="00544C0B">
        <w:rPr>
          <w:rFonts w:eastAsia="方正仿宋简体"/>
          <w:sz w:val="32"/>
          <w:szCs w:val="32"/>
        </w:rPr>
        <w:t>20</w:t>
      </w:r>
      <w:r w:rsidRPr="00544C0B">
        <w:rPr>
          <w:rFonts w:eastAsia="方正仿宋简体"/>
          <w:sz w:val="32"/>
          <w:szCs w:val="32"/>
        </w:rPr>
        <w:t>分钟内到达现场。道路测试累计超过</w:t>
      </w:r>
      <w:r w:rsidRPr="00544C0B">
        <w:rPr>
          <w:rFonts w:eastAsia="方正仿宋简体"/>
          <w:sz w:val="32"/>
          <w:szCs w:val="32"/>
        </w:rPr>
        <w:t>240</w:t>
      </w:r>
      <w:r w:rsidRPr="00544C0B">
        <w:rPr>
          <w:rFonts w:eastAsia="方正仿宋简体"/>
          <w:sz w:val="32"/>
          <w:szCs w:val="32"/>
        </w:rPr>
        <w:t>小时或</w:t>
      </w:r>
      <w:r w:rsidRPr="00544C0B">
        <w:rPr>
          <w:rFonts w:eastAsia="方正仿宋简体"/>
          <w:sz w:val="32"/>
          <w:szCs w:val="32"/>
        </w:rPr>
        <w:t>1000</w:t>
      </w:r>
      <w:r w:rsidRPr="00544C0B">
        <w:rPr>
          <w:rFonts w:eastAsia="方正仿宋简体"/>
          <w:sz w:val="32"/>
          <w:szCs w:val="32"/>
        </w:rPr>
        <w:t>公里，期间未发生因申请主体技术或管理原因导致的交通违法行为和有责</w:t>
      </w:r>
      <w:r w:rsidRPr="00544C0B">
        <w:rPr>
          <w:rFonts w:eastAsia="方正仿宋简体"/>
          <w:sz w:val="32"/>
          <w:szCs w:val="32"/>
        </w:rPr>
        <w:lastRenderedPageBreak/>
        <w:t>任交通事故，可申请开展示范应用（含商业化试运营），并向管理机构提交开展示范应用（含商业化试运营）相关申请材料，由建设推进办公室审定同意后方可开展相应活动；同时示范应用（含商业化试运营）期间可取消现场安全员配备，但仍需为车辆配备远程安全员，实时监控车辆的状态，随时响应紧急情况进行人工接管控制。</w:t>
      </w:r>
    </w:p>
    <w:p w14:paraId="03AD203F"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第十一条</w:t>
      </w:r>
      <w:r w:rsidRPr="00544C0B">
        <w:rPr>
          <w:rFonts w:eastAsia="方正仿宋简体"/>
          <w:sz w:val="32"/>
          <w:szCs w:val="32"/>
        </w:rPr>
        <w:t xml:space="preserve"> </w:t>
      </w:r>
      <w:r w:rsidRPr="00544C0B">
        <w:rPr>
          <w:rFonts w:eastAsia="方正仿宋简体"/>
          <w:sz w:val="32"/>
          <w:szCs w:val="32"/>
        </w:rPr>
        <w:t>对已经或正在进行道路</w:t>
      </w:r>
      <w:r w:rsidRPr="00544C0B">
        <w:rPr>
          <w:rFonts w:eastAsia="方正仿宋简体"/>
          <w:sz w:val="32"/>
          <w:szCs w:val="32"/>
          <w:lang w:eastAsia="zh-Hans"/>
        </w:rPr>
        <w:t>测</w:t>
      </w:r>
      <w:r w:rsidRPr="00544C0B">
        <w:rPr>
          <w:rFonts w:eastAsia="方正仿宋简体"/>
          <w:sz w:val="32"/>
          <w:szCs w:val="32"/>
        </w:rPr>
        <w:t>试与示范应用（含商业化试运营）的车辆，若增加配置相同的车辆数量或变换到其他道路开展类似的道路测试与示范应用（含商业化试运营），需重新向工作专班提交《安全性自我声明》进行备案。</w:t>
      </w:r>
    </w:p>
    <w:p w14:paraId="23BAC5F0"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第十二条</w:t>
      </w:r>
      <w:r w:rsidRPr="00544C0B">
        <w:rPr>
          <w:rFonts w:eastAsia="方正仿宋简体"/>
          <w:sz w:val="32"/>
          <w:szCs w:val="32"/>
        </w:rPr>
        <w:t xml:space="preserve">  </w:t>
      </w:r>
      <w:r w:rsidRPr="00544C0B">
        <w:rPr>
          <w:rFonts w:eastAsia="方正仿宋简体"/>
          <w:sz w:val="32"/>
          <w:szCs w:val="32"/>
        </w:rPr>
        <w:t>申请主体应当</w:t>
      </w:r>
      <w:r w:rsidRPr="00544C0B">
        <w:rPr>
          <w:rFonts w:eastAsia="方正仿宋简体"/>
          <w:sz w:val="32"/>
          <w:szCs w:val="32"/>
          <w:lang w:eastAsia="zh-Hans"/>
        </w:rPr>
        <w:t>确保可</w:t>
      </w:r>
      <w:r w:rsidRPr="00544C0B">
        <w:rPr>
          <w:rFonts w:eastAsia="方正仿宋简体"/>
          <w:sz w:val="32"/>
          <w:szCs w:val="32"/>
        </w:rPr>
        <w:t>实时向测试数据管理平台（测试数据管理平台是一个集中收集、存储、分析和展示低速功能型无人车道路测试与示范应用数据的系统，用于实时监控无人车性能与安全性，并促进技术的持续改进与应用推广）上传监管数据（视频、位置及运动状态等数据），并对数据的真实性、合法性负责。确保必要的数据可追溯、可验证、可分类，协助公安交管部门事故责任判断。</w:t>
      </w:r>
    </w:p>
    <w:p w14:paraId="4F4852BE"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第十三条</w:t>
      </w:r>
      <w:r w:rsidRPr="00544C0B">
        <w:rPr>
          <w:rFonts w:eastAsia="方正仿宋简体"/>
          <w:sz w:val="32"/>
          <w:szCs w:val="32"/>
        </w:rPr>
        <w:t xml:space="preserve"> </w:t>
      </w:r>
      <w:r w:rsidRPr="00544C0B">
        <w:rPr>
          <w:rFonts w:eastAsia="方正仿宋简体"/>
          <w:sz w:val="32"/>
          <w:szCs w:val="32"/>
        </w:rPr>
        <w:t>申请主体应遵守国家和本地网络和数据安全有关规定，建立健全网络和数据安全防护体系，采取必要措施，保障网络免受于扰、破坏或者未经</w:t>
      </w:r>
      <w:r w:rsidRPr="00544C0B">
        <w:rPr>
          <w:rFonts w:eastAsia="方正仿宋简体"/>
          <w:sz w:val="32"/>
          <w:szCs w:val="32"/>
          <w:lang w:eastAsia="zh-Hans"/>
        </w:rPr>
        <w:t>授权</w:t>
      </w:r>
      <w:r w:rsidRPr="00544C0B">
        <w:rPr>
          <w:rFonts w:eastAsia="方正仿宋简体"/>
          <w:sz w:val="32"/>
          <w:szCs w:val="32"/>
        </w:rPr>
        <w:t>的访问，防止数据泄露或者被窃取、篡改。不得违反法律、行政法规的规定处理个人信息，不得从事危害国家安全、公共利益的个人信息处理活动。</w:t>
      </w:r>
      <w:r w:rsidRPr="000F197E">
        <w:rPr>
          <w:rFonts w:eastAsia="方正仿宋简体" w:hint="eastAsia"/>
          <w:sz w:val="32"/>
          <w:szCs w:val="32"/>
        </w:rPr>
        <w:t>道路测试与示范应用（含商业化试运营）活动中产生的数据，除经工作专班批准，不得传输到境外。”</w:t>
      </w:r>
    </w:p>
    <w:p w14:paraId="249B1299"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lastRenderedPageBreak/>
        <w:t>第十四条</w:t>
      </w:r>
      <w:r w:rsidRPr="00544C0B">
        <w:rPr>
          <w:rFonts w:eastAsia="方正仿宋简体"/>
          <w:sz w:val="32"/>
          <w:szCs w:val="32"/>
        </w:rPr>
        <w:t xml:space="preserve"> </w:t>
      </w:r>
      <w:r w:rsidRPr="00544C0B">
        <w:rPr>
          <w:rFonts w:eastAsia="方正仿宋简体"/>
          <w:sz w:val="32"/>
          <w:szCs w:val="32"/>
        </w:rPr>
        <w:t>道路测试与示范应用（含商业化试运营）过程中，车辆只能在安全性自我声明载明的路段或区域内形式，不得驶入其他区域。车辆必须遵守道路交通安全法律法规，应当优先选择在非机动车道上行驶，在没有非机动车道的道路上，应当优先靠车行道的右侧行驶。</w:t>
      </w:r>
    </w:p>
    <w:p w14:paraId="6C254DAC"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第十五条</w:t>
      </w:r>
      <w:r w:rsidRPr="00544C0B">
        <w:rPr>
          <w:rFonts w:eastAsia="方正仿宋简体"/>
          <w:sz w:val="32"/>
          <w:szCs w:val="32"/>
        </w:rPr>
        <w:t xml:space="preserve"> </w:t>
      </w:r>
      <w:r w:rsidRPr="00544C0B">
        <w:rPr>
          <w:rFonts w:eastAsia="方正仿宋简体"/>
          <w:sz w:val="32"/>
          <w:szCs w:val="32"/>
        </w:rPr>
        <w:t>道路测试与示范应用（含商业化试运营）过程中，不得擅自进行可能影响车辆功能、性能的软硬件变更。如因需要或其他原因导致车辆功能、性能及软硬件变更的，应及时向管理机构提供相关安全性说明材料。</w:t>
      </w:r>
    </w:p>
    <w:p w14:paraId="6E21B45F"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第十六条</w:t>
      </w:r>
      <w:r w:rsidRPr="00544C0B">
        <w:rPr>
          <w:rFonts w:eastAsia="方正仿宋简体"/>
          <w:sz w:val="32"/>
          <w:szCs w:val="32"/>
        </w:rPr>
        <w:t xml:space="preserve"> </w:t>
      </w:r>
      <w:r w:rsidRPr="00544C0B">
        <w:rPr>
          <w:rFonts w:eastAsia="方正仿宋简体"/>
          <w:sz w:val="32"/>
          <w:szCs w:val="32"/>
        </w:rPr>
        <w:t>车辆发生故障、监管数据上传异常或者有其他影响交通安全的异常情况时，车辆应当立即开启危险报警闪光灯或警示灯，移动至不妨碍交通的地方停放或者采取降低速度、远程接管等其他降低运行风险的有效措施，恢复正常后方可继续运行。</w:t>
      </w:r>
    </w:p>
    <w:p w14:paraId="1E118824"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第十七条</w:t>
      </w:r>
      <w:r w:rsidRPr="00544C0B">
        <w:rPr>
          <w:rFonts w:eastAsia="方正仿宋简体"/>
          <w:sz w:val="32"/>
          <w:szCs w:val="32"/>
        </w:rPr>
        <w:t xml:space="preserve"> </w:t>
      </w:r>
      <w:r w:rsidRPr="00544C0B">
        <w:rPr>
          <w:rFonts w:eastAsia="方正仿宋简体"/>
          <w:sz w:val="32"/>
          <w:szCs w:val="32"/>
        </w:rPr>
        <w:t>进行道路测试前，申请主体应确保车辆在封闭测试场地已进行充分的实车测试，符合国家及本地相关标准或规范，并符合成都市、成都高新区相关政策法规要求。已在成都高新区外通过附件</w:t>
      </w:r>
      <w:r w:rsidRPr="00544C0B">
        <w:rPr>
          <w:rFonts w:eastAsia="方正仿宋简体"/>
          <w:sz w:val="32"/>
          <w:szCs w:val="32"/>
        </w:rPr>
        <w:t>2</w:t>
      </w:r>
      <w:r w:rsidRPr="00544C0B">
        <w:rPr>
          <w:rFonts w:eastAsia="方正仿宋简体"/>
          <w:sz w:val="32"/>
          <w:szCs w:val="32"/>
        </w:rPr>
        <w:t>所列自动驾驶功能及其设计运行范围涉及的检测项</w:t>
      </w:r>
      <w:r w:rsidRPr="00544C0B">
        <w:rPr>
          <w:rFonts w:eastAsia="方正仿宋简体"/>
          <w:sz w:val="32"/>
          <w:szCs w:val="32"/>
          <w:lang w:eastAsia="zh-Hans"/>
        </w:rPr>
        <w:t>目测</w:t>
      </w:r>
      <w:r w:rsidRPr="00544C0B">
        <w:rPr>
          <w:rFonts w:eastAsia="方正仿宋简体"/>
          <w:sz w:val="32"/>
          <w:szCs w:val="32"/>
        </w:rPr>
        <w:t>试的，无需重复进行相同项目的测试，只需</w:t>
      </w:r>
      <w:r w:rsidRPr="00544C0B">
        <w:rPr>
          <w:rFonts w:eastAsia="方正仿宋简体"/>
          <w:sz w:val="32"/>
          <w:szCs w:val="32"/>
          <w:lang w:eastAsia="zh-Hans"/>
        </w:rPr>
        <w:t>提供</w:t>
      </w:r>
      <w:r w:rsidRPr="00544C0B">
        <w:rPr>
          <w:rFonts w:eastAsia="方正仿宋简体"/>
          <w:sz w:val="32"/>
          <w:szCs w:val="32"/>
        </w:rPr>
        <w:t>有效期内</w:t>
      </w:r>
      <w:r w:rsidRPr="00544C0B">
        <w:rPr>
          <w:rFonts w:eastAsia="方正仿宋简体"/>
          <w:sz w:val="32"/>
          <w:szCs w:val="32"/>
          <w:lang w:eastAsia="zh-Hans"/>
        </w:rPr>
        <w:t>相关证明文件即可，</w:t>
      </w:r>
      <w:r w:rsidRPr="00544C0B">
        <w:rPr>
          <w:rFonts w:eastAsia="方正仿宋简体"/>
          <w:sz w:val="32"/>
          <w:szCs w:val="32"/>
        </w:rPr>
        <w:t>如存在缺项的需补充封闭测试场地实车检查及测试。</w:t>
      </w:r>
    </w:p>
    <w:p w14:paraId="21A088A6"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第十八条</w:t>
      </w:r>
      <w:r w:rsidRPr="00544C0B">
        <w:rPr>
          <w:rFonts w:eastAsia="方正仿宋简体"/>
          <w:sz w:val="32"/>
          <w:szCs w:val="32"/>
        </w:rPr>
        <w:t xml:space="preserve"> </w:t>
      </w:r>
      <w:r w:rsidRPr="00544C0B">
        <w:rPr>
          <w:rFonts w:eastAsia="方正仿宋简体"/>
          <w:sz w:val="32"/>
          <w:szCs w:val="32"/>
        </w:rPr>
        <w:t>未涉及在公开</w:t>
      </w:r>
      <w:r w:rsidRPr="00544C0B">
        <w:rPr>
          <w:rFonts w:eastAsia="方正仿宋简体"/>
          <w:sz w:val="32"/>
          <w:szCs w:val="32"/>
          <w:lang w:eastAsia="zh-Hans"/>
        </w:rPr>
        <w:t>道路</w:t>
      </w:r>
      <w:r w:rsidRPr="00544C0B">
        <w:rPr>
          <w:rFonts w:eastAsia="方正仿宋简体"/>
          <w:sz w:val="32"/>
          <w:szCs w:val="32"/>
        </w:rPr>
        <w:t>开展的道路测试与示范应用（含商业化试运营），用于各类封闭园区、景区等封闭场所的，如工业园区、厂区、景区以及其他封闭场景内的环卫、</w:t>
      </w:r>
      <w:r w:rsidRPr="00544C0B">
        <w:rPr>
          <w:rFonts w:eastAsia="方正仿宋简体"/>
          <w:sz w:val="32"/>
          <w:szCs w:val="32"/>
        </w:rPr>
        <w:lastRenderedPageBreak/>
        <w:t>配送、零售等功能</w:t>
      </w:r>
      <w:r w:rsidRPr="00544C0B">
        <w:rPr>
          <w:rFonts w:eastAsia="方正仿宋简体"/>
          <w:sz w:val="32"/>
          <w:szCs w:val="32"/>
          <w:lang w:eastAsia="zh-Hans"/>
        </w:rPr>
        <w:t>型</w:t>
      </w:r>
      <w:r w:rsidRPr="00544C0B">
        <w:rPr>
          <w:rFonts w:eastAsia="方正仿宋简体"/>
          <w:sz w:val="32"/>
          <w:szCs w:val="32"/>
        </w:rPr>
        <w:t>无人车，只需园区管理方同意即可开展道路测试与示范应用（含商业化试运营）活动，但应向工作专班主动报备。</w:t>
      </w:r>
    </w:p>
    <w:p w14:paraId="26A70B4B"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第十九条</w:t>
      </w:r>
      <w:r w:rsidRPr="00544C0B">
        <w:rPr>
          <w:rFonts w:eastAsia="方正仿宋简体"/>
          <w:sz w:val="32"/>
          <w:szCs w:val="32"/>
        </w:rPr>
        <w:t xml:space="preserve"> </w:t>
      </w:r>
      <w:r w:rsidRPr="00544C0B">
        <w:rPr>
          <w:rFonts w:eastAsia="方正仿宋简体"/>
          <w:sz w:val="32"/>
          <w:szCs w:val="32"/>
        </w:rPr>
        <w:t>道路测试与示范应用（含商业化试运营）原则上不超过</w:t>
      </w:r>
      <w:r w:rsidRPr="00544C0B">
        <w:rPr>
          <w:rFonts w:eastAsia="方正仿宋简体"/>
          <w:sz w:val="32"/>
          <w:szCs w:val="32"/>
        </w:rPr>
        <w:t>12</w:t>
      </w:r>
      <w:r w:rsidRPr="00544C0B">
        <w:rPr>
          <w:rFonts w:eastAsia="方正仿宋简体"/>
          <w:sz w:val="32"/>
          <w:szCs w:val="32"/>
        </w:rPr>
        <w:t>个月，超过</w:t>
      </w:r>
      <w:r w:rsidRPr="00544C0B">
        <w:rPr>
          <w:rFonts w:eastAsia="方正仿宋简体"/>
          <w:sz w:val="32"/>
          <w:szCs w:val="32"/>
        </w:rPr>
        <w:t xml:space="preserve"> 12</w:t>
      </w:r>
      <w:r w:rsidRPr="00544C0B">
        <w:rPr>
          <w:rFonts w:eastAsia="方正仿宋简体"/>
          <w:sz w:val="32"/>
          <w:szCs w:val="32"/>
        </w:rPr>
        <w:t>个月后，未发生因申请主体技术和管理原因导致的交通违法行为和有责任交通事故，且车辆配置和测试与示范应用方案等未发生变更的，经重新向工作专班提交道路测试与示范应用（含商业化试运营）安全性自我声明备案后，可延期道路测试与示范应用（含商业化试运营），且不超过</w:t>
      </w:r>
      <w:r w:rsidRPr="00544C0B">
        <w:rPr>
          <w:rFonts w:eastAsia="方正仿宋简体"/>
          <w:sz w:val="32"/>
          <w:szCs w:val="32"/>
        </w:rPr>
        <w:t>24</w:t>
      </w:r>
      <w:r w:rsidRPr="00544C0B">
        <w:rPr>
          <w:rFonts w:eastAsia="方正仿宋简体"/>
          <w:sz w:val="32"/>
          <w:szCs w:val="32"/>
        </w:rPr>
        <w:t>个月。</w:t>
      </w:r>
    </w:p>
    <w:p w14:paraId="7168FE8E"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第二十条</w:t>
      </w:r>
      <w:r w:rsidRPr="00544C0B">
        <w:rPr>
          <w:rFonts w:eastAsia="方正仿宋简体"/>
          <w:sz w:val="32"/>
          <w:szCs w:val="32"/>
        </w:rPr>
        <w:t xml:space="preserve"> </w:t>
      </w:r>
      <w:r w:rsidRPr="00544C0B">
        <w:rPr>
          <w:rFonts w:eastAsia="方正仿宋简体"/>
          <w:sz w:val="32"/>
          <w:szCs w:val="32"/>
        </w:rPr>
        <w:t>车辆在道路测试与示范应用（含商业化试运营）期间发生下列情形之一的</w:t>
      </w:r>
      <w:r w:rsidRPr="00544C0B">
        <w:rPr>
          <w:rFonts w:eastAsia="方正仿宋简体"/>
          <w:sz w:val="32"/>
          <w:szCs w:val="32"/>
          <w:lang w:eastAsia="zh-Hans"/>
        </w:rPr>
        <w:t>，工作专班有权终止</w:t>
      </w:r>
      <w:r w:rsidRPr="00544C0B">
        <w:rPr>
          <w:rFonts w:eastAsia="方正仿宋简体"/>
          <w:sz w:val="32"/>
          <w:szCs w:val="32"/>
        </w:rPr>
        <w:t>其有关活动：</w:t>
      </w:r>
    </w:p>
    <w:p w14:paraId="63FA8445"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（一）车辆与安全性自我声明及其相关材料不符的；</w:t>
      </w:r>
    </w:p>
    <w:p w14:paraId="1CB1407B"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（二）安全性自我声明到期或者被撤销的；</w:t>
      </w:r>
    </w:p>
    <w:p w14:paraId="57037A5C"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（三）工作专班认为道路测试与示范应用（含商业化试运营）活动具有重大安全风险的；</w:t>
      </w:r>
    </w:p>
    <w:p w14:paraId="3B7A06CB"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（四）道路测试与示范应用（含商业化试运营）车辆有违反交通信号灯通行、逆行或者依照道路交通安全法律法规拘留处罚等严重交通违法行为的；</w:t>
      </w:r>
    </w:p>
    <w:p w14:paraId="53637EC0" w14:textId="77777777" w:rsidR="00D1055F" w:rsidRPr="00544C0B" w:rsidRDefault="00D1055F" w:rsidP="00D1055F">
      <w:pPr>
        <w:spacing w:line="576" w:lineRule="exact"/>
        <w:ind w:firstLineChars="200" w:firstLine="640"/>
        <w:rPr>
          <w:rFonts w:eastAsia="方正仿宋简体"/>
          <w:sz w:val="32"/>
          <w:szCs w:val="32"/>
        </w:rPr>
      </w:pPr>
      <w:r w:rsidRPr="00544C0B">
        <w:rPr>
          <w:rFonts w:eastAsia="方正仿宋简体"/>
          <w:sz w:val="32"/>
          <w:szCs w:val="32"/>
        </w:rPr>
        <w:t>（五）发生交通事故造成人员重伤、死亡或车辆毁损等严重情形的，但道路测试或示范应用（含商业化试运营）车辆无责任时除外。</w:t>
      </w:r>
    </w:p>
    <w:p w14:paraId="2B025FE5"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第二十一条</w:t>
      </w:r>
      <w:r w:rsidRPr="00544C0B">
        <w:rPr>
          <w:rFonts w:eastAsia="方正仿宋简体"/>
          <w:sz w:val="32"/>
          <w:szCs w:val="32"/>
        </w:rPr>
        <w:t xml:space="preserve"> </w:t>
      </w:r>
      <w:r w:rsidRPr="00544C0B">
        <w:rPr>
          <w:rFonts w:eastAsia="方正仿宋简体"/>
          <w:sz w:val="32"/>
          <w:szCs w:val="32"/>
        </w:rPr>
        <w:t>申请主体应每</w:t>
      </w:r>
      <w:r w:rsidRPr="00544C0B">
        <w:rPr>
          <w:rFonts w:eastAsia="方正仿宋简体"/>
          <w:sz w:val="32"/>
          <w:szCs w:val="32"/>
        </w:rPr>
        <w:t>6</w:t>
      </w:r>
      <w:r w:rsidRPr="00544C0B">
        <w:rPr>
          <w:rFonts w:eastAsia="方正仿宋简体"/>
          <w:sz w:val="32"/>
          <w:szCs w:val="32"/>
        </w:rPr>
        <w:t>个月向建设推进办公室或</w:t>
      </w:r>
      <w:r w:rsidRPr="00544C0B">
        <w:rPr>
          <w:rFonts w:eastAsia="方正仿宋简体"/>
          <w:sz w:val="32"/>
          <w:szCs w:val="32"/>
        </w:rPr>
        <w:lastRenderedPageBreak/>
        <w:t>管理机构提交道路测试或示范应用（含商业化试运营）阶段性报告，并在测试或示范应用（含商业化试运营）结束后</w:t>
      </w:r>
      <w:r w:rsidRPr="00544C0B">
        <w:rPr>
          <w:rFonts w:eastAsia="方正仿宋简体"/>
          <w:sz w:val="32"/>
          <w:szCs w:val="32"/>
        </w:rPr>
        <w:t>1</w:t>
      </w:r>
      <w:r w:rsidRPr="00544C0B">
        <w:rPr>
          <w:rFonts w:eastAsia="方正仿宋简体"/>
          <w:sz w:val="32"/>
          <w:szCs w:val="32"/>
        </w:rPr>
        <w:t>个月内提交总结报告。</w:t>
      </w:r>
    </w:p>
    <w:p w14:paraId="1525AD5C"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第二十二条</w:t>
      </w:r>
      <w:r w:rsidRPr="00544C0B">
        <w:rPr>
          <w:rFonts w:eastAsia="方正仿宋简体"/>
          <w:sz w:val="32"/>
          <w:szCs w:val="32"/>
        </w:rPr>
        <w:t xml:space="preserve"> </w:t>
      </w:r>
      <w:r w:rsidRPr="00544C0B">
        <w:rPr>
          <w:rFonts w:eastAsia="方正仿宋简体"/>
          <w:sz w:val="32"/>
          <w:szCs w:val="32"/>
        </w:rPr>
        <w:t>建设推进办公室或管理机构应对道路测试与示范应用（含商业化试运营）进行动态评估并形成总结报告，于每年</w:t>
      </w:r>
      <w:r w:rsidRPr="00544C0B">
        <w:rPr>
          <w:rFonts w:eastAsia="方正仿宋简体"/>
          <w:sz w:val="32"/>
          <w:szCs w:val="32"/>
        </w:rPr>
        <w:t>6</w:t>
      </w:r>
      <w:r w:rsidRPr="00544C0B">
        <w:rPr>
          <w:rFonts w:eastAsia="方正仿宋简体"/>
          <w:sz w:val="32"/>
          <w:szCs w:val="32"/>
        </w:rPr>
        <w:t>月、</w:t>
      </w:r>
      <w:r w:rsidRPr="00544C0B">
        <w:rPr>
          <w:rFonts w:eastAsia="方正仿宋简体"/>
          <w:sz w:val="32"/>
          <w:szCs w:val="32"/>
        </w:rPr>
        <w:t>12</w:t>
      </w:r>
      <w:r w:rsidRPr="00544C0B">
        <w:rPr>
          <w:rFonts w:eastAsia="方正仿宋简体"/>
          <w:sz w:val="32"/>
          <w:szCs w:val="32"/>
        </w:rPr>
        <w:t>月报送至工作专班。</w:t>
      </w:r>
    </w:p>
    <w:p w14:paraId="61785BBE" w14:textId="77777777" w:rsidR="00D1055F" w:rsidRPr="00544C0B" w:rsidRDefault="00D1055F" w:rsidP="00D1055F">
      <w:pPr>
        <w:spacing w:line="576" w:lineRule="exact"/>
        <w:jc w:val="center"/>
        <w:rPr>
          <w:rFonts w:eastAsia="黑体"/>
          <w:bCs/>
          <w:sz w:val="32"/>
          <w:szCs w:val="32"/>
        </w:rPr>
      </w:pPr>
      <w:r w:rsidRPr="00544C0B">
        <w:rPr>
          <w:rFonts w:eastAsia="黑体"/>
          <w:bCs/>
          <w:sz w:val="32"/>
          <w:szCs w:val="32"/>
        </w:rPr>
        <w:t>第五章</w:t>
      </w:r>
      <w:r w:rsidRPr="00544C0B">
        <w:rPr>
          <w:rFonts w:eastAsia="黑体"/>
          <w:bCs/>
          <w:sz w:val="32"/>
          <w:szCs w:val="32"/>
        </w:rPr>
        <w:tab/>
      </w:r>
      <w:r w:rsidRPr="00544C0B">
        <w:rPr>
          <w:rFonts w:eastAsia="黑体"/>
          <w:bCs/>
          <w:sz w:val="32"/>
          <w:szCs w:val="32"/>
        </w:rPr>
        <w:t>交通违法和事故处理</w:t>
      </w:r>
    </w:p>
    <w:p w14:paraId="61646023"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第二十三条</w:t>
      </w:r>
      <w:r w:rsidRPr="00544C0B">
        <w:rPr>
          <w:rFonts w:eastAsia="方正仿宋简体"/>
          <w:sz w:val="32"/>
          <w:szCs w:val="32"/>
        </w:rPr>
        <w:t xml:space="preserve"> </w:t>
      </w:r>
      <w:r w:rsidRPr="00544C0B">
        <w:rPr>
          <w:rFonts w:eastAsia="方正仿宋简体"/>
          <w:sz w:val="32"/>
          <w:szCs w:val="32"/>
        </w:rPr>
        <w:t>在道路测试与示范应用（含商业化试运营）期间发生交通违法行为的，由公安交管部门</w:t>
      </w:r>
      <w:r w:rsidRPr="00544C0B">
        <w:rPr>
          <w:rFonts w:eastAsia="方正仿宋简体"/>
          <w:sz w:val="32"/>
          <w:szCs w:val="32"/>
          <w:lang w:eastAsia="zh-Hans"/>
        </w:rPr>
        <w:t>按</w:t>
      </w:r>
      <w:r w:rsidRPr="00544C0B">
        <w:rPr>
          <w:rFonts w:eastAsia="方正仿宋简体"/>
          <w:sz w:val="32"/>
          <w:szCs w:val="32"/>
        </w:rPr>
        <w:t>照相关法律法规进行责任认定和违法处理。</w:t>
      </w:r>
    </w:p>
    <w:p w14:paraId="62C90FEE"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第二十四条</w:t>
      </w:r>
      <w:r w:rsidRPr="00544C0B">
        <w:rPr>
          <w:rFonts w:eastAsia="方正仿宋简体"/>
          <w:sz w:val="32"/>
          <w:szCs w:val="32"/>
        </w:rPr>
        <w:t xml:space="preserve"> </w:t>
      </w:r>
      <w:r w:rsidRPr="00544C0B">
        <w:rPr>
          <w:rFonts w:eastAsia="方正仿宋简体"/>
          <w:sz w:val="32"/>
          <w:szCs w:val="32"/>
        </w:rPr>
        <w:t>在道路测试与示范应用（含商业化试运营）期间发生交通事故时，道路测试与示范应用（含商业化试运营）主体应当立即停止</w:t>
      </w:r>
      <w:r w:rsidRPr="00544C0B">
        <w:rPr>
          <w:rFonts w:eastAsia="方正仿宋简体"/>
          <w:sz w:val="32"/>
          <w:szCs w:val="32"/>
          <w:lang w:eastAsia="zh-Hans"/>
        </w:rPr>
        <w:t>测试</w:t>
      </w:r>
      <w:r w:rsidRPr="00544C0B">
        <w:rPr>
          <w:rFonts w:eastAsia="方正仿宋简体"/>
          <w:sz w:val="32"/>
          <w:szCs w:val="32"/>
        </w:rPr>
        <w:t>与示范应用（含商业化试运营）活动，保护现场并立即报警，同时立即报告建设推进办公室或管理机构。</w:t>
      </w:r>
    </w:p>
    <w:p w14:paraId="567508E8"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第二十五条</w:t>
      </w:r>
      <w:r w:rsidRPr="00544C0B">
        <w:rPr>
          <w:rFonts w:eastAsia="方正仿宋简体"/>
          <w:sz w:val="32"/>
          <w:szCs w:val="32"/>
        </w:rPr>
        <w:t xml:space="preserve"> </w:t>
      </w:r>
      <w:r w:rsidRPr="00544C0B">
        <w:rPr>
          <w:rFonts w:eastAsia="方正仿宋简体"/>
          <w:sz w:val="32"/>
          <w:szCs w:val="32"/>
        </w:rPr>
        <w:t>申请主体应在事故认定后</w:t>
      </w:r>
      <w:r w:rsidRPr="00544C0B">
        <w:rPr>
          <w:rFonts w:eastAsia="方正仿宋简体"/>
          <w:sz w:val="32"/>
          <w:szCs w:val="32"/>
        </w:rPr>
        <w:t>5</w:t>
      </w:r>
      <w:r w:rsidRPr="00544C0B">
        <w:rPr>
          <w:rFonts w:eastAsia="方正仿宋简体"/>
          <w:sz w:val="32"/>
          <w:szCs w:val="32"/>
        </w:rPr>
        <w:t>个工作日内，以书面方式将事故原因、责任认定结果及完整的事故分析报告等相关材料上报建设推进办公室或管理机构，建设推进办公室或管理机构应在</w:t>
      </w:r>
      <w:r w:rsidRPr="00544C0B">
        <w:rPr>
          <w:rFonts w:eastAsia="方正仿宋简体"/>
          <w:sz w:val="32"/>
          <w:szCs w:val="32"/>
        </w:rPr>
        <w:t>24</w:t>
      </w:r>
      <w:r w:rsidRPr="00544C0B">
        <w:rPr>
          <w:rFonts w:eastAsia="方正仿宋简体"/>
          <w:sz w:val="32"/>
          <w:szCs w:val="32"/>
        </w:rPr>
        <w:t>小时内上报工作专班，未桉要求提交相关材料的，工作专班有权调整或暂停申请主体的道路测试与示范应用（含商业化试运营）计划。</w:t>
      </w:r>
      <w:r w:rsidRPr="000F197E">
        <w:rPr>
          <w:rFonts w:eastAsia="方正仿宋简体" w:hint="eastAsia"/>
          <w:sz w:val="32"/>
          <w:szCs w:val="32"/>
        </w:rPr>
        <w:t>造成人员重伤或死亡、车辆损毁事故，道路测试与示范应用（含商业化试运营）申请主体应在</w:t>
      </w:r>
      <w:r w:rsidRPr="000F197E">
        <w:rPr>
          <w:rFonts w:eastAsia="方正仿宋简体" w:hint="eastAsia"/>
          <w:sz w:val="32"/>
          <w:szCs w:val="32"/>
        </w:rPr>
        <w:t>24</w:t>
      </w:r>
      <w:r w:rsidRPr="000F197E">
        <w:rPr>
          <w:rFonts w:eastAsia="方正仿宋简体" w:hint="eastAsia"/>
          <w:sz w:val="32"/>
          <w:szCs w:val="32"/>
        </w:rPr>
        <w:t>小时内将情况上报省、市、管委会相关主管部门。</w:t>
      </w:r>
    </w:p>
    <w:p w14:paraId="62E39840" w14:textId="77777777" w:rsidR="00D1055F" w:rsidRPr="00544C0B" w:rsidRDefault="00D1055F" w:rsidP="00D1055F">
      <w:pPr>
        <w:spacing w:line="576" w:lineRule="exact"/>
        <w:jc w:val="center"/>
        <w:rPr>
          <w:rFonts w:eastAsia="黑体"/>
          <w:bCs/>
          <w:sz w:val="32"/>
          <w:szCs w:val="32"/>
        </w:rPr>
      </w:pPr>
      <w:r w:rsidRPr="00544C0B">
        <w:rPr>
          <w:rFonts w:eastAsia="黑体"/>
          <w:bCs/>
          <w:sz w:val="32"/>
          <w:szCs w:val="32"/>
        </w:rPr>
        <w:lastRenderedPageBreak/>
        <w:t>第六章</w:t>
      </w:r>
      <w:r w:rsidRPr="00544C0B">
        <w:rPr>
          <w:rFonts w:eastAsia="黑体"/>
          <w:bCs/>
          <w:sz w:val="32"/>
          <w:szCs w:val="32"/>
        </w:rPr>
        <w:t xml:space="preserve"> </w:t>
      </w:r>
      <w:r w:rsidRPr="00544C0B">
        <w:rPr>
          <w:rFonts w:eastAsia="黑体"/>
          <w:bCs/>
          <w:sz w:val="32"/>
          <w:szCs w:val="32"/>
        </w:rPr>
        <w:t>违规操作责任</w:t>
      </w:r>
    </w:p>
    <w:p w14:paraId="5054C5A3" w14:textId="77777777" w:rsidR="00D1055F" w:rsidRPr="00544C0B" w:rsidRDefault="00D1055F" w:rsidP="00D1055F">
      <w:pPr>
        <w:spacing w:line="576" w:lineRule="exact"/>
        <w:ind w:firstLineChars="200" w:firstLine="643"/>
        <w:rPr>
          <w:rFonts w:eastAsia="方正仿宋简体"/>
          <w:sz w:val="32"/>
          <w:szCs w:val="32"/>
        </w:rPr>
      </w:pPr>
      <w:r w:rsidRPr="00544C0B">
        <w:rPr>
          <w:rFonts w:eastAsia="方正仿宋简体"/>
          <w:b/>
          <w:bCs/>
          <w:sz w:val="32"/>
          <w:szCs w:val="32"/>
        </w:rPr>
        <w:t>第二十六条</w:t>
      </w:r>
      <w:r w:rsidRPr="00544C0B">
        <w:rPr>
          <w:rFonts w:eastAsia="方正仿宋简体"/>
          <w:sz w:val="32"/>
          <w:szCs w:val="32"/>
        </w:rPr>
        <w:t xml:space="preserve"> </w:t>
      </w:r>
      <w:r w:rsidRPr="00544C0B">
        <w:rPr>
          <w:rFonts w:eastAsia="方正仿宋简体"/>
          <w:sz w:val="32"/>
          <w:szCs w:val="32"/>
        </w:rPr>
        <w:t>申请主体应对提交的所有材料及数据的真实性、合法性负法律责任。申请主体存在违规操作或者违反本办法规定的，工作专班</w:t>
      </w:r>
      <w:r w:rsidRPr="00544C0B">
        <w:rPr>
          <w:rFonts w:eastAsia="方正仿宋简体"/>
          <w:sz w:val="32"/>
          <w:szCs w:val="32"/>
          <w:lang w:eastAsia="zh-Hans"/>
        </w:rPr>
        <w:t>可终止</w:t>
      </w:r>
      <w:r w:rsidRPr="00544C0B">
        <w:rPr>
          <w:rFonts w:eastAsia="方正仿宋简体"/>
          <w:sz w:val="32"/>
          <w:szCs w:val="32"/>
        </w:rPr>
        <w:t>其道路测试与示范应用（含商业化试运营）</w:t>
      </w:r>
      <w:r w:rsidRPr="00544C0B">
        <w:rPr>
          <w:rFonts w:eastAsia="方正仿宋简体"/>
          <w:sz w:val="32"/>
          <w:szCs w:val="32"/>
          <w:lang w:eastAsia="zh-Hans"/>
        </w:rPr>
        <w:t>活动</w:t>
      </w:r>
      <w:r w:rsidRPr="00544C0B">
        <w:rPr>
          <w:rFonts w:eastAsia="方正仿宋简体"/>
          <w:sz w:val="32"/>
          <w:szCs w:val="32"/>
        </w:rPr>
        <w:t>并定期公布违规操作主体名单。</w:t>
      </w:r>
    </w:p>
    <w:p w14:paraId="5F2ED7C1" w14:textId="77777777" w:rsidR="00D1055F" w:rsidRPr="00544C0B" w:rsidRDefault="00D1055F" w:rsidP="00D1055F">
      <w:pPr>
        <w:spacing w:line="576" w:lineRule="exact"/>
        <w:jc w:val="center"/>
        <w:rPr>
          <w:rFonts w:eastAsia="黑体"/>
          <w:bCs/>
          <w:sz w:val="32"/>
          <w:szCs w:val="32"/>
        </w:rPr>
      </w:pPr>
      <w:r w:rsidRPr="00544C0B">
        <w:rPr>
          <w:rFonts w:eastAsia="黑体"/>
          <w:bCs/>
          <w:sz w:val="32"/>
          <w:szCs w:val="32"/>
        </w:rPr>
        <w:t>第七章</w:t>
      </w:r>
      <w:r w:rsidRPr="00544C0B">
        <w:rPr>
          <w:rFonts w:eastAsia="黑体"/>
          <w:bCs/>
          <w:sz w:val="32"/>
          <w:szCs w:val="32"/>
        </w:rPr>
        <w:t xml:space="preserve"> </w:t>
      </w:r>
      <w:r w:rsidRPr="00544C0B">
        <w:rPr>
          <w:rFonts w:eastAsia="黑体"/>
          <w:bCs/>
          <w:sz w:val="32"/>
          <w:szCs w:val="32"/>
        </w:rPr>
        <w:t>附则</w:t>
      </w:r>
    </w:p>
    <w:p w14:paraId="32C1186A" w14:textId="2317E347" w:rsidR="00E64BEE" w:rsidRDefault="00D1055F" w:rsidP="001D7EBD">
      <w:pPr>
        <w:ind w:firstLineChars="200" w:firstLine="643"/>
        <w:rPr>
          <w:rFonts w:eastAsia="方正仿宋简体"/>
          <w:sz w:val="32"/>
          <w:szCs w:val="32"/>
        </w:rPr>
      </w:pPr>
      <w:r w:rsidRPr="00544C0B">
        <w:rPr>
          <w:rFonts w:eastAsia="方正仿宋简体"/>
          <w:b/>
          <w:bCs/>
          <w:sz w:val="32"/>
          <w:szCs w:val="32"/>
        </w:rPr>
        <w:t>第二十七条</w:t>
      </w:r>
      <w:r w:rsidRPr="00544C0B">
        <w:rPr>
          <w:rFonts w:eastAsia="方正仿宋简体"/>
          <w:sz w:val="32"/>
          <w:szCs w:val="32"/>
        </w:rPr>
        <w:t xml:space="preserve"> </w:t>
      </w:r>
      <w:r w:rsidRPr="00544C0B">
        <w:rPr>
          <w:rFonts w:eastAsia="方正仿宋简体"/>
          <w:sz w:val="32"/>
          <w:szCs w:val="32"/>
        </w:rPr>
        <w:t>本办法自</w:t>
      </w:r>
      <w:r w:rsidRPr="00544C0B">
        <w:rPr>
          <w:rFonts w:eastAsia="方正仿宋简体"/>
          <w:sz w:val="32"/>
          <w:szCs w:val="32"/>
        </w:rPr>
        <w:t>XXXX</w:t>
      </w:r>
      <w:r w:rsidRPr="00544C0B">
        <w:rPr>
          <w:rFonts w:eastAsia="方正仿宋简体"/>
          <w:sz w:val="32"/>
          <w:szCs w:val="32"/>
        </w:rPr>
        <w:t>年</w:t>
      </w:r>
      <w:r w:rsidRPr="00544C0B">
        <w:rPr>
          <w:rFonts w:eastAsia="方正仿宋简体"/>
          <w:sz w:val="32"/>
          <w:szCs w:val="32"/>
        </w:rPr>
        <w:t>XX</w:t>
      </w:r>
      <w:r w:rsidRPr="00544C0B">
        <w:rPr>
          <w:rFonts w:eastAsia="方正仿宋简体"/>
          <w:sz w:val="32"/>
          <w:szCs w:val="32"/>
        </w:rPr>
        <w:t>月</w:t>
      </w:r>
      <w:r w:rsidRPr="00544C0B">
        <w:rPr>
          <w:rFonts w:eastAsia="方正仿宋简体"/>
          <w:sz w:val="32"/>
          <w:szCs w:val="32"/>
        </w:rPr>
        <w:t>XX</w:t>
      </w:r>
      <w:r w:rsidRPr="00544C0B">
        <w:rPr>
          <w:rFonts w:eastAsia="方正仿宋简体"/>
          <w:sz w:val="32"/>
          <w:szCs w:val="32"/>
        </w:rPr>
        <w:t>日起施行，有效期</w:t>
      </w:r>
      <w:r w:rsidRPr="00544C0B">
        <w:rPr>
          <w:rFonts w:eastAsia="方正仿宋简体"/>
          <w:sz w:val="32"/>
          <w:szCs w:val="32"/>
        </w:rPr>
        <w:t>2</w:t>
      </w:r>
      <w:r w:rsidRPr="00544C0B">
        <w:rPr>
          <w:rFonts w:eastAsia="方正仿宋简体"/>
          <w:sz w:val="32"/>
          <w:szCs w:val="32"/>
        </w:rPr>
        <w:t>年。本办法由成都高新区管委会负责解释。</w:t>
      </w:r>
    </w:p>
    <w:p w14:paraId="745AEFF1" w14:textId="77777777" w:rsidR="007221C0" w:rsidRDefault="007221C0" w:rsidP="001D7EBD">
      <w:pPr>
        <w:ind w:firstLineChars="200" w:firstLine="640"/>
        <w:rPr>
          <w:rFonts w:eastAsia="方正仿宋简体"/>
          <w:sz w:val="32"/>
          <w:szCs w:val="32"/>
        </w:rPr>
      </w:pPr>
    </w:p>
    <w:p w14:paraId="15672B05" w14:textId="77777777" w:rsidR="007221C0" w:rsidRDefault="007221C0" w:rsidP="001D7EBD">
      <w:pPr>
        <w:ind w:firstLineChars="200" w:firstLine="640"/>
        <w:rPr>
          <w:rFonts w:eastAsia="方正仿宋简体"/>
          <w:sz w:val="32"/>
          <w:szCs w:val="32"/>
        </w:rPr>
      </w:pPr>
    </w:p>
    <w:p w14:paraId="7AB005B8" w14:textId="77777777" w:rsidR="007221C0" w:rsidRDefault="007221C0" w:rsidP="001D7EBD">
      <w:pPr>
        <w:ind w:firstLineChars="200" w:firstLine="640"/>
        <w:rPr>
          <w:rFonts w:eastAsia="方正仿宋简体"/>
          <w:sz w:val="32"/>
          <w:szCs w:val="32"/>
        </w:rPr>
      </w:pPr>
    </w:p>
    <w:p w14:paraId="7F582B23" w14:textId="77777777" w:rsidR="007221C0" w:rsidRDefault="007221C0" w:rsidP="001D7EBD">
      <w:pPr>
        <w:ind w:firstLineChars="200" w:firstLine="640"/>
        <w:rPr>
          <w:rFonts w:eastAsia="方正仿宋简体"/>
          <w:sz w:val="32"/>
          <w:szCs w:val="32"/>
        </w:rPr>
      </w:pPr>
    </w:p>
    <w:p w14:paraId="4F78ECA2" w14:textId="77777777" w:rsidR="007221C0" w:rsidRDefault="007221C0" w:rsidP="001D7EBD">
      <w:pPr>
        <w:ind w:firstLineChars="200" w:firstLine="640"/>
        <w:rPr>
          <w:rFonts w:eastAsia="方正仿宋简体"/>
          <w:sz w:val="32"/>
          <w:szCs w:val="32"/>
        </w:rPr>
      </w:pPr>
    </w:p>
    <w:p w14:paraId="390A5590" w14:textId="77777777" w:rsidR="007221C0" w:rsidRDefault="007221C0" w:rsidP="001D7EBD">
      <w:pPr>
        <w:ind w:firstLineChars="200" w:firstLine="640"/>
        <w:rPr>
          <w:rFonts w:eastAsia="方正仿宋简体"/>
          <w:sz w:val="32"/>
          <w:szCs w:val="32"/>
        </w:rPr>
      </w:pPr>
    </w:p>
    <w:p w14:paraId="657BF738" w14:textId="77777777" w:rsidR="007221C0" w:rsidRDefault="007221C0" w:rsidP="001D7EBD">
      <w:pPr>
        <w:ind w:firstLineChars="200" w:firstLine="640"/>
        <w:rPr>
          <w:rFonts w:eastAsia="方正仿宋简体"/>
          <w:sz w:val="32"/>
          <w:szCs w:val="32"/>
        </w:rPr>
      </w:pPr>
    </w:p>
    <w:p w14:paraId="1ADF5600" w14:textId="77777777" w:rsidR="007221C0" w:rsidRDefault="007221C0" w:rsidP="001D7EBD">
      <w:pPr>
        <w:ind w:firstLineChars="200" w:firstLine="640"/>
        <w:rPr>
          <w:rFonts w:eastAsia="方正仿宋简体"/>
          <w:sz w:val="32"/>
          <w:szCs w:val="32"/>
        </w:rPr>
      </w:pPr>
    </w:p>
    <w:p w14:paraId="79378F31" w14:textId="77777777" w:rsidR="007221C0" w:rsidRDefault="007221C0" w:rsidP="001D7EBD">
      <w:pPr>
        <w:ind w:firstLineChars="200" w:firstLine="640"/>
        <w:rPr>
          <w:rFonts w:eastAsia="方正仿宋简体"/>
          <w:sz w:val="32"/>
          <w:szCs w:val="32"/>
        </w:rPr>
      </w:pPr>
    </w:p>
    <w:p w14:paraId="59FAE85E" w14:textId="77777777" w:rsidR="007221C0" w:rsidRDefault="007221C0" w:rsidP="001D7EBD">
      <w:pPr>
        <w:ind w:firstLineChars="200" w:firstLine="640"/>
        <w:rPr>
          <w:rFonts w:eastAsia="方正仿宋简体"/>
          <w:sz w:val="32"/>
          <w:szCs w:val="32"/>
        </w:rPr>
      </w:pPr>
    </w:p>
    <w:p w14:paraId="6E4D9BA0" w14:textId="77777777" w:rsidR="007221C0" w:rsidRDefault="007221C0" w:rsidP="001D7EBD">
      <w:pPr>
        <w:ind w:firstLineChars="200" w:firstLine="640"/>
        <w:rPr>
          <w:rFonts w:eastAsia="方正仿宋简体"/>
          <w:sz w:val="32"/>
          <w:szCs w:val="32"/>
        </w:rPr>
      </w:pPr>
    </w:p>
    <w:p w14:paraId="7B47C3C8" w14:textId="77777777" w:rsidR="007221C0" w:rsidRDefault="007221C0" w:rsidP="001D7EBD">
      <w:pPr>
        <w:ind w:firstLineChars="200" w:firstLine="640"/>
        <w:rPr>
          <w:rFonts w:eastAsia="方正仿宋简体"/>
          <w:sz w:val="32"/>
          <w:szCs w:val="32"/>
        </w:rPr>
      </w:pPr>
    </w:p>
    <w:p w14:paraId="1B7938CF" w14:textId="77777777" w:rsidR="007221C0" w:rsidRDefault="007221C0" w:rsidP="001D7EBD">
      <w:pPr>
        <w:ind w:firstLineChars="200" w:firstLine="640"/>
        <w:rPr>
          <w:rFonts w:eastAsia="方正仿宋简体"/>
          <w:sz w:val="32"/>
          <w:szCs w:val="32"/>
        </w:rPr>
      </w:pPr>
    </w:p>
    <w:p w14:paraId="53AC02AD" w14:textId="77777777" w:rsidR="007221C0" w:rsidRDefault="007221C0" w:rsidP="001D7EBD">
      <w:pPr>
        <w:ind w:firstLineChars="200" w:firstLine="640"/>
        <w:rPr>
          <w:rFonts w:eastAsia="方正仿宋简体"/>
          <w:sz w:val="32"/>
          <w:szCs w:val="32"/>
        </w:rPr>
      </w:pPr>
    </w:p>
    <w:p w14:paraId="6A72EBB7" w14:textId="77777777" w:rsidR="007221C0" w:rsidRDefault="007221C0" w:rsidP="001D7EBD">
      <w:pPr>
        <w:ind w:firstLineChars="200" w:firstLine="640"/>
        <w:rPr>
          <w:rFonts w:eastAsia="方正仿宋简体"/>
          <w:sz w:val="32"/>
          <w:szCs w:val="32"/>
        </w:rPr>
      </w:pPr>
    </w:p>
    <w:p w14:paraId="4CB9AD80" w14:textId="77777777" w:rsidR="007221C0" w:rsidRPr="00BD512F" w:rsidRDefault="007221C0" w:rsidP="007221C0">
      <w:pPr>
        <w:spacing w:line="620" w:lineRule="exact"/>
        <w:ind w:firstLineChars="200" w:firstLine="640"/>
        <w:rPr>
          <w:rFonts w:ascii="方正仿宋简体" w:eastAsia="方正仿宋简体" w:hAnsi="方正仿宋简体" w:cs="方正仿宋简体" w:hint="eastAsia"/>
          <w:sz w:val="32"/>
          <w:szCs w:val="32"/>
        </w:rPr>
      </w:pPr>
      <w:r>
        <w:rPr>
          <w:rFonts w:eastAsia="方正黑体简体" w:hint="eastAsia"/>
          <w:sz w:val="32"/>
          <w:szCs w:val="32"/>
        </w:rPr>
        <w:t>附件</w:t>
      </w:r>
      <w:r>
        <w:rPr>
          <w:rFonts w:eastAsia="方正黑体简体" w:hint="eastAsia"/>
          <w:sz w:val="32"/>
          <w:szCs w:val="32"/>
        </w:rPr>
        <w:t>1</w:t>
      </w:r>
    </w:p>
    <w:p w14:paraId="0A41EB88" w14:textId="77777777" w:rsidR="007221C0" w:rsidRDefault="007221C0" w:rsidP="007221C0">
      <w:pPr>
        <w:widowControl/>
        <w:adjustRightInd w:val="0"/>
        <w:snapToGrid w:val="0"/>
        <w:spacing w:line="640" w:lineRule="exact"/>
        <w:jc w:val="left"/>
        <w:rPr>
          <w:rFonts w:eastAsia="方正黑体简体"/>
          <w:sz w:val="32"/>
          <w:szCs w:val="32"/>
        </w:rPr>
      </w:pPr>
    </w:p>
    <w:p w14:paraId="1DF586B1" w14:textId="77777777" w:rsidR="007221C0" w:rsidRDefault="007221C0" w:rsidP="007221C0">
      <w:pPr>
        <w:widowControl/>
        <w:adjustRightInd w:val="0"/>
        <w:snapToGrid w:val="0"/>
        <w:spacing w:line="640" w:lineRule="exact"/>
        <w:ind w:firstLineChars="200" w:firstLine="640"/>
        <w:jc w:val="right"/>
        <w:rPr>
          <w:rFonts w:eastAsia="方正楷体简体"/>
          <w:bCs/>
          <w:sz w:val="32"/>
          <w:szCs w:val="32"/>
        </w:rPr>
      </w:pPr>
      <w:r>
        <w:rPr>
          <w:rFonts w:eastAsia="方正楷体简体" w:hint="eastAsia"/>
          <w:bCs/>
          <w:sz w:val="32"/>
          <w:szCs w:val="32"/>
        </w:rPr>
        <w:t>20XX</w:t>
      </w:r>
      <w:r>
        <w:rPr>
          <w:rFonts w:eastAsia="方正楷体简体" w:hint="eastAsia"/>
          <w:bCs/>
          <w:sz w:val="32"/>
          <w:szCs w:val="32"/>
        </w:rPr>
        <w:t>年</w:t>
      </w:r>
      <w:r>
        <w:rPr>
          <w:rFonts w:eastAsia="方正楷体简体" w:hint="eastAsia"/>
          <w:bCs/>
          <w:sz w:val="32"/>
          <w:szCs w:val="32"/>
        </w:rPr>
        <w:t xml:space="preserve">  </w:t>
      </w:r>
      <w:r>
        <w:rPr>
          <w:rFonts w:eastAsia="方正楷体简体" w:hint="eastAsia"/>
          <w:bCs/>
          <w:sz w:val="32"/>
          <w:szCs w:val="32"/>
        </w:rPr>
        <w:t>第</w:t>
      </w:r>
      <w:r>
        <w:rPr>
          <w:rFonts w:eastAsia="方正楷体简体" w:hint="eastAsia"/>
          <w:bCs/>
          <w:sz w:val="32"/>
          <w:szCs w:val="32"/>
        </w:rPr>
        <w:t>XXX</w:t>
      </w:r>
      <w:r>
        <w:rPr>
          <w:rFonts w:eastAsia="方正楷体简体" w:hint="eastAsia"/>
          <w:bCs/>
          <w:sz w:val="32"/>
          <w:szCs w:val="32"/>
        </w:rPr>
        <w:t>号</w:t>
      </w:r>
    </w:p>
    <w:p w14:paraId="6F3CF64F" w14:textId="77777777" w:rsidR="007221C0" w:rsidRDefault="007221C0" w:rsidP="007221C0">
      <w:pPr>
        <w:widowControl/>
        <w:adjustRightInd w:val="0"/>
        <w:snapToGrid w:val="0"/>
        <w:spacing w:line="640" w:lineRule="exact"/>
        <w:ind w:firstLineChars="200" w:firstLine="640"/>
        <w:jc w:val="right"/>
        <w:rPr>
          <w:rFonts w:eastAsia="仿宋_GB2312"/>
          <w:bCs/>
          <w:sz w:val="32"/>
          <w:szCs w:val="32"/>
        </w:rPr>
      </w:pPr>
    </w:p>
    <w:p w14:paraId="10C235E1" w14:textId="77777777" w:rsidR="007221C0" w:rsidRDefault="007221C0" w:rsidP="007221C0">
      <w:pPr>
        <w:widowControl/>
        <w:adjustRightInd w:val="0"/>
        <w:snapToGrid w:val="0"/>
        <w:spacing w:line="640" w:lineRule="exact"/>
        <w:jc w:val="center"/>
        <w:rPr>
          <w:rFonts w:eastAsia="方正小标宋简体"/>
          <w:sz w:val="44"/>
          <w:szCs w:val="52"/>
        </w:rPr>
      </w:pPr>
      <w:r>
        <w:rPr>
          <w:rFonts w:eastAsia="方正小标宋简体" w:hint="eastAsia"/>
          <w:sz w:val="44"/>
          <w:szCs w:val="52"/>
        </w:rPr>
        <w:t>低速功能型无人车道路测试</w:t>
      </w:r>
      <w:r>
        <w:rPr>
          <w:rFonts w:eastAsia="方正小标宋简体" w:hint="eastAsia"/>
          <w:sz w:val="44"/>
          <w:szCs w:val="52"/>
        </w:rPr>
        <w:t>/</w:t>
      </w:r>
      <w:r>
        <w:rPr>
          <w:rFonts w:eastAsia="方正小标宋简体" w:hint="eastAsia"/>
          <w:sz w:val="44"/>
          <w:szCs w:val="52"/>
        </w:rPr>
        <w:t>示范应用</w:t>
      </w:r>
    </w:p>
    <w:p w14:paraId="0599B1EA" w14:textId="77777777" w:rsidR="007221C0" w:rsidRDefault="007221C0" w:rsidP="007221C0">
      <w:pPr>
        <w:widowControl/>
        <w:adjustRightInd w:val="0"/>
        <w:snapToGrid w:val="0"/>
        <w:spacing w:line="640" w:lineRule="exact"/>
        <w:jc w:val="center"/>
        <w:rPr>
          <w:rFonts w:eastAsia="方正小标宋简体"/>
          <w:sz w:val="44"/>
          <w:szCs w:val="52"/>
        </w:rPr>
      </w:pPr>
      <w:r>
        <w:rPr>
          <w:rFonts w:eastAsia="方正小标宋简体" w:hint="eastAsia"/>
          <w:sz w:val="44"/>
          <w:szCs w:val="52"/>
        </w:rPr>
        <w:t>安全性自我声明</w:t>
      </w:r>
    </w:p>
    <w:p w14:paraId="744B01D2" w14:textId="77777777" w:rsidR="007221C0" w:rsidRDefault="007221C0" w:rsidP="007221C0">
      <w:pPr>
        <w:widowControl/>
        <w:adjustRightInd w:val="0"/>
        <w:snapToGrid w:val="0"/>
        <w:spacing w:line="640" w:lineRule="exact"/>
        <w:jc w:val="center"/>
        <w:rPr>
          <w:rFonts w:eastAsia="方正小标宋简体"/>
          <w:sz w:val="44"/>
          <w:szCs w:val="52"/>
        </w:rPr>
      </w:pPr>
    </w:p>
    <w:p w14:paraId="7C91CEBF" w14:textId="77777777" w:rsidR="007221C0" w:rsidRDefault="007221C0" w:rsidP="007221C0">
      <w:pPr>
        <w:widowControl/>
        <w:adjustRightInd w:val="0"/>
        <w:snapToGrid w:val="0"/>
        <w:spacing w:line="640" w:lineRule="exact"/>
        <w:ind w:firstLineChars="200" w:firstLine="640"/>
        <w:rPr>
          <w:rFonts w:eastAsia="方正仿宋简体"/>
          <w:color w:val="000000"/>
          <w:kern w:val="0"/>
          <w:sz w:val="32"/>
          <w:szCs w:val="32"/>
          <w:lang w:eastAsia="zh-Hans"/>
        </w:rPr>
      </w:pPr>
      <w:r>
        <w:rPr>
          <w:rFonts w:eastAsia="方正仿宋简体"/>
          <w:color w:val="000000"/>
          <w:kern w:val="0"/>
          <w:sz w:val="32"/>
          <w:szCs w:val="32"/>
        </w:rPr>
        <w:t>本单位（道路测试</w:t>
      </w:r>
      <w:r>
        <w:rPr>
          <w:rFonts w:eastAsia="方正仿宋简体" w:hint="eastAsia"/>
          <w:color w:val="000000"/>
          <w:kern w:val="0"/>
          <w:sz w:val="32"/>
          <w:szCs w:val="32"/>
        </w:rPr>
        <w:t>/</w:t>
      </w:r>
      <w:r>
        <w:rPr>
          <w:rFonts w:eastAsia="方正仿宋简体"/>
          <w:color w:val="000000"/>
          <w:kern w:val="0"/>
          <w:sz w:val="32"/>
          <w:szCs w:val="32"/>
        </w:rPr>
        <w:t>示范应用主体名称）因业务需要，于</w:t>
      </w:r>
      <w:r>
        <w:rPr>
          <w:rFonts w:eastAsia="方正仿宋简体" w:hint="eastAsia"/>
          <w:color w:val="000000"/>
          <w:kern w:val="0"/>
          <w:sz w:val="32"/>
          <w:szCs w:val="32"/>
        </w:rPr>
        <w:t>成都高新区开展低速功能型无人</w:t>
      </w:r>
      <w:r>
        <w:rPr>
          <w:rFonts w:eastAsia="方正仿宋简体"/>
          <w:color w:val="000000"/>
          <w:kern w:val="0"/>
          <w:sz w:val="32"/>
          <w:szCs w:val="32"/>
        </w:rPr>
        <w:t>车道路测试</w:t>
      </w:r>
      <w:r>
        <w:rPr>
          <w:rFonts w:eastAsia="方正仿宋简体" w:hint="eastAsia"/>
          <w:color w:val="000000"/>
          <w:kern w:val="0"/>
          <w:sz w:val="32"/>
          <w:szCs w:val="32"/>
        </w:rPr>
        <w:t>/</w:t>
      </w:r>
      <w:r>
        <w:rPr>
          <w:rFonts w:eastAsia="方正仿宋简体"/>
          <w:color w:val="000000"/>
          <w:kern w:val="0"/>
          <w:sz w:val="32"/>
          <w:szCs w:val="32"/>
        </w:rPr>
        <w:t>示范应用，在道路测试</w:t>
      </w:r>
      <w:r>
        <w:rPr>
          <w:rFonts w:eastAsia="方正仿宋简体" w:hint="eastAsia"/>
          <w:color w:val="000000"/>
          <w:kern w:val="0"/>
          <w:sz w:val="32"/>
          <w:szCs w:val="32"/>
        </w:rPr>
        <w:t>/</w:t>
      </w:r>
      <w:r>
        <w:rPr>
          <w:rFonts w:eastAsia="方正仿宋简体"/>
          <w:color w:val="000000"/>
          <w:kern w:val="0"/>
          <w:sz w:val="32"/>
          <w:szCs w:val="32"/>
        </w:rPr>
        <w:t>示范应用期间将严格按照《低速无人车道路测试</w:t>
      </w:r>
      <w:r>
        <w:rPr>
          <w:rFonts w:eastAsia="方正仿宋简体"/>
          <w:color w:val="000000"/>
          <w:kern w:val="0"/>
          <w:sz w:val="32"/>
          <w:szCs w:val="32"/>
        </w:rPr>
        <w:t>/</w:t>
      </w:r>
      <w:r>
        <w:rPr>
          <w:rFonts w:eastAsia="方正仿宋简体"/>
          <w:color w:val="000000"/>
          <w:kern w:val="0"/>
          <w:sz w:val="32"/>
          <w:szCs w:val="32"/>
        </w:rPr>
        <w:t>示范应用基本信息》的内容，遵守《</w:t>
      </w:r>
      <w:r>
        <w:rPr>
          <w:rFonts w:eastAsia="方正仿宋简体" w:hint="eastAsia"/>
          <w:color w:val="000000"/>
          <w:kern w:val="0"/>
          <w:sz w:val="32"/>
          <w:szCs w:val="32"/>
          <w:lang w:eastAsia="zh-Hans"/>
        </w:rPr>
        <w:t>成都高新区低速功能型无人车道路测试与示范应用管理办法</w:t>
      </w:r>
      <w:r>
        <w:rPr>
          <w:rFonts w:eastAsia="方正仿宋简体"/>
          <w:color w:val="000000"/>
          <w:kern w:val="0"/>
          <w:sz w:val="32"/>
          <w:szCs w:val="32"/>
        </w:rPr>
        <w:t>（试行）》及道路交通安全法律法规的有关要求，为道路测试</w:t>
      </w:r>
      <w:r>
        <w:rPr>
          <w:rFonts w:eastAsia="方正仿宋简体"/>
          <w:color w:val="000000"/>
          <w:kern w:val="0"/>
          <w:sz w:val="32"/>
          <w:szCs w:val="32"/>
        </w:rPr>
        <w:t>/</w:t>
      </w:r>
      <w:r>
        <w:rPr>
          <w:rFonts w:eastAsia="方正仿宋简体"/>
          <w:color w:val="000000"/>
          <w:kern w:val="0"/>
          <w:sz w:val="32"/>
          <w:szCs w:val="32"/>
        </w:rPr>
        <w:t>示范应用安全负责，并为安全有序开展</w:t>
      </w:r>
      <w:r>
        <w:rPr>
          <w:rFonts w:eastAsia="方正仿宋简体" w:hint="eastAsia"/>
          <w:color w:val="000000"/>
          <w:kern w:val="0"/>
          <w:sz w:val="32"/>
          <w:szCs w:val="32"/>
        </w:rPr>
        <w:t>道路</w:t>
      </w:r>
      <w:r>
        <w:rPr>
          <w:rFonts w:eastAsia="方正仿宋简体"/>
          <w:color w:val="000000"/>
          <w:kern w:val="0"/>
          <w:sz w:val="32"/>
          <w:szCs w:val="32"/>
        </w:rPr>
        <w:t>测试</w:t>
      </w:r>
      <w:r>
        <w:rPr>
          <w:rFonts w:eastAsia="方正仿宋简体"/>
          <w:color w:val="000000"/>
          <w:kern w:val="0"/>
          <w:sz w:val="32"/>
          <w:szCs w:val="32"/>
        </w:rPr>
        <w:t>/</w:t>
      </w:r>
      <w:r>
        <w:rPr>
          <w:rFonts w:eastAsia="方正仿宋简体"/>
          <w:color w:val="000000"/>
          <w:kern w:val="0"/>
          <w:sz w:val="32"/>
          <w:szCs w:val="32"/>
        </w:rPr>
        <w:t>示范应用活动提供必要的保障。</w:t>
      </w:r>
    </w:p>
    <w:p w14:paraId="00B5602A" w14:textId="77777777" w:rsidR="007221C0" w:rsidRDefault="007221C0" w:rsidP="007221C0">
      <w:pPr>
        <w:widowControl/>
        <w:adjustRightInd w:val="0"/>
        <w:snapToGrid w:val="0"/>
        <w:spacing w:line="640" w:lineRule="exact"/>
        <w:ind w:firstLineChars="200" w:firstLine="640"/>
        <w:rPr>
          <w:rFonts w:eastAsia="方正仿宋简体"/>
          <w:color w:val="000000"/>
          <w:kern w:val="0"/>
          <w:sz w:val="32"/>
          <w:szCs w:val="32"/>
        </w:rPr>
      </w:pPr>
    </w:p>
    <w:p w14:paraId="4936D897" w14:textId="77777777" w:rsidR="007221C0" w:rsidRDefault="007221C0" w:rsidP="007221C0">
      <w:pPr>
        <w:pStyle w:val="a9"/>
        <w:spacing w:line="640" w:lineRule="exact"/>
        <w:ind w:leftChars="13" w:left="225" w:hangingChars="62" w:hanging="198"/>
        <w:rPr>
          <w:rFonts w:ascii="Times New Roman" w:eastAsia="方正仿宋简体" w:hAnsi="Times New Roman"/>
          <w:color w:val="000000"/>
          <w:kern w:val="0"/>
          <w:sz w:val="32"/>
          <w:szCs w:val="32"/>
        </w:rPr>
      </w:pPr>
    </w:p>
    <w:p w14:paraId="581FEE93" w14:textId="77777777" w:rsidR="007221C0" w:rsidRDefault="007221C0" w:rsidP="007221C0">
      <w:pPr>
        <w:widowControl/>
        <w:adjustRightInd w:val="0"/>
        <w:snapToGrid w:val="0"/>
        <w:spacing w:line="640" w:lineRule="exact"/>
        <w:rPr>
          <w:rFonts w:eastAsia="方正仿宋简体"/>
          <w:color w:val="000000"/>
          <w:kern w:val="0"/>
          <w:sz w:val="32"/>
          <w:szCs w:val="32"/>
        </w:rPr>
      </w:pPr>
      <w:r>
        <w:rPr>
          <w:rFonts w:eastAsia="方正仿宋简体" w:hint="eastAsia"/>
          <w:color w:val="000000"/>
          <w:kern w:val="0"/>
          <w:sz w:val="32"/>
          <w:szCs w:val="32"/>
        </w:rPr>
        <w:t xml:space="preserve"> ______________________________     ______________</w:t>
      </w:r>
    </w:p>
    <w:p w14:paraId="5C105AE9" w14:textId="77777777" w:rsidR="007221C0" w:rsidRDefault="007221C0" w:rsidP="007221C0">
      <w:pPr>
        <w:widowControl/>
        <w:adjustRightInd w:val="0"/>
        <w:snapToGrid w:val="0"/>
        <w:spacing w:line="640" w:lineRule="exact"/>
        <w:rPr>
          <w:rFonts w:ascii="方正仿宋简体" w:eastAsia="方正仿宋简体" w:hAnsi="方正仿宋简体" w:cs="方正仿宋简体" w:hint="eastAsia"/>
          <w:color w:val="000000"/>
          <w:kern w:val="0"/>
          <w:sz w:val="28"/>
          <w:szCs w:val="28"/>
        </w:rPr>
      </w:pPr>
      <w:r>
        <w:rPr>
          <w:rFonts w:ascii="方正仿宋简体" w:eastAsia="方正仿宋简体" w:hAnsi="方正仿宋简体" w:cs="方正仿宋简体" w:hint="eastAsia"/>
          <w:color w:val="000000"/>
          <w:kern w:val="0"/>
          <w:sz w:val="28"/>
          <w:szCs w:val="28"/>
        </w:rPr>
        <w:t>（道路测试/</w:t>
      </w:r>
      <w:r>
        <w:rPr>
          <w:rFonts w:ascii="方正仿宋简体" w:eastAsia="方正仿宋简体" w:hAnsi="方正仿宋简体" w:cs="方正仿宋简体" w:hint="eastAsia"/>
          <w:sz w:val="28"/>
          <w:szCs w:val="28"/>
        </w:rPr>
        <w:t>示范应用</w:t>
      </w:r>
      <w:r>
        <w:rPr>
          <w:rFonts w:ascii="方正仿宋简体" w:eastAsia="方正仿宋简体" w:hAnsi="方正仿宋简体" w:cs="方正仿宋简体" w:hint="eastAsia"/>
          <w:color w:val="000000"/>
          <w:kern w:val="0"/>
          <w:sz w:val="28"/>
          <w:szCs w:val="28"/>
        </w:rPr>
        <w:t xml:space="preserve">主体单位法人签章）   （工作专班签章） </w:t>
      </w:r>
    </w:p>
    <w:p w14:paraId="7A7C90DB" w14:textId="77777777" w:rsidR="007221C0" w:rsidRDefault="007221C0" w:rsidP="007221C0">
      <w:pPr>
        <w:adjustRightInd w:val="0"/>
        <w:snapToGrid w:val="0"/>
        <w:spacing w:line="640" w:lineRule="exact"/>
        <w:jc w:val="right"/>
        <w:rPr>
          <w:rFonts w:ascii="方正仿宋简体" w:eastAsia="方正仿宋简体" w:hAnsi="方正仿宋简体" w:cs="方正仿宋简体" w:hint="eastAsia"/>
          <w:sz w:val="32"/>
          <w:szCs w:val="32"/>
        </w:rPr>
      </w:pPr>
    </w:p>
    <w:p w14:paraId="17CE1733" w14:textId="77777777" w:rsidR="007221C0" w:rsidRDefault="007221C0" w:rsidP="007221C0">
      <w:pPr>
        <w:adjustRightInd w:val="0"/>
        <w:snapToGrid w:val="0"/>
        <w:spacing w:line="640" w:lineRule="exact"/>
        <w:jc w:val="right"/>
        <w:rPr>
          <w:rFonts w:eastAsia="方正仿宋简体"/>
          <w:sz w:val="32"/>
          <w:szCs w:val="32"/>
        </w:rPr>
      </w:pPr>
      <w:r>
        <w:rPr>
          <w:rFonts w:ascii="方正仿宋简体" w:eastAsia="方正仿宋简体" w:hAnsi="方正仿宋简体" w:cs="方正仿宋简体" w:hint="eastAsia"/>
          <w:sz w:val="32"/>
          <w:szCs w:val="32"/>
        </w:rPr>
        <w:t>年     月     日</w:t>
      </w:r>
    </w:p>
    <w:p w14:paraId="585CB9E5" w14:textId="77777777" w:rsidR="007221C0" w:rsidRDefault="007221C0" w:rsidP="007221C0">
      <w:pPr>
        <w:widowControl/>
        <w:spacing w:line="640" w:lineRule="exact"/>
        <w:jc w:val="left"/>
        <w:rPr>
          <w:rFonts w:eastAsia="方正小标宋简体"/>
          <w:sz w:val="44"/>
          <w:szCs w:val="52"/>
        </w:rPr>
        <w:sectPr w:rsidR="007221C0" w:rsidSect="007221C0">
          <w:footerReference w:type="default" r:id="rId7"/>
          <w:pgSz w:w="11906" w:h="16838"/>
          <w:pgMar w:top="1440" w:right="1800" w:bottom="1440" w:left="1800" w:header="851" w:footer="992" w:gutter="0"/>
          <w:cols w:space="720"/>
          <w:docGrid w:type="lines" w:linePitch="312"/>
        </w:sectPr>
      </w:pPr>
    </w:p>
    <w:p w14:paraId="78547322" w14:textId="77777777" w:rsidR="007221C0" w:rsidRDefault="007221C0" w:rsidP="007221C0">
      <w:pPr>
        <w:pStyle w:val="a7"/>
      </w:pPr>
    </w:p>
    <w:p w14:paraId="5AD1E399" w14:textId="77777777" w:rsidR="007221C0" w:rsidRDefault="007221C0" w:rsidP="007221C0">
      <w:pPr>
        <w:widowControl/>
        <w:adjustRightInd w:val="0"/>
        <w:snapToGrid w:val="0"/>
        <w:spacing w:line="640" w:lineRule="exact"/>
        <w:jc w:val="center"/>
        <w:rPr>
          <w:rFonts w:eastAsia="方正小标宋简体"/>
          <w:sz w:val="44"/>
          <w:szCs w:val="52"/>
        </w:rPr>
      </w:pPr>
      <w:r>
        <w:rPr>
          <w:rFonts w:eastAsia="方正小标宋简体" w:hint="eastAsia"/>
          <w:sz w:val="44"/>
          <w:szCs w:val="52"/>
        </w:rPr>
        <w:t>低速功能型无人车道路测试</w:t>
      </w:r>
      <w:r>
        <w:rPr>
          <w:rFonts w:eastAsia="方正小标宋简体" w:hint="eastAsia"/>
          <w:sz w:val="44"/>
          <w:szCs w:val="52"/>
        </w:rPr>
        <w:t>/</w:t>
      </w:r>
      <w:r>
        <w:rPr>
          <w:rFonts w:eastAsia="方正小标宋简体" w:hint="eastAsia"/>
          <w:sz w:val="44"/>
          <w:szCs w:val="52"/>
        </w:rPr>
        <w:t>示范应用</w:t>
      </w:r>
    </w:p>
    <w:p w14:paraId="41155559" w14:textId="77777777" w:rsidR="007221C0" w:rsidRDefault="007221C0" w:rsidP="007221C0">
      <w:pPr>
        <w:adjustRightInd w:val="0"/>
        <w:snapToGrid w:val="0"/>
        <w:jc w:val="center"/>
        <w:rPr>
          <w:rFonts w:eastAsia="方正小标宋_GBK" w:cs="华文中宋"/>
          <w:sz w:val="44"/>
          <w:szCs w:val="52"/>
        </w:rPr>
      </w:pPr>
      <w:r>
        <w:rPr>
          <w:rFonts w:eastAsia="方正小标宋简体" w:hint="eastAsia"/>
          <w:sz w:val="44"/>
          <w:szCs w:val="52"/>
        </w:rPr>
        <w:t>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089"/>
      </w:tblGrid>
      <w:tr w:rsidR="007221C0" w:rsidRPr="007221C0" w14:paraId="2897B1C2" w14:textId="77777777" w:rsidTr="001D0503">
        <w:trPr>
          <w:trHeight w:val="817"/>
          <w:jc w:val="center"/>
        </w:trPr>
        <w:tc>
          <w:tcPr>
            <w:tcW w:w="1330" w:type="pct"/>
            <w:vAlign w:val="center"/>
          </w:tcPr>
          <w:p w14:paraId="6A781F55" w14:textId="77777777" w:rsidR="007221C0" w:rsidRPr="009608D4" w:rsidRDefault="007221C0" w:rsidP="001D0503">
            <w:pPr>
              <w:tabs>
                <w:tab w:val="center" w:pos="420"/>
              </w:tabs>
              <w:autoSpaceDE w:val="0"/>
              <w:autoSpaceDN w:val="0"/>
              <w:adjustRightInd w:val="0"/>
              <w:snapToGrid w:val="0"/>
              <w:spacing w:line="360" w:lineRule="exact"/>
              <w:jc w:val="center"/>
              <w:textAlignment w:val="baseline"/>
              <w:rPr>
                <w:rFonts w:ascii="方正仿宋" w:eastAsia="方正仿宋"/>
                <w:bCs/>
                <w:sz w:val="28"/>
                <w:szCs w:val="28"/>
              </w:rPr>
            </w:pPr>
            <w:r w:rsidRPr="009608D4">
              <w:rPr>
                <w:rFonts w:ascii="方正仿宋" w:eastAsia="方正仿宋" w:hint="eastAsia"/>
                <w:bCs/>
                <w:sz w:val="28"/>
                <w:szCs w:val="28"/>
              </w:rPr>
              <w:t>运营主体</w:t>
            </w:r>
          </w:p>
        </w:tc>
        <w:tc>
          <w:tcPr>
            <w:tcW w:w="3669" w:type="pct"/>
            <w:vAlign w:val="center"/>
          </w:tcPr>
          <w:p w14:paraId="1D56DE37" w14:textId="77777777" w:rsidR="007221C0" w:rsidRPr="009608D4" w:rsidRDefault="007221C0" w:rsidP="001D0503">
            <w:pPr>
              <w:tabs>
                <w:tab w:val="center" w:pos="4153"/>
              </w:tabs>
              <w:autoSpaceDE w:val="0"/>
              <w:autoSpaceDN w:val="0"/>
              <w:adjustRightInd w:val="0"/>
              <w:snapToGrid w:val="0"/>
              <w:spacing w:line="360" w:lineRule="exact"/>
              <w:textAlignment w:val="baseline"/>
              <w:rPr>
                <w:rFonts w:ascii="方正仿宋" w:eastAsia="方正仿宋"/>
                <w:sz w:val="28"/>
                <w:szCs w:val="28"/>
              </w:rPr>
            </w:pPr>
          </w:p>
        </w:tc>
      </w:tr>
      <w:tr w:rsidR="007221C0" w:rsidRPr="007221C0" w14:paraId="6687900E" w14:textId="77777777" w:rsidTr="001D0503">
        <w:trPr>
          <w:trHeight w:val="899"/>
          <w:jc w:val="center"/>
        </w:trPr>
        <w:tc>
          <w:tcPr>
            <w:tcW w:w="1330" w:type="pct"/>
            <w:vAlign w:val="center"/>
          </w:tcPr>
          <w:p w14:paraId="5E8B27C8" w14:textId="77777777" w:rsidR="007221C0" w:rsidRPr="009608D4" w:rsidRDefault="007221C0" w:rsidP="001D0503">
            <w:pPr>
              <w:tabs>
                <w:tab w:val="center" w:pos="420"/>
              </w:tabs>
              <w:autoSpaceDE w:val="0"/>
              <w:autoSpaceDN w:val="0"/>
              <w:adjustRightInd w:val="0"/>
              <w:snapToGrid w:val="0"/>
              <w:spacing w:line="360" w:lineRule="exact"/>
              <w:jc w:val="center"/>
              <w:textAlignment w:val="baseline"/>
              <w:rPr>
                <w:rFonts w:ascii="方正仿宋" w:eastAsia="方正仿宋"/>
                <w:bCs/>
                <w:sz w:val="28"/>
                <w:szCs w:val="28"/>
              </w:rPr>
            </w:pPr>
            <w:r w:rsidRPr="009608D4">
              <w:rPr>
                <w:rFonts w:ascii="方正仿宋" w:eastAsia="方正仿宋" w:hint="eastAsia"/>
                <w:bCs/>
                <w:sz w:val="28"/>
                <w:szCs w:val="28"/>
              </w:rPr>
              <w:t>运营等级</w:t>
            </w:r>
          </w:p>
        </w:tc>
        <w:tc>
          <w:tcPr>
            <w:tcW w:w="3669" w:type="pct"/>
            <w:vAlign w:val="center"/>
          </w:tcPr>
          <w:p w14:paraId="1B82085D" w14:textId="77777777" w:rsidR="007221C0" w:rsidRPr="009608D4" w:rsidRDefault="007221C0" w:rsidP="001D0503">
            <w:pPr>
              <w:tabs>
                <w:tab w:val="center" w:pos="4153"/>
              </w:tabs>
              <w:autoSpaceDE w:val="0"/>
              <w:autoSpaceDN w:val="0"/>
              <w:adjustRightInd w:val="0"/>
              <w:snapToGrid w:val="0"/>
              <w:spacing w:line="360" w:lineRule="exact"/>
              <w:textAlignment w:val="baseline"/>
              <w:rPr>
                <w:rFonts w:ascii="方正仿宋" w:eastAsia="方正仿宋" w:hAnsi="方正仿宋_GBK" w:cs="方正仿宋_GBK" w:hint="eastAsia"/>
                <w:sz w:val="28"/>
                <w:szCs w:val="28"/>
              </w:rPr>
            </w:pPr>
            <w:r w:rsidRPr="009608D4">
              <w:rPr>
                <w:rFonts w:ascii="方正仿宋" w:eastAsia="方正仿宋" w:hAnsi="方正仿宋_GBK" w:cs="方正仿宋_GBK" w:hint="eastAsia"/>
                <w:sz w:val="28"/>
                <w:szCs w:val="28"/>
              </w:rPr>
              <w:t>□配备驾驶人   □不配备驾驶人</w:t>
            </w:r>
          </w:p>
        </w:tc>
      </w:tr>
      <w:tr w:rsidR="007221C0" w:rsidRPr="007221C0" w14:paraId="7AEC58F5" w14:textId="77777777" w:rsidTr="001D0503">
        <w:trPr>
          <w:trHeight w:val="899"/>
          <w:jc w:val="center"/>
        </w:trPr>
        <w:tc>
          <w:tcPr>
            <w:tcW w:w="1330" w:type="pct"/>
            <w:vAlign w:val="center"/>
          </w:tcPr>
          <w:p w14:paraId="79AE52BB" w14:textId="77777777" w:rsidR="007221C0" w:rsidRPr="009608D4" w:rsidRDefault="007221C0" w:rsidP="001D0503">
            <w:pPr>
              <w:tabs>
                <w:tab w:val="center" w:pos="420"/>
              </w:tabs>
              <w:autoSpaceDE w:val="0"/>
              <w:autoSpaceDN w:val="0"/>
              <w:adjustRightInd w:val="0"/>
              <w:snapToGrid w:val="0"/>
              <w:spacing w:line="360" w:lineRule="exact"/>
              <w:jc w:val="center"/>
              <w:textAlignment w:val="baseline"/>
              <w:rPr>
                <w:rFonts w:ascii="方正仿宋" w:eastAsia="方正仿宋"/>
                <w:bCs/>
                <w:sz w:val="28"/>
                <w:szCs w:val="28"/>
              </w:rPr>
            </w:pPr>
            <w:r w:rsidRPr="009608D4">
              <w:rPr>
                <w:rFonts w:ascii="方正仿宋" w:eastAsia="方正仿宋" w:hint="eastAsia"/>
                <w:bCs/>
                <w:sz w:val="28"/>
                <w:szCs w:val="28"/>
              </w:rPr>
              <w:t>运营车辆</w:t>
            </w:r>
          </w:p>
        </w:tc>
        <w:tc>
          <w:tcPr>
            <w:tcW w:w="3669" w:type="pct"/>
            <w:vAlign w:val="center"/>
          </w:tcPr>
          <w:p w14:paraId="2FA8D47C" w14:textId="77777777" w:rsidR="007221C0" w:rsidRPr="009608D4" w:rsidRDefault="007221C0" w:rsidP="001D0503">
            <w:pPr>
              <w:tabs>
                <w:tab w:val="center" w:pos="4153"/>
              </w:tabs>
              <w:autoSpaceDE w:val="0"/>
              <w:autoSpaceDN w:val="0"/>
              <w:adjustRightInd w:val="0"/>
              <w:snapToGrid w:val="0"/>
              <w:spacing w:line="360" w:lineRule="exact"/>
              <w:textAlignment w:val="baseline"/>
              <w:rPr>
                <w:rFonts w:ascii="方正仿宋" w:eastAsia="方正仿宋"/>
                <w:sz w:val="28"/>
                <w:szCs w:val="28"/>
              </w:rPr>
            </w:pPr>
            <w:r w:rsidRPr="009608D4">
              <w:rPr>
                <w:rFonts w:ascii="方正仿宋" w:eastAsia="方正仿宋" w:hint="eastAsia"/>
                <w:sz w:val="28"/>
                <w:szCs w:val="28"/>
              </w:rPr>
              <w:t>（须依次列出车辆识别代号或唯一性编码）</w:t>
            </w:r>
          </w:p>
        </w:tc>
      </w:tr>
      <w:tr w:rsidR="007221C0" w:rsidRPr="007221C0" w14:paraId="56816BE0" w14:textId="77777777" w:rsidTr="001D0503">
        <w:trPr>
          <w:trHeight w:val="899"/>
          <w:jc w:val="center"/>
        </w:trPr>
        <w:tc>
          <w:tcPr>
            <w:tcW w:w="1330" w:type="pct"/>
            <w:vAlign w:val="center"/>
          </w:tcPr>
          <w:p w14:paraId="581DACE2" w14:textId="77777777" w:rsidR="007221C0" w:rsidRPr="009608D4" w:rsidRDefault="007221C0" w:rsidP="001D0503">
            <w:pPr>
              <w:tabs>
                <w:tab w:val="center" w:pos="420"/>
              </w:tabs>
              <w:autoSpaceDE w:val="0"/>
              <w:autoSpaceDN w:val="0"/>
              <w:adjustRightInd w:val="0"/>
              <w:snapToGrid w:val="0"/>
              <w:spacing w:line="360" w:lineRule="exact"/>
              <w:jc w:val="center"/>
              <w:textAlignment w:val="baseline"/>
              <w:rPr>
                <w:rFonts w:ascii="方正仿宋" w:eastAsia="方正仿宋"/>
                <w:bCs/>
                <w:sz w:val="28"/>
                <w:szCs w:val="28"/>
              </w:rPr>
            </w:pPr>
            <w:r w:rsidRPr="009608D4">
              <w:rPr>
                <w:rFonts w:ascii="方正仿宋" w:eastAsia="方正仿宋" w:hint="eastAsia"/>
                <w:bCs/>
                <w:sz w:val="28"/>
                <w:szCs w:val="28"/>
              </w:rPr>
              <w:t>运营驾驶人（安全员）</w:t>
            </w:r>
          </w:p>
        </w:tc>
        <w:tc>
          <w:tcPr>
            <w:tcW w:w="3669" w:type="pct"/>
            <w:vAlign w:val="center"/>
          </w:tcPr>
          <w:p w14:paraId="057E39F0" w14:textId="77777777" w:rsidR="007221C0" w:rsidRPr="009608D4" w:rsidRDefault="007221C0" w:rsidP="001D0503">
            <w:pPr>
              <w:tabs>
                <w:tab w:val="center" w:pos="4153"/>
              </w:tabs>
              <w:autoSpaceDE w:val="0"/>
              <w:autoSpaceDN w:val="0"/>
              <w:adjustRightInd w:val="0"/>
              <w:snapToGrid w:val="0"/>
              <w:spacing w:line="360" w:lineRule="exact"/>
              <w:textAlignment w:val="baseline"/>
              <w:rPr>
                <w:rFonts w:ascii="方正仿宋" w:eastAsia="方正仿宋"/>
                <w:sz w:val="28"/>
                <w:szCs w:val="28"/>
              </w:rPr>
            </w:pPr>
            <w:r w:rsidRPr="009608D4">
              <w:rPr>
                <w:rFonts w:ascii="方正仿宋" w:eastAsia="方正仿宋" w:hint="eastAsia"/>
                <w:sz w:val="28"/>
                <w:szCs w:val="28"/>
              </w:rPr>
              <w:t>【须依次列出驾驶人（安全员）姓名及身份证号；相关资质资格符合性材料以附件形式附后】</w:t>
            </w:r>
          </w:p>
        </w:tc>
      </w:tr>
      <w:tr w:rsidR="007221C0" w:rsidRPr="007221C0" w14:paraId="0425FAFA" w14:textId="77777777" w:rsidTr="001D0503">
        <w:trPr>
          <w:trHeight w:val="899"/>
          <w:jc w:val="center"/>
        </w:trPr>
        <w:tc>
          <w:tcPr>
            <w:tcW w:w="1330" w:type="pct"/>
            <w:vAlign w:val="center"/>
          </w:tcPr>
          <w:p w14:paraId="3E14595A" w14:textId="77777777" w:rsidR="007221C0" w:rsidRPr="009608D4" w:rsidRDefault="007221C0" w:rsidP="001D0503">
            <w:pPr>
              <w:tabs>
                <w:tab w:val="center" w:pos="420"/>
              </w:tabs>
              <w:autoSpaceDE w:val="0"/>
              <w:autoSpaceDN w:val="0"/>
              <w:adjustRightInd w:val="0"/>
              <w:snapToGrid w:val="0"/>
              <w:spacing w:line="360" w:lineRule="exact"/>
              <w:jc w:val="center"/>
              <w:textAlignment w:val="baseline"/>
              <w:rPr>
                <w:rFonts w:ascii="方正仿宋" w:eastAsia="方正仿宋"/>
                <w:bCs/>
                <w:sz w:val="28"/>
                <w:szCs w:val="28"/>
              </w:rPr>
            </w:pPr>
            <w:r w:rsidRPr="009608D4">
              <w:rPr>
                <w:rFonts w:ascii="方正仿宋" w:eastAsia="方正仿宋" w:hint="eastAsia"/>
                <w:bCs/>
                <w:sz w:val="28"/>
                <w:szCs w:val="28"/>
              </w:rPr>
              <w:t>运营时间</w:t>
            </w:r>
          </w:p>
        </w:tc>
        <w:tc>
          <w:tcPr>
            <w:tcW w:w="3669" w:type="pct"/>
            <w:vAlign w:val="center"/>
          </w:tcPr>
          <w:p w14:paraId="2DB49788" w14:textId="77777777" w:rsidR="007221C0" w:rsidRPr="009608D4" w:rsidRDefault="007221C0" w:rsidP="001D0503">
            <w:pPr>
              <w:tabs>
                <w:tab w:val="center" w:pos="4153"/>
              </w:tabs>
              <w:autoSpaceDE w:val="0"/>
              <w:autoSpaceDN w:val="0"/>
              <w:adjustRightInd w:val="0"/>
              <w:snapToGrid w:val="0"/>
              <w:spacing w:line="360" w:lineRule="exact"/>
              <w:textAlignment w:val="baseline"/>
              <w:rPr>
                <w:rFonts w:ascii="方正仿宋" w:eastAsia="方正仿宋"/>
                <w:sz w:val="28"/>
                <w:szCs w:val="28"/>
              </w:rPr>
            </w:pPr>
            <w:r w:rsidRPr="009608D4">
              <w:rPr>
                <w:rFonts w:ascii="方正仿宋" w:eastAsia="方正仿宋" w:hint="eastAsia"/>
                <w:sz w:val="28"/>
                <w:szCs w:val="28"/>
              </w:rPr>
              <w:t xml:space="preserve"> </w:t>
            </w:r>
            <w:r w:rsidRPr="009608D4">
              <w:rPr>
                <w:rFonts w:ascii="方正仿宋" w:eastAsia="方正仿宋" w:hint="eastAsia"/>
                <w:sz w:val="28"/>
                <w:szCs w:val="28"/>
                <w:u w:val="single"/>
              </w:rPr>
              <w:t xml:space="preserve">       </w:t>
            </w:r>
            <w:r w:rsidRPr="009608D4">
              <w:rPr>
                <w:rFonts w:ascii="方正仿宋" w:eastAsia="方正仿宋" w:hint="eastAsia"/>
                <w:sz w:val="28"/>
                <w:szCs w:val="28"/>
              </w:rPr>
              <w:t>年</w:t>
            </w:r>
            <w:r w:rsidRPr="009608D4">
              <w:rPr>
                <w:rFonts w:ascii="方正仿宋" w:eastAsia="方正仿宋" w:hint="eastAsia"/>
                <w:sz w:val="28"/>
                <w:szCs w:val="28"/>
                <w:u w:val="single"/>
              </w:rPr>
              <w:t xml:space="preserve">  </w:t>
            </w:r>
            <w:r w:rsidRPr="009608D4">
              <w:rPr>
                <w:rFonts w:ascii="方正仿宋" w:eastAsia="方正仿宋" w:hint="eastAsia"/>
                <w:sz w:val="28"/>
                <w:szCs w:val="28"/>
              </w:rPr>
              <w:t>月</w:t>
            </w:r>
            <w:r w:rsidRPr="009608D4">
              <w:rPr>
                <w:rFonts w:ascii="方正仿宋" w:eastAsia="方正仿宋" w:hint="eastAsia"/>
                <w:sz w:val="28"/>
                <w:szCs w:val="28"/>
                <w:u w:val="single"/>
              </w:rPr>
              <w:t xml:space="preserve">  </w:t>
            </w:r>
            <w:r w:rsidRPr="009608D4">
              <w:rPr>
                <w:rFonts w:ascii="方正仿宋" w:eastAsia="方正仿宋" w:hint="eastAsia"/>
                <w:sz w:val="28"/>
                <w:szCs w:val="28"/>
              </w:rPr>
              <w:t>日至</w:t>
            </w:r>
            <w:r w:rsidRPr="009608D4">
              <w:rPr>
                <w:rFonts w:ascii="方正仿宋" w:eastAsia="方正仿宋" w:hint="eastAsia"/>
                <w:sz w:val="28"/>
                <w:szCs w:val="28"/>
                <w:u w:val="single"/>
              </w:rPr>
              <w:t xml:space="preserve">      </w:t>
            </w:r>
            <w:r w:rsidRPr="009608D4">
              <w:rPr>
                <w:rFonts w:ascii="方正仿宋" w:eastAsia="方正仿宋" w:hint="eastAsia"/>
                <w:sz w:val="28"/>
                <w:szCs w:val="28"/>
              </w:rPr>
              <w:t>年</w:t>
            </w:r>
            <w:r w:rsidRPr="009608D4">
              <w:rPr>
                <w:rFonts w:ascii="方正仿宋" w:eastAsia="方正仿宋" w:hint="eastAsia"/>
                <w:sz w:val="28"/>
                <w:szCs w:val="28"/>
                <w:u w:val="single"/>
              </w:rPr>
              <w:t xml:space="preserve">  </w:t>
            </w:r>
            <w:r w:rsidRPr="009608D4">
              <w:rPr>
                <w:rFonts w:ascii="方正仿宋" w:eastAsia="方正仿宋" w:hint="eastAsia"/>
                <w:sz w:val="28"/>
                <w:szCs w:val="28"/>
              </w:rPr>
              <w:t>月</w:t>
            </w:r>
            <w:r w:rsidRPr="009608D4">
              <w:rPr>
                <w:rFonts w:ascii="方正仿宋" w:eastAsia="方正仿宋" w:hint="eastAsia"/>
                <w:sz w:val="28"/>
                <w:szCs w:val="28"/>
                <w:u w:val="single"/>
              </w:rPr>
              <w:t xml:space="preserve">  </w:t>
            </w:r>
            <w:r w:rsidRPr="009608D4">
              <w:rPr>
                <w:rFonts w:ascii="方正仿宋" w:eastAsia="方正仿宋" w:hint="eastAsia"/>
                <w:sz w:val="28"/>
                <w:szCs w:val="28"/>
              </w:rPr>
              <w:t>日</w:t>
            </w:r>
          </w:p>
        </w:tc>
      </w:tr>
      <w:tr w:rsidR="007221C0" w:rsidRPr="007221C0" w14:paraId="45B7D906" w14:textId="77777777" w:rsidTr="001D0503">
        <w:trPr>
          <w:trHeight w:val="899"/>
          <w:jc w:val="center"/>
        </w:trPr>
        <w:tc>
          <w:tcPr>
            <w:tcW w:w="1330" w:type="pct"/>
            <w:vAlign w:val="center"/>
          </w:tcPr>
          <w:p w14:paraId="4019EFA2" w14:textId="77777777" w:rsidR="007221C0" w:rsidRPr="009608D4" w:rsidRDefault="007221C0" w:rsidP="001D0503">
            <w:pPr>
              <w:tabs>
                <w:tab w:val="center" w:pos="420"/>
              </w:tabs>
              <w:autoSpaceDE w:val="0"/>
              <w:autoSpaceDN w:val="0"/>
              <w:adjustRightInd w:val="0"/>
              <w:snapToGrid w:val="0"/>
              <w:spacing w:line="360" w:lineRule="exact"/>
              <w:jc w:val="center"/>
              <w:textAlignment w:val="baseline"/>
              <w:rPr>
                <w:rFonts w:ascii="方正仿宋" w:eastAsia="方正仿宋"/>
                <w:bCs/>
                <w:sz w:val="28"/>
                <w:szCs w:val="28"/>
              </w:rPr>
            </w:pPr>
            <w:r w:rsidRPr="009608D4">
              <w:rPr>
                <w:rFonts w:ascii="方正仿宋" w:eastAsia="方正仿宋" w:hint="eastAsia"/>
                <w:bCs/>
                <w:sz w:val="28"/>
                <w:szCs w:val="28"/>
              </w:rPr>
              <w:t>运营路段</w:t>
            </w:r>
          </w:p>
        </w:tc>
        <w:tc>
          <w:tcPr>
            <w:tcW w:w="3669" w:type="pct"/>
            <w:vAlign w:val="center"/>
          </w:tcPr>
          <w:p w14:paraId="3E0AF723" w14:textId="77777777" w:rsidR="007221C0" w:rsidRPr="009608D4" w:rsidRDefault="007221C0" w:rsidP="001D0503">
            <w:pPr>
              <w:tabs>
                <w:tab w:val="center" w:pos="4153"/>
              </w:tabs>
              <w:autoSpaceDE w:val="0"/>
              <w:autoSpaceDN w:val="0"/>
              <w:adjustRightInd w:val="0"/>
              <w:snapToGrid w:val="0"/>
              <w:spacing w:line="360" w:lineRule="exact"/>
              <w:textAlignment w:val="baseline"/>
              <w:rPr>
                <w:rFonts w:ascii="方正仿宋" w:eastAsia="方正仿宋"/>
                <w:sz w:val="28"/>
                <w:szCs w:val="28"/>
              </w:rPr>
            </w:pPr>
            <w:r w:rsidRPr="009608D4">
              <w:rPr>
                <w:rFonts w:ascii="方正仿宋" w:eastAsia="方正仿宋" w:hint="eastAsia"/>
                <w:spacing w:val="-11"/>
                <w:sz w:val="28"/>
                <w:szCs w:val="28"/>
              </w:rPr>
              <w:t>（须依次列出，路段或区域名称与省、市级政府相关主管部门公布的一致）</w:t>
            </w:r>
          </w:p>
        </w:tc>
      </w:tr>
      <w:tr w:rsidR="007221C0" w:rsidRPr="007221C0" w14:paraId="46D82C2D" w14:textId="77777777" w:rsidTr="001D0503">
        <w:trPr>
          <w:trHeight w:val="899"/>
          <w:jc w:val="center"/>
        </w:trPr>
        <w:tc>
          <w:tcPr>
            <w:tcW w:w="1330" w:type="pct"/>
            <w:vAlign w:val="center"/>
          </w:tcPr>
          <w:p w14:paraId="390D96D1" w14:textId="77777777" w:rsidR="007221C0" w:rsidRPr="009608D4" w:rsidRDefault="007221C0" w:rsidP="001D0503">
            <w:pPr>
              <w:tabs>
                <w:tab w:val="center" w:pos="420"/>
              </w:tabs>
              <w:autoSpaceDE w:val="0"/>
              <w:autoSpaceDN w:val="0"/>
              <w:adjustRightInd w:val="0"/>
              <w:snapToGrid w:val="0"/>
              <w:spacing w:line="360" w:lineRule="exact"/>
              <w:jc w:val="center"/>
              <w:textAlignment w:val="baseline"/>
              <w:rPr>
                <w:rFonts w:ascii="方正仿宋" w:eastAsia="方正仿宋"/>
                <w:bCs/>
                <w:sz w:val="28"/>
                <w:szCs w:val="28"/>
              </w:rPr>
            </w:pPr>
            <w:r w:rsidRPr="009608D4">
              <w:rPr>
                <w:rFonts w:ascii="方正仿宋" w:eastAsia="方正仿宋" w:hint="eastAsia"/>
                <w:bCs/>
                <w:sz w:val="28"/>
                <w:szCs w:val="28"/>
              </w:rPr>
              <w:t>转场路段</w:t>
            </w:r>
          </w:p>
        </w:tc>
        <w:tc>
          <w:tcPr>
            <w:tcW w:w="3669" w:type="pct"/>
            <w:vAlign w:val="center"/>
          </w:tcPr>
          <w:p w14:paraId="595FAF62" w14:textId="77777777" w:rsidR="007221C0" w:rsidRPr="009608D4" w:rsidRDefault="007221C0" w:rsidP="001D0503">
            <w:pPr>
              <w:tabs>
                <w:tab w:val="center" w:pos="4153"/>
              </w:tabs>
              <w:autoSpaceDE w:val="0"/>
              <w:autoSpaceDN w:val="0"/>
              <w:adjustRightInd w:val="0"/>
              <w:snapToGrid w:val="0"/>
              <w:spacing w:line="360" w:lineRule="exact"/>
              <w:textAlignment w:val="baseline"/>
              <w:rPr>
                <w:rFonts w:ascii="方正仿宋" w:eastAsia="方正仿宋"/>
                <w:sz w:val="28"/>
                <w:szCs w:val="28"/>
              </w:rPr>
            </w:pPr>
            <w:r w:rsidRPr="009608D4">
              <w:rPr>
                <w:rFonts w:ascii="方正仿宋" w:eastAsia="方正仿宋" w:hint="eastAsia"/>
                <w:spacing w:val="-11"/>
                <w:sz w:val="28"/>
                <w:szCs w:val="28"/>
              </w:rPr>
              <w:t>（须列出车辆在自动驾驶测试/示范应用/试点运营路段间进行转场的路段）</w:t>
            </w:r>
          </w:p>
        </w:tc>
      </w:tr>
      <w:tr w:rsidR="007221C0" w:rsidRPr="007221C0" w14:paraId="005ADC78" w14:textId="77777777" w:rsidTr="001D0503">
        <w:trPr>
          <w:trHeight w:val="899"/>
          <w:jc w:val="center"/>
        </w:trPr>
        <w:tc>
          <w:tcPr>
            <w:tcW w:w="1330" w:type="pct"/>
            <w:vAlign w:val="center"/>
          </w:tcPr>
          <w:p w14:paraId="6E239190" w14:textId="77777777" w:rsidR="007221C0" w:rsidRPr="009608D4" w:rsidRDefault="007221C0" w:rsidP="001D0503">
            <w:pPr>
              <w:tabs>
                <w:tab w:val="center" w:pos="420"/>
              </w:tabs>
              <w:autoSpaceDE w:val="0"/>
              <w:autoSpaceDN w:val="0"/>
              <w:adjustRightInd w:val="0"/>
              <w:snapToGrid w:val="0"/>
              <w:spacing w:line="360" w:lineRule="exact"/>
              <w:jc w:val="center"/>
              <w:textAlignment w:val="baseline"/>
              <w:rPr>
                <w:rFonts w:ascii="方正仿宋" w:eastAsia="方正仿宋"/>
                <w:bCs/>
                <w:sz w:val="28"/>
                <w:szCs w:val="28"/>
              </w:rPr>
            </w:pPr>
            <w:r w:rsidRPr="009608D4">
              <w:rPr>
                <w:rFonts w:ascii="方正仿宋" w:eastAsia="方正仿宋" w:hint="eastAsia"/>
                <w:bCs/>
                <w:sz w:val="28"/>
                <w:szCs w:val="28"/>
              </w:rPr>
              <w:t>运营项目</w:t>
            </w:r>
          </w:p>
        </w:tc>
        <w:tc>
          <w:tcPr>
            <w:tcW w:w="3669" w:type="pct"/>
            <w:vAlign w:val="center"/>
          </w:tcPr>
          <w:p w14:paraId="65942BA2" w14:textId="77777777" w:rsidR="007221C0" w:rsidRPr="009608D4" w:rsidRDefault="007221C0" w:rsidP="001D0503">
            <w:pPr>
              <w:tabs>
                <w:tab w:val="center" w:pos="4153"/>
              </w:tabs>
              <w:autoSpaceDE w:val="0"/>
              <w:autoSpaceDN w:val="0"/>
              <w:adjustRightInd w:val="0"/>
              <w:snapToGrid w:val="0"/>
              <w:spacing w:line="360" w:lineRule="exact"/>
              <w:textAlignment w:val="baseline"/>
              <w:rPr>
                <w:rFonts w:ascii="方正仿宋" w:eastAsia="方正仿宋"/>
                <w:sz w:val="28"/>
                <w:szCs w:val="28"/>
              </w:rPr>
            </w:pPr>
            <w:r w:rsidRPr="009608D4">
              <w:rPr>
                <w:rFonts w:ascii="方正仿宋" w:eastAsia="方正仿宋" w:hint="eastAsia"/>
                <w:sz w:val="28"/>
                <w:szCs w:val="28"/>
              </w:rPr>
              <w:t>（须依次列出）</w:t>
            </w:r>
          </w:p>
        </w:tc>
      </w:tr>
      <w:tr w:rsidR="007221C0" w:rsidRPr="007221C0" w14:paraId="7B109E4D" w14:textId="77777777" w:rsidTr="001D0503">
        <w:trPr>
          <w:trHeight w:val="757"/>
          <w:jc w:val="center"/>
        </w:trPr>
        <w:tc>
          <w:tcPr>
            <w:tcW w:w="1330" w:type="pct"/>
            <w:vAlign w:val="center"/>
          </w:tcPr>
          <w:p w14:paraId="38C88950" w14:textId="77777777" w:rsidR="007221C0" w:rsidRPr="009608D4" w:rsidRDefault="007221C0" w:rsidP="001D0503">
            <w:pPr>
              <w:tabs>
                <w:tab w:val="center" w:pos="420"/>
              </w:tabs>
              <w:autoSpaceDE w:val="0"/>
              <w:autoSpaceDN w:val="0"/>
              <w:adjustRightInd w:val="0"/>
              <w:snapToGrid w:val="0"/>
              <w:spacing w:line="360" w:lineRule="exact"/>
              <w:jc w:val="center"/>
              <w:textAlignment w:val="baseline"/>
              <w:rPr>
                <w:rFonts w:ascii="方正仿宋" w:eastAsia="方正仿宋"/>
                <w:bCs/>
                <w:sz w:val="28"/>
                <w:szCs w:val="28"/>
              </w:rPr>
            </w:pPr>
            <w:r w:rsidRPr="009608D4">
              <w:rPr>
                <w:rFonts w:ascii="方正仿宋" w:eastAsia="方正仿宋" w:hint="eastAsia"/>
                <w:bCs/>
                <w:sz w:val="28"/>
                <w:szCs w:val="28"/>
              </w:rPr>
              <w:t>运营收费标准</w:t>
            </w:r>
          </w:p>
        </w:tc>
        <w:tc>
          <w:tcPr>
            <w:tcW w:w="3669" w:type="pct"/>
            <w:vAlign w:val="center"/>
          </w:tcPr>
          <w:p w14:paraId="004891DE" w14:textId="77777777" w:rsidR="007221C0" w:rsidRPr="009608D4" w:rsidRDefault="007221C0" w:rsidP="001D0503">
            <w:pPr>
              <w:tabs>
                <w:tab w:val="center" w:pos="4153"/>
              </w:tabs>
              <w:autoSpaceDE w:val="0"/>
              <w:autoSpaceDN w:val="0"/>
              <w:adjustRightInd w:val="0"/>
              <w:snapToGrid w:val="0"/>
              <w:spacing w:line="360" w:lineRule="exact"/>
              <w:textAlignment w:val="baseline"/>
              <w:rPr>
                <w:rFonts w:ascii="方正仿宋" w:eastAsia="方正仿宋"/>
                <w:sz w:val="28"/>
                <w:szCs w:val="28"/>
              </w:rPr>
            </w:pPr>
          </w:p>
        </w:tc>
      </w:tr>
      <w:tr w:rsidR="007221C0" w:rsidRPr="007221C0" w14:paraId="2DEBB9D1" w14:textId="77777777" w:rsidTr="001D0503">
        <w:trPr>
          <w:trHeight w:val="899"/>
          <w:jc w:val="center"/>
        </w:trPr>
        <w:tc>
          <w:tcPr>
            <w:tcW w:w="1330" w:type="pct"/>
            <w:vAlign w:val="center"/>
          </w:tcPr>
          <w:p w14:paraId="4795FA11" w14:textId="77777777" w:rsidR="007221C0" w:rsidRPr="009608D4" w:rsidRDefault="007221C0" w:rsidP="001D0503">
            <w:pPr>
              <w:tabs>
                <w:tab w:val="center" w:pos="420"/>
              </w:tabs>
              <w:autoSpaceDE w:val="0"/>
              <w:autoSpaceDN w:val="0"/>
              <w:adjustRightInd w:val="0"/>
              <w:snapToGrid w:val="0"/>
              <w:spacing w:line="360" w:lineRule="exact"/>
              <w:jc w:val="center"/>
              <w:textAlignment w:val="baseline"/>
              <w:rPr>
                <w:rFonts w:ascii="方正仿宋" w:eastAsia="方正仿宋"/>
                <w:bCs/>
                <w:sz w:val="28"/>
                <w:szCs w:val="28"/>
              </w:rPr>
            </w:pPr>
            <w:r w:rsidRPr="009608D4">
              <w:rPr>
                <w:rFonts w:ascii="方正仿宋" w:eastAsia="方正仿宋" w:hint="eastAsia"/>
                <w:bCs/>
                <w:sz w:val="28"/>
                <w:szCs w:val="28"/>
              </w:rPr>
              <w:t>示范应用阶段的总结报告</w:t>
            </w:r>
          </w:p>
        </w:tc>
        <w:tc>
          <w:tcPr>
            <w:tcW w:w="3669" w:type="pct"/>
            <w:vAlign w:val="center"/>
          </w:tcPr>
          <w:p w14:paraId="5FA73D68" w14:textId="77777777" w:rsidR="007221C0" w:rsidRPr="009608D4" w:rsidRDefault="007221C0" w:rsidP="001D0503">
            <w:pPr>
              <w:tabs>
                <w:tab w:val="center" w:pos="4153"/>
              </w:tabs>
              <w:autoSpaceDE w:val="0"/>
              <w:autoSpaceDN w:val="0"/>
              <w:adjustRightInd w:val="0"/>
              <w:snapToGrid w:val="0"/>
              <w:spacing w:line="360" w:lineRule="exact"/>
              <w:textAlignment w:val="baseline"/>
              <w:rPr>
                <w:rFonts w:ascii="方正仿宋" w:eastAsia="方正仿宋"/>
                <w:sz w:val="28"/>
                <w:szCs w:val="28"/>
              </w:rPr>
            </w:pPr>
            <w:r w:rsidRPr="009608D4">
              <w:rPr>
                <w:rFonts w:ascii="方正仿宋" w:eastAsia="方正仿宋" w:hint="eastAsia"/>
                <w:sz w:val="28"/>
                <w:szCs w:val="28"/>
              </w:rPr>
              <w:t>（以附件形式附后）</w:t>
            </w:r>
          </w:p>
        </w:tc>
      </w:tr>
      <w:tr w:rsidR="007221C0" w:rsidRPr="007221C0" w14:paraId="3F1F3888" w14:textId="77777777" w:rsidTr="001D0503">
        <w:trPr>
          <w:trHeight w:val="899"/>
          <w:jc w:val="center"/>
        </w:trPr>
        <w:tc>
          <w:tcPr>
            <w:tcW w:w="1330" w:type="pct"/>
            <w:vAlign w:val="center"/>
          </w:tcPr>
          <w:p w14:paraId="47444424" w14:textId="77777777" w:rsidR="007221C0" w:rsidRPr="009608D4" w:rsidRDefault="007221C0" w:rsidP="001D0503">
            <w:pPr>
              <w:tabs>
                <w:tab w:val="center" w:pos="420"/>
              </w:tabs>
              <w:autoSpaceDE w:val="0"/>
              <w:autoSpaceDN w:val="0"/>
              <w:adjustRightInd w:val="0"/>
              <w:snapToGrid w:val="0"/>
              <w:spacing w:line="360" w:lineRule="exact"/>
              <w:jc w:val="center"/>
              <w:textAlignment w:val="baseline"/>
              <w:rPr>
                <w:rFonts w:ascii="方正仿宋" w:eastAsia="方正仿宋"/>
                <w:bCs/>
                <w:sz w:val="28"/>
                <w:szCs w:val="28"/>
              </w:rPr>
            </w:pPr>
            <w:r w:rsidRPr="009608D4">
              <w:rPr>
                <w:rFonts w:ascii="方正仿宋" w:eastAsia="方正仿宋" w:hint="eastAsia"/>
                <w:bCs/>
                <w:sz w:val="28"/>
                <w:szCs w:val="28"/>
              </w:rPr>
              <w:t>资质资格符合性材料</w:t>
            </w:r>
          </w:p>
        </w:tc>
        <w:tc>
          <w:tcPr>
            <w:tcW w:w="3669" w:type="pct"/>
            <w:vAlign w:val="center"/>
          </w:tcPr>
          <w:p w14:paraId="20F70248" w14:textId="77777777" w:rsidR="007221C0" w:rsidRPr="009608D4" w:rsidRDefault="007221C0" w:rsidP="001D0503">
            <w:pPr>
              <w:tabs>
                <w:tab w:val="center" w:pos="4153"/>
              </w:tabs>
              <w:autoSpaceDE w:val="0"/>
              <w:autoSpaceDN w:val="0"/>
              <w:adjustRightInd w:val="0"/>
              <w:snapToGrid w:val="0"/>
              <w:spacing w:line="360" w:lineRule="exact"/>
              <w:textAlignment w:val="baseline"/>
              <w:rPr>
                <w:rFonts w:ascii="方正仿宋" w:eastAsia="方正仿宋"/>
                <w:sz w:val="28"/>
                <w:szCs w:val="28"/>
              </w:rPr>
            </w:pPr>
            <w:r w:rsidRPr="009608D4">
              <w:rPr>
                <w:rFonts w:ascii="方正仿宋" w:eastAsia="方正仿宋" w:hint="eastAsia"/>
                <w:sz w:val="28"/>
                <w:szCs w:val="28"/>
              </w:rPr>
              <w:t>（以附件形式附后）</w:t>
            </w:r>
          </w:p>
        </w:tc>
      </w:tr>
      <w:tr w:rsidR="007221C0" w:rsidRPr="007221C0" w14:paraId="0F59A433" w14:textId="77777777" w:rsidTr="001D0503">
        <w:trPr>
          <w:trHeight w:val="899"/>
          <w:jc w:val="center"/>
        </w:trPr>
        <w:tc>
          <w:tcPr>
            <w:tcW w:w="1330" w:type="pct"/>
            <w:vAlign w:val="center"/>
          </w:tcPr>
          <w:p w14:paraId="2BC891F9" w14:textId="77777777" w:rsidR="007221C0" w:rsidRPr="009608D4" w:rsidRDefault="007221C0" w:rsidP="001D0503">
            <w:pPr>
              <w:tabs>
                <w:tab w:val="center" w:pos="420"/>
              </w:tabs>
              <w:autoSpaceDE w:val="0"/>
              <w:autoSpaceDN w:val="0"/>
              <w:adjustRightInd w:val="0"/>
              <w:snapToGrid w:val="0"/>
              <w:spacing w:line="360" w:lineRule="exact"/>
              <w:jc w:val="center"/>
              <w:textAlignment w:val="baseline"/>
              <w:rPr>
                <w:rFonts w:ascii="方正仿宋" w:eastAsia="方正仿宋"/>
                <w:bCs/>
                <w:sz w:val="28"/>
                <w:szCs w:val="28"/>
              </w:rPr>
            </w:pPr>
            <w:r w:rsidRPr="009608D4">
              <w:rPr>
                <w:rFonts w:ascii="方正仿宋" w:eastAsia="方正仿宋" w:hint="eastAsia"/>
                <w:bCs/>
                <w:sz w:val="28"/>
                <w:szCs w:val="28"/>
              </w:rPr>
              <w:t>有关技术报告</w:t>
            </w:r>
          </w:p>
        </w:tc>
        <w:tc>
          <w:tcPr>
            <w:tcW w:w="3669" w:type="pct"/>
            <w:vAlign w:val="center"/>
          </w:tcPr>
          <w:p w14:paraId="4894CBC2" w14:textId="77777777" w:rsidR="007221C0" w:rsidRPr="009608D4" w:rsidRDefault="007221C0" w:rsidP="001D0503">
            <w:pPr>
              <w:tabs>
                <w:tab w:val="center" w:pos="4153"/>
              </w:tabs>
              <w:autoSpaceDE w:val="0"/>
              <w:autoSpaceDN w:val="0"/>
              <w:adjustRightInd w:val="0"/>
              <w:snapToGrid w:val="0"/>
              <w:spacing w:line="360" w:lineRule="exact"/>
              <w:textAlignment w:val="baseline"/>
              <w:rPr>
                <w:rFonts w:ascii="方正仿宋" w:eastAsia="方正仿宋"/>
                <w:sz w:val="28"/>
                <w:szCs w:val="28"/>
              </w:rPr>
            </w:pPr>
            <w:r w:rsidRPr="009608D4">
              <w:rPr>
                <w:rFonts w:ascii="方正仿宋" w:eastAsia="方正仿宋" w:hint="eastAsia"/>
                <w:sz w:val="28"/>
                <w:szCs w:val="28"/>
              </w:rPr>
              <w:t>（以附件形式附后）</w:t>
            </w:r>
          </w:p>
        </w:tc>
      </w:tr>
      <w:tr w:rsidR="007221C0" w:rsidRPr="007221C0" w14:paraId="77361911" w14:textId="77777777" w:rsidTr="001D0503">
        <w:trPr>
          <w:trHeight w:val="705"/>
          <w:jc w:val="center"/>
        </w:trPr>
        <w:tc>
          <w:tcPr>
            <w:tcW w:w="1330" w:type="pct"/>
            <w:vAlign w:val="center"/>
          </w:tcPr>
          <w:p w14:paraId="7CFD0061" w14:textId="77777777" w:rsidR="007221C0" w:rsidRPr="009608D4" w:rsidRDefault="007221C0" w:rsidP="001D0503">
            <w:pPr>
              <w:tabs>
                <w:tab w:val="center" w:pos="420"/>
              </w:tabs>
              <w:autoSpaceDE w:val="0"/>
              <w:autoSpaceDN w:val="0"/>
              <w:adjustRightInd w:val="0"/>
              <w:snapToGrid w:val="0"/>
              <w:spacing w:line="360" w:lineRule="exact"/>
              <w:jc w:val="center"/>
              <w:textAlignment w:val="baseline"/>
              <w:rPr>
                <w:rFonts w:ascii="方正仿宋" w:eastAsia="方正仿宋"/>
                <w:bCs/>
                <w:sz w:val="28"/>
                <w:szCs w:val="28"/>
              </w:rPr>
            </w:pPr>
            <w:r w:rsidRPr="009608D4">
              <w:rPr>
                <w:rFonts w:ascii="方正仿宋" w:eastAsia="方正仿宋" w:hint="eastAsia"/>
                <w:bCs/>
                <w:sz w:val="28"/>
                <w:szCs w:val="28"/>
              </w:rPr>
              <w:t>其他需要说明的事项</w:t>
            </w:r>
          </w:p>
        </w:tc>
        <w:tc>
          <w:tcPr>
            <w:tcW w:w="3669" w:type="pct"/>
            <w:vAlign w:val="center"/>
          </w:tcPr>
          <w:p w14:paraId="110490DD" w14:textId="77777777" w:rsidR="007221C0" w:rsidRPr="009608D4" w:rsidRDefault="007221C0" w:rsidP="001D0503">
            <w:pPr>
              <w:tabs>
                <w:tab w:val="center" w:pos="4153"/>
              </w:tabs>
              <w:autoSpaceDE w:val="0"/>
              <w:autoSpaceDN w:val="0"/>
              <w:adjustRightInd w:val="0"/>
              <w:snapToGrid w:val="0"/>
              <w:spacing w:line="360" w:lineRule="exact"/>
              <w:textAlignment w:val="baseline"/>
              <w:rPr>
                <w:rFonts w:ascii="方正仿宋" w:eastAsia="方正仿宋"/>
                <w:sz w:val="28"/>
                <w:szCs w:val="28"/>
              </w:rPr>
            </w:pPr>
            <w:r w:rsidRPr="009608D4">
              <w:rPr>
                <w:rFonts w:ascii="方正仿宋" w:eastAsia="方正仿宋" w:hint="eastAsia"/>
                <w:sz w:val="28"/>
                <w:szCs w:val="28"/>
              </w:rPr>
              <w:t>（以附件形式附后）</w:t>
            </w:r>
          </w:p>
        </w:tc>
      </w:tr>
    </w:tbl>
    <w:p w14:paraId="716C9683" w14:textId="77777777" w:rsidR="007221C0" w:rsidRDefault="007221C0" w:rsidP="007221C0">
      <w:pPr>
        <w:spacing w:line="640" w:lineRule="exact"/>
        <w:rPr>
          <w:rFonts w:eastAsia="方正小标宋_GBK"/>
          <w:sz w:val="32"/>
          <w:szCs w:val="28"/>
        </w:rPr>
      </w:pPr>
    </w:p>
    <w:p w14:paraId="6DD70ACF" w14:textId="77777777" w:rsidR="007221C0" w:rsidRDefault="007221C0" w:rsidP="007221C0">
      <w:pPr>
        <w:spacing w:line="640" w:lineRule="exact"/>
        <w:rPr>
          <w:rFonts w:eastAsia="方正小标宋_GBK"/>
          <w:sz w:val="32"/>
          <w:szCs w:val="28"/>
        </w:rPr>
      </w:pPr>
      <w:r>
        <w:rPr>
          <w:rFonts w:eastAsia="方正小标宋_GBK" w:hint="eastAsia"/>
          <w:sz w:val="32"/>
          <w:szCs w:val="28"/>
        </w:rPr>
        <w:lastRenderedPageBreak/>
        <w:t>附件</w:t>
      </w:r>
      <w:r>
        <w:rPr>
          <w:rFonts w:eastAsia="方正小标宋_GBK" w:hint="eastAsia"/>
          <w:sz w:val="32"/>
          <w:szCs w:val="28"/>
        </w:rPr>
        <w:t>2</w:t>
      </w:r>
    </w:p>
    <w:p w14:paraId="6DC6A4B4" w14:textId="77777777" w:rsidR="007221C0" w:rsidRDefault="007221C0" w:rsidP="007221C0">
      <w:pPr>
        <w:widowControl/>
        <w:adjustRightInd w:val="0"/>
        <w:snapToGrid w:val="0"/>
        <w:spacing w:line="640" w:lineRule="exact"/>
        <w:jc w:val="center"/>
        <w:rPr>
          <w:rFonts w:eastAsia="方正小标宋_GBK"/>
          <w:sz w:val="44"/>
          <w:szCs w:val="40"/>
        </w:rPr>
      </w:pPr>
      <w:r>
        <w:rPr>
          <w:rFonts w:eastAsia="方正小标宋简体" w:hint="eastAsia"/>
          <w:sz w:val="44"/>
          <w:szCs w:val="52"/>
        </w:rPr>
        <w:t>低速功能型无人车道路测试项目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6365"/>
      </w:tblGrid>
      <w:tr w:rsidR="007221C0" w14:paraId="7349FB25" w14:textId="77777777" w:rsidTr="001D0503">
        <w:trPr>
          <w:jc w:val="center"/>
        </w:trPr>
        <w:tc>
          <w:tcPr>
            <w:tcW w:w="1931" w:type="dxa"/>
            <w:vAlign w:val="center"/>
          </w:tcPr>
          <w:p w14:paraId="78A970D1" w14:textId="77777777" w:rsidR="007221C0" w:rsidRDefault="007221C0" w:rsidP="001D0503">
            <w:pPr>
              <w:spacing w:line="640" w:lineRule="exact"/>
              <w:ind w:firstLineChars="100" w:firstLine="320"/>
              <w:rPr>
                <w:rFonts w:eastAsia="仿宋"/>
                <w:sz w:val="32"/>
                <w:szCs w:val="32"/>
                <w:lang w:eastAsia="zh-Hans"/>
              </w:rPr>
            </w:pPr>
            <w:r>
              <w:rPr>
                <w:rFonts w:eastAsia="仿宋" w:hint="eastAsia"/>
                <w:sz w:val="32"/>
                <w:szCs w:val="32"/>
                <w:lang w:eastAsia="zh-Hans"/>
              </w:rPr>
              <w:t>序号</w:t>
            </w:r>
          </w:p>
        </w:tc>
        <w:tc>
          <w:tcPr>
            <w:tcW w:w="6365" w:type="dxa"/>
            <w:vAlign w:val="center"/>
          </w:tcPr>
          <w:p w14:paraId="175A03A1" w14:textId="77777777" w:rsidR="007221C0" w:rsidRDefault="007221C0" w:rsidP="001D0503">
            <w:pPr>
              <w:spacing w:line="640" w:lineRule="exact"/>
              <w:ind w:firstLineChars="200" w:firstLine="640"/>
              <w:jc w:val="center"/>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道路测试项目</w:t>
            </w:r>
          </w:p>
        </w:tc>
      </w:tr>
      <w:tr w:rsidR="007221C0" w14:paraId="5C2E3609" w14:textId="77777777" w:rsidTr="001D0503">
        <w:trPr>
          <w:jc w:val="center"/>
        </w:trPr>
        <w:tc>
          <w:tcPr>
            <w:tcW w:w="1931" w:type="dxa"/>
            <w:vAlign w:val="center"/>
          </w:tcPr>
          <w:p w14:paraId="7834BB77" w14:textId="77777777" w:rsidR="007221C0" w:rsidRDefault="007221C0" w:rsidP="001D0503">
            <w:pPr>
              <w:spacing w:line="640" w:lineRule="exact"/>
              <w:ind w:firstLineChars="200" w:firstLine="640"/>
              <w:rPr>
                <w:rFonts w:eastAsia="仿宋"/>
                <w:sz w:val="32"/>
                <w:szCs w:val="32"/>
              </w:rPr>
            </w:pPr>
            <w:r>
              <w:rPr>
                <w:rFonts w:eastAsia="仿宋"/>
                <w:sz w:val="32"/>
                <w:szCs w:val="32"/>
              </w:rPr>
              <w:t>1</w:t>
            </w:r>
          </w:p>
        </w:tc>
        <w:tc>
          <w:tcPr>
            <w:tcW w:w="6365" w:type="dxa"/>
            <w:vAlign w:val="center"/>
          </w:tcPr>
          <w:p w14:paraId="1A08BC58" w14:textId="77777777" w:rsidR="007221C0" w:rsidRDefault="007221C0" w:rsidP="001D0503">
            <w:pPr>
              <w:spacing w:line="640" w:lineRule="exact"/>
              <w:ind w:firstLineChars="200" w:firstLine="640"/>
              <w:jc w:val="center"/>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交通标志和标线的识别及响应</w:t>
            </w:r>
          </w:p>
        </w:tc>
      </w:tr>
      <w:tr w:rsidR="007221C0" w14:paraId="4D56CABF" w14:textId="77777777" w:rsidTr="001D0503">
        <w:trPr>
          <w:jc w:val="center"/>
        </w:trPr>
        <w:tc>
          <w:tcPr>
            <w:tcW w:w="1931" w:type="dxa"/>
            <w:vAlign w:val="center"/>
          </w:tcPr>
          <w:p w14:paraId="73DBEEB4" w14:textId="77777777" w:rsidR="007221C0" w:rsidRDefault="007221C0" w:rsidP="001D0503">
            <w:pPr>
              <w:spacing w:line="640" w:lineRule="exact"/>
              <w:ind w:firstLineChars="200" w:firstLine="640"/>
              <w:rPr>
                <w:rFonts w:eastAsia="仿宋"/>
                <w:sz w:val="32"/>
                <w:szCs w:val="32"/>
              </w:rPr>
            </w:pPr>
            <w:r>
              <w:rPr>
                <w:rFonts w:eastAsia="仿宋"/>
                <w:sz w:val="32"/>
                <w:szCs w:val="32"/>
              </w:rPr>
              <w:t>2</w:t>
            </w:r>
          </w:p>
        </w:tc>
        <w:tc>
          <w:tcPr>
            <w:tcW w:w="6365" w:type="dxa"/>
            <w:vAlign w:val="center"/>
          </w:tcPr>
          <w:p w14:paraId="57615DC2" w14:textId="77777777" w:rsidR="007221C0" w:rsidRDefault="007221C0" w:rsidP="001D0503">
            <w:pPr>
              <w:spacing w:line="640" w:lineRule="exact"/>
              <w:ind w:firstLineChars="200" w:firstLine="640"/>
              <w:jc w:val="center"/>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交通信号灯的识别及响应</w:t>
            </w:r>
          </w:p>
        </w:tc>
      </w:tr>
      <w:tr w:rsidR="007221C0" w14:paraId="038AA82D" w14:textId="77777777" w:rsidTr="001D0503">
        <w:trPr>
          <w:jc w:val="center"/>
        </w:trPr>
        <w:tc>
          <w:tcPr>
            <w:tcW w:w="1931" w:type="dxa"/>
            <w:vAlign w:val="center"/>
          </w:tcPr>
          <w:p w14:paraId="15ACD11D" w14:textId="77777777" w:rsidR="007221C0" w:rsidRDefault="007221C0" w:rsidP="001D0503">
            <w:pPr>
              <w:spacing w:line="640" w:lineRule="exact"/>
              <w:ind w:firstLineChars="200" w:firstLine="640"/>
              <w:rPr>
                <w:rFonts w:eastAsia="仿宋"/>
                <w:sz w:val="32"/>
                <w:szCs w:val="32"/>
              </w:rPr>
            </w:pPr>
            <w:r>
              <w:rPr>
                <w:rFonts w:eastAsia="仿宋"/>
                <w:sz w:val="32"/>
                <w:szCs w:val="32"/>
              </w:rPr>
              <w:t>3</w:t>
            </w:r>
          </w:p>
        </w:tc>
        <w:tc>
          <w:tcPr>
            <w:tcW w:w="6365" w:type="dxa"/>
            <w:vAlign w:val="center"/>
          </w:tcPr>
          <w:p w14:paraId="21DF0334" w14:textId="77777777" w:rsidR="007221C0" w:rsidRDefault="007221C0" w:rsidP="001D0503">
            <w:pPr>
              <w:spacing w:line="640" w:lineRule="exact"/>
              <w:ind w:firstLineChars="200" w:firstLine="640"/>
              <w:jc w:val="center"/>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障碍物的识别及响应</w:t>
            </w:r>
          </w:p>
        </w:tc>
      </w:tr>
      <w:tr w:rsidR="007221C0" w14:paraId="6CE03954" w14:textId="77777777" w:rsidTr="001D0503">
        <w:trPr>
          <w:trHeight w:val="328"/>
          <w:jc w:val="center"/>
        </w:trPr>
        <w:tc>
          <w:tcPr>
            <w:tcW w:w="1931" w:type="dxa"/>
            <w:vAlign w:val="center"/>
          </w:tcPr>
          <w:p w14:paraId="7962885B" w14:textId="77777777" w:rsidR="007221C0" w:rsidRDefault="007221C0" w:rsidP="001D0503">
            <w:pPr>
              <w:spacing w:line="640" w:lineRule="exact"/>
              <w:ind w:firstLineChars="200" w:firstLine="640"/>
              <w:rPr>
                <w:rFonts w:eastAsia="仿宋"/>
                <w:sz w:val="32"/>
                <w:szCs w:val="32"/>
              </w:rPr>
            </w:pPr>
            <w:r>
              <w:rPr>
                <w:rFonts w:eastAsia="仿宋" w:hint="eastAsia"/>
                <w:sz w:val="32"/>
                <w:szCs w:val="32"/>
              </w:rPr>
              <w:t>4</w:t>
            </w:r>
          </w:p>
        </w:tc>
        <w:tc>
          <w:tcPr>
            <w:tcW w:w="6365" w:type="dxa"/>
            <w:vAlign w:val="center"/>
          </w:tcPr>
          <w:p w14:paraId="54160C3C" w14:textId="77777777" w:rsidR="007221C0" w:rsidRDefault="007221C0" w:rsidP="001D0503">
            <w:pPr>
              <w:spacing w:line="640" w:lineRule="exact"/>
              <w:ind w:firstLineChars="200" w:firstLine="640"/>
              <w:jc w:val="center"/>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行人和非机动车的识别及响应</w:t>
            </w:r>
          </w:p>
        </w:tc>
      </w:tr>
      <w:tr w:rsidR="007221C0" w14:paraId="4CEC2503" w14:textId="77777777" w:rsidTr="001D0503">
        <w:trPr>
          <w:jc w:val="center"/>
        </w:trPr>
        <w:tc>
          <w:tcPr>
            <w:tcW w:w="1931" w:type="dxa"/>
            <w:vAlign w:val="center"/>
          </w:tcPr>
          <w:p w14:paraId="71043C0E" w14:textId="77777777" w:rsidR="007221C0" w:rsidRDefault="007221C0" w:rsidP="001D0503">
            <w:pPr>
              <w:spacing w:line="640" w:lineRule="exact"/>
              <w:ind w:firstLineChars="200" w:firstLine="640"/>
              <w:rPr>
                <w:rFonts w:eastAsia="仿宋"/>
                <w:sz w:val="32"/>
                <w:szCs w:val="32"/>
              </w:rPr>
            </w:pPr>
            <w:r>
              <w:rPr>
                <w:rFonts w:eastAsia="仿宋" w:hint="eastAsia"/>
                <w:sz w:val="32"/>
                <w:szCs w:val="32"/>
              </w:rPr>
              <w:t>5</w:t>
            </w:r>
          </w:p>
        </w:tc>
        <w:tc>
          <w:tcPr>
            <w:tcW w:w="6365" w:type="dxa"/>
            <w:vAlign w:val="center"/>
          </w:tcPr>
          <w:p w14:paraId="4A80DEB2" w14:textId="77777777" w:rsidR="007221C0" w:rsidRDefault="007221C0" w:rsidP="001D0503">
            <w:pPr>
              <w:spacing w:line="640" w:lineRule="exact"/>
              <w:ind w:firstLineChars="200" w:firstLine="640"/>
              <w:jc w:val="center"/>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周边车辆行驶状态的识别及响应</w:t>
            </w:r>
          </w:p>
        </w:tc>
      </w:tr>
      <w:tr w:rsidR="007221C0" w14:paraId="4A128DD8" w14:textId="77777777" w:rsidTr="001D0503">
        <w:trPr>
          <w:trHeight w:val="315"/>
          <w:jc w:val="center"/>
        </w:trPr>
        <w:tc>
          <w:tcPr>
            <w:tcW w:w="1931" w:type="dxa"/>
            <w:vAlign w:val="center"/>
          </w:tcPr>
          <w:p w14:paraId="1A54AF78" w14:textId="77777777" w:rsidR="007221C0" w:rsidRDefault="007221C0" w:rsidP="001D0503">
            <w:pPr>
              <w:spacing w:line="640" w:lineRule="exact"/>
              <w:ind w:firstLineChars="200" w:firstLine="640"/>
              <w:rPr>
                <w:rFonts w:eastAsia="仿宋"/>
                <w:sz w:val="32"/>
                <w:szCs w:val="32"/>
              </w:rPr>
            </w:pPr>
            <w:r>
              <w:rPr>
                <w:rFonts w:eastAsia="仿宋" w:hint="eastAsia"/>
                <w:sz w:val="32"/>
                <w:szCs w:val="32"/>
              </w:rPr>
              <w:t>6</w:t>
            </w:r>
          </w:p>
        </w:tc>
        <w:tc>
          <w:tcPr>
            <w:tcW w:w="6365" w:type="dxa"/>
            <w:vAlign w:val="center"/>
          </w:tcPr>
          <w:p w14:paraId="3DDC5E18" w14:textId="77777777" w:rsidR="007221C0" w:rsidRDefault="007221C0" w:rsidP="001D0503">
            <w:pPr>
              <w:spacing w:line="640" w:lineRule="exact"/>
              <w:ind w:firstLineChars="200" w:firstLine="640"/>
              <w:jc w:val="center"/>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车辆通行能力</w:t>
            </w:r>
          </w:p>
        </w:tc>
      </w:tr>
      <w:tr w:rsidR="007221C0" w14:paraId="69F62165" w14:textId="77777777" w:rsidTr="001D0503">
        <w:trPr>
          <w:jc w:val="center"/>
        </w:trPr>
        <w:tc>
          <w:tcPr>
            <w:tcW w:w="1931" w:type="dxa"/>
            <w:vAlign w:val="center"/>
          </w:tcPr>
          <w:p w14:paraId="44D86A1D" w14:textId="77777777" w:rsidR="007221C0" w:rsidRDefault="007221C0" w:rsidP="001D0503">
            <w:pPr>
              <w:spacing w:line="640" w:lineRule="exact"/>
              <w:ind w:firstLineChars="200" w:firstLine="640"/>
              <w:rPr>
                <w:rFonts w:eastAsia="仿宋"/>
                <w:sz w:val="32"/>
                <w:szCs w:val="32"/>
              </w:rPr>
            </w:pPr>
            <w:r>
              <w:rPr>
                <w:rFonts w:eastAsia="仿宋" w:hint="eastAsia"/>
                <w:sz w:val="32"/>
                <w:szCs w:val="32"/>
              </w:rPr>
              <w:t>7</w:t>
            </w:r>
          </w:p>
        </w:tc>
        <w:tc>
          <w:tcPr>
            <w:tcW w:w="6365" w:type="dxa"/>
            <w:vAlign w:val="center"/>
          </w:tcPr>
          <w:p w14:paraId="3D6BC1C9" w14:textId="77777777" w:rsidR="007221C0" w:rsidRDefault="007221C0" w:rsidP="001D0503">
            <w:pPr>
              <w:spacing w:line="640" w:lineRule="exact"/>
              <w:ind w:firstLineChars="200" w:firstLine="640"/>
              <w:jc w:val="center"/>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紧急工况下的响应能力</w:t>
            </w:r>
          </w:p>
        </w:tc>
      </w:tr>
      <w:tr w:rsidR="007221C0" w14:paraId="794BC81F" w14:textId="77777777" w:rsidTr="001D0503">
        <w:trPr>
          <w:jc w:val="center"/>
        </w:trPr>
        <w:tc>
          <w:tcPr>
            <w:tcW w:w="1931" w:type="dxa"/>
            <w:vAlign w:val="center"/>
          </w:tcPr>
          <w:p w14:paraId="226C16AE" w14:textId="77777777" w:rsidR="007221C0" w:rsidRDefault="007221C0" w:rsidP="001D0503">
            <w:pPr>
              <w:spacing w:line="640" w:lineRule="exact"/>
              <w:ind w:firstLineChars="200" w:firstLine="640"/>
              <w:rPr>
                <w:rFonts w:eastAsia="仿宋"/>
                <w:sz w:val="32"/>
                <w:szCs w:val="32"/>
              </w:rPr>
            </w:pPr>
            <w:r>
              <w:rPr>
                <w:rFonts w:eastAsia="仿宋" w:hint="eastAsia"/>
                <w:sz w:val="32"/>
                <w:szCs w:val="32"/>
              </w:rPr>
              <w:t>8</w:t>
            </w:r>
          </w:p>
        </w:tc>
        <w:tc>
          <w:tcPr>
            <w:tcW w:w="6365" w:type="dxa"/>
            <w:vAlign w:val="center"/>
          </w:tcPr>
          <w:p w14:paraId="27AED5C6" w14:textId="77777777" w:rsidR="007221C0" w:rsidRDefault="007221C0" w:rsidP="001D0503">
            <w:pPr>
              <w:spacing w:line="640" w:lineRule="exact"/>
              <w:ind w:firstLineChars="200" w:firstLine="640"/>
              <w:jc w:val="center"/>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人工接管</w:t>
            </w:r>
          </w:p>
        </w:tc>
      </w:tr>
      <w:tr w:rsidR="007221C0" w14:paraId="2C686277" w14:textId="77777777" w:rsidTr="001D0503">
        <w:trPr>
          <w:jc w:val="center"/>
        </w:trPr>
        <w:tc>
          <w:tcPr>
            <w:tcW w:w="1931" w:type="dxa"/>
            <w:vAlign w:val="center"/>
          </w:tcPr>
          <w:p w14:paraId="6B493A21" w14:textId="77777777" w:rsidR="007221C0" w:rsidRDefault="007221C0" w:rsidP="001D0503">
            <w:pPr>
              <w:spacing w:line="640" w:lineRule="exact"/>
              <w:ind w:firstLineChars="200" w:firstLine="640"/>
              <w:rPr>
                <w:rFonts w:eastAsia="仿宋"/>
                <w:sz w:val="32"/>
                <w:szCs w:val="32"/>
              </w:rPr>
            </w:pPr>
            <w:r>
              <w:rPr>
                <w:rFonts w:eastAsia="仿宋" w:hint="eastAsia"/>
                <w:sz w:val="32"/>
                <w:szCs w:val="32"/>
              </w:rPr>
              <w:t>9</w:t>
            </w:r>
          </w:p>
        </w:tc>
        <w:tc>
          <w:tcPr>
            <w:tcW w:w="6365" w:type="dxa"/>
            <w:vAlign w:val="center"/>
          </w:tcPr>
          <w:p w14:paraId="73480157" w14:textId="77777777" w:rsidR="007221C0" w:rsidRDefault="007221C0" w:rsidP="001D0503">
            <w:pPr>
              <w:spacing w:line="640" w:lineRule="exact"/>
              <w:ind w:firstLineChars="200" w:firstLine="640"/>
              <w:jc w:val="center"/>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网络信号和通信安全测试</w:t>
            </w:r>
          </w:p>
        </w:tc>
      </w:tr>
      <w:tr w:rsidR="007221C0" w14:paraId="642233C5" w14:textId="77777777" w:rsidTr="001D0503">
        <w:trPr>
          <w:jc w:val="center"/>
        </w:trPr>
        <w:tc>
          <w:tcPr>
            <w:tcW w:w="1931" w:type="dxa"/>
            <w:vAlign w:val="center"/>
          </w:tcPr>
          <w:p w14:paraId="3B962C73" w14:textId="77777777" w:rsidR="007221C0" w:rsidRDefault="007221C0" w:rsidP="001D0503">
            <w:pPr>
              <w:spacing w:line="640" w:lineRule="exact"/>
              <w:ind w:firstLineChars="200" w:firstLine="640"/>
              <w:rPr>
                <w:rFonts w:eastAsia="仿宋"/>
                <w:sz w:val="32"/>
                <w:szCs w:val="32"/>
              </w:rPr>
            </w:pPr>
          </w:p>
        </w:tc>
        <w:tc>
          <w:tcPr>
            <w:tcW w:w="6365" w:type="dxa"/>
            <w:vAlign w:val="center"/>
          </w:tcPr>
          <w:p w14:paraId="0B33FA9E" w14:textId="77777777" w:rsidR="007221C0" w:rsidRDefault="007221C0" w:rsidP="001D0503">
            <w:pPr>
              <w:spacing w:line="640" w:lineRule="exact"/>
              <w:ind w:firstLineChars="200" w:firstLine="640"/>
              <w:jc w:val="center"/>
              <w:rPr>
                <w:rFonts w:ascii="方正仿宋简体" w:eastAsia="方正仿宋简体" w:hAnsi="方正仿宋简体" w:cs="方正仿宋简体" w:hint="eastAsia"/>
                <w:sz w:val="32"/>
                <w:szCs w:val="32"/>
              </w:rPr>
            </w:pPr>
          </w:p>
        </w:tc>
      </w:tr>
    </w:tbl>
    <w:p w14:paraId="0F290B80" w14:textId="77777777" w:rsidR="007221C0" w:rsidRDefault="007221C0" w:rsidP="007221C0">
      <w:pPr>
        <w:spacing w:line="640" w:lineRule="exact"/>
      </w:pPr>
    </w:p>
    <w:p w14:paraId="34AAD570" w14:textId="77777777" w:rsidR="007221C0" w:rsidRDefault="007221C0" w:rsidP="007221C0">
      <w:pPr>
        <w:spacing w:line="640" w:lineRule="exact"/>
        <w:rPr>
          <w:rFonts w:eastAsia="仿宋"/>
          <w:sz w:val="32"/>
          <w:szCs w:val="32"/>
        </w:rPr>
      </w:pPr>
    </w:p>
    <w:p w14:paraId="36CC0A73" w14:textId="77777777" w:rsidR="007221C0" w:rsidRPr="007221C0" w:rsidRDefault="007221C0" w:rsidP="001D7EBD">
      <w:pPr>
        <w:ind w:firstLineChars="200" w:firstLine="420"/>
      </w:pPr>
    </w:p>
    <w:sectPr w:rsidR="007221C0" w:rsidRPr="007221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25E3B" w14:textId="77777777" w:rsidR="001225A1" w:rsidRDefault="001225A1" w:rsidP="00D1055F">
      <w:r>
        <w:separator/>
      </w:r>
    </w:p>
  </w:endnote>
  <w:endnote w:type="continuationSeparator" w:id="0">
    <w:p w14:paraId="6D1B2096" w14:textId="77777777" w:rsidR="001225A1" w:rsidRDefault="001225A1" w:rsidP="00D1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方正黑体简体">
    <w:altName w:val="微软雅黑"/>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方正仿宋">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FC69" w14:textId="77777777" w:rsidR="007221C0" w:rsidRDefault="007221C0">
    <w:pPr>
      <w:pStyle w:val="a5"/>
      <w:jc w:val="center"/>
      <w:rPr>
        <w:rFonts w:hint="eastAsia"/>
      </w:rPr>
    </w:pPr>
    <w:r>
      <w:fldChar w:fldCharType="begin"/>
    </w:r>
    <w:r>
      <w:instrText>PAGE   \* MERGEFORMAT</w:instrText>
    </w:r>
    <w:r>
      <w:fldChar w:fldCharType="separate"/>
    </w:r>
    <w:r w:rsidRPr="00766537">
      <w:rPr>
        <w:noProof/>
        <w:lang w:val="zh-CN"/>
      </w:rPr>
      <w:t>6</w:t>
    </w:r>
    <w:r>
      <w:fldChar w:fldCharType="end"/>
    </w:r>
  </w:p>
  <w:p w14:paraId="3E421000" w14:textId="77777777" w:rsidR="007221C0" w:rsidRDefault="007221C0">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34845" w14:textId="77777777" w:rsidR="001225A1" w:rsidRDefault="001225A1" w:rsidP="00D1055F">
      <w:r>
        <w:separator/>
      </w:r>
    </w:p>
  </w:footnote>
  <w:footnote w:type="continuationSeparator" w:id="0">
    <w:p w14:paraId="2200DFDC" w14:textId="77777777" w:rsidR="001225A1" w:rsidRDefault="001225A1" w:rsidP="00D10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EE"/>
    <w:rsid w:val="001225A1"/>
    <w:rsid w:val="001D7EBD"/>
    <w:rsid w:val="00247378"/>
    <w:rsid w:val="004139A3"/>
    <w:rsid w:val="007221C0"/>
    <w:rsid w:val="00847D37"/>
    <w:rsid w:val="009608D4"/>
    <w:rsid w:val="00D05158"/>
    <w:rsid w:val="00D1055F"/>
    <w:rsid w:val="00DE71BA"/>
    <w:rsid w:val="00E64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9A91E"/>
  <w15:chartTrackingRefBased/>
  <w15:docId w15:val="{D6AC9B17-10CF-45E2-83E1-113A6441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55F"/>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55F"/>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D1055F"/>
    <w:rPr>
      <w:sz w:val="18"/>
      <w:szCs w:val="18"/>
    </w:rPr>
  </w:style>
  <w:style w:type="paragraph" w:styleId="a5">
    <w:name w:val="footer"/>
    <w:basedOn w:val="a"/>
    <w:link w:val="a6"/>
    <w:uiPriority w:val="99"/>
    <w:unhideWhenUsed/>
    <w:qFormat/>
    <w:rsid w:val="00D1055F"/>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qFormat/>
    <w:rsid w:val="00D1055F"/>
    <w:rPr>
      <w:sz w:val="18"/>
      <w:szCs w:val="18"/>
    </w:rPr>
  </w:style>
  <w:style w:type="paragraph" w:styleId="a7">
    <w:name w:val="Body Text"/>
    <w:basedOn w:val="a"/>
    <w:next w:val="a"/>
    <w:link w:val="a8"/>
    <w:uiPriority w:val="99"/>
    <w:unhideWhenUsed/>
    <w:qFormat/>
    <w:rsid w:val="007221C0"/>
    <w:pPr>
      <w:spacing w:after="120"/>
    </w:pPr>
    <w:rPr>
      <w:rFonts w:ascii="Calibri" w:hAnsi="Calibri"/>
      <w:kern w:val="0"/>
      <w:sz w:val="20"/>
      <w:szCs w:val="20"/>
    </w:rPr>
  </w:style>
  <w:style w:type="character" w:customStyle="1" w:styleId="a8">
    <w:name w:val="正文文本 字符"/>
    <w:basedOn w:val="a0"/>
    <w:link w:val="a7"/>
    <w:uiPriority w:val="99"/>
    <w:rsid w:val="007221C0"/>
    <w:rPr>
      <w:rFonts w:ascii="Calibri" w:eastAsia="宋体" w:hAnsi="Calibri" w:cs="Times New Roman"/>
      <w:kern w:val="0"/>
      <w:sz w:val="20"/>
      <w:szCs w:val="20"/>
      <w14:ligatures w14:val="none"/>
    </w:rPr>
  </w:style>
  <w:style w:type="paragraph" w:styleId="a9">
    <w:name w:val="table of figures"/>
    <w:basedOn w:val="a"/>
    <w:next w:val="a"/>
    <w:uiPriority w:val="99"/>
    <w:unhideWhenUsed/>
    <w:qFormat/>
    <w:rsid w:val="007221C0"/>
    <w:pPr>
      <w:ind w:leftChars="200" w:left="200" w:hangingChars="200" w:hanging="2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phalawyer.cn/ilawregu-search/api/v1/lawregu/redict/4cd83f55e966a92a11824321b2181b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xingyi zhu</dc:creator>
  <cp:keywords/>
  <dc:description/>
  <cp:lastModifiedBy>xingyi zhu</cp:lastModifiedBy>
  <cp:revision>6</cp:revision>
  <dcterms:created xsi:type="dcterms:W3CDTF">2024-10-22T09:23:00Z</dcterms:created>
  <dcterms:modified xsi:type="dcterms:W3CDTF">2024-10-22T09:45:00Z</dcterms:modified>
</cp:coreProperties>
</file>