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12C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《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四川省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野外科学观测研究站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管理办法</w:t>
      </w:r>
    </w:p>
    <w:p w14:paraId="47B281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（征求意见稿）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》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起草</w:t>
      </w:r>
      <w:bookmarkStart w:id="0" w:name="_GoBack"/>
      <w:bookmarkEnd w:id="0"/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说明</w:t>
      </w:r>
    </w:p>
    <w:p w14:paraId="72D69A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 w14:paraId="393E1D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根据相关要求，现将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《四川省野外科学观测研究站管理办法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（征求意见稿）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》文件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起草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情况说明如下。</w:t>
      </w:r>
    </w:p>
    <w:p w14:paraId="0CE7951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一、背景依据</w:t>
      </w:r>
    </w:p>
    <w:p w14:paraId="320EC1D3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lang w:val="en-US" w:eastAsia="zh-CN"/>
        </w:rPr>
        <w:t>为深入实施创新驱动发展战略，进一步加强和规范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四川省野外科学观测研究站建设、运行管理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lang w:eastAsia="zh-CN"/>
        </w:rPr>
        <w:t>和考核评估工作，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发挥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lang w:eastAsia="zh-CN"/>
        </w:rPr>
        <w:t>省野外站支撑高水平科学研究和聚集培养科技人才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lang w:eastAsia="zh-CN"/>
        </w:rPr>
        <w:t>重要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作用，根据</w:t>
      </w:r>
      <w:r>
        <w:rPr>
          <w:rFonts w:hint="eastAsia" w:ascii="Times New Roman" w:hAnsi="Times New Roman" w:eastAsia="仿宋_GB2312" w:cs="Arial"/>
          <w:color w:val="auto"/>
          <w:kern w:val="0"/>
          <w:sz w:val="32"/>
          <w:szCs w:val="32"/>
          <w:highlight w:val="none"/>
        </w:rPr>
        <w:t>《国家野外科学观测研究站管理办法》（国科发基〔</w:t>
      </w:r>
      <w:r>
        <w:rPr>
          <w:rFonts w:ascii="Times New Roman" w:hAnsi="Times New Roman" w:eastAsia="仿宋_GB2312" w:cs="Calibri"/>
          <w:color w:val="auto"/>
          <w:kern w:val="0"/>
          <w:sz w:val="32"/>
          <w:szCs w:val="32"/>
          <w:highlight w:val="none"/>
        </w:rPr>
        <w:t>2018</w:t>
      </w:r>
      <w:r>
        <w:rPr>
          <w:rFonts w:hint="eastAsia" w:ascii="Times New Roman" w:hAnsi="Times New Roman" w:eastAsia="仿宋_GB2312" w:cs="Arial"/>
          <w:color w:val="auto"/>
          <w:kern w:val="0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 w:cs="Calibri"/>
          <w:color w:val="auto"/>
          <w:kern w:val="0"/>
          <w:sz w:val="32"/>
          <w:szCs w:val="32"/>
          <w:highlight w:val="none"/>
        </w:rPr>
        <w:t>71</w:t>
      </w:r>
      <w:r>
        <w:rPr>
          <w:rFonts w:hint="eastAsia" w:ascii="Times New Roman" w:hAnsi="Times New Roman" w:eastAsia="仿宋_GB2312" w:cs="Arial"/>
          <w:color w:val="auto"/>
          <w:kern w:val="0"/>
          <w:sz w:val="32"/>
          <w:szCs w:val="32"/>
          <w:highlight w:val="none"/>
        </w:rPr>
        <w:t>号）</w:t>
      </w:r>
      <w:r>
        <w:rPr>
          <w:rFonts w:hint="eastAsia" w:ascii="Times New Roman" w:hAnsi="Times New Roman" w:eastAsia="仿宋_GB2312" w:cs="Arial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《四川省促进科学技术进步条例》《四川省科技创新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十四五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规划》等文件精神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《四川省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野外科学观测研究站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管理办法》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川科基〔2020〕1号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）进行了修订，形成了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《四川省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野外科学观测研究站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管理办法（征求意见稿）》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CEAE253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二、主要内容</w:t>
      </w:r>
    </w:p>
    <w:p w14:paraId="28B94E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《四川省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野外科学观测研究站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（征求意见稿）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总共八章，分别为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总则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、职责、建设、运行与管理、考核与评估、经费支持、监督检查、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1A7AB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22E4D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color w:val="000000"/>
        </w:rPr>
      </w:pPr>
    </w:p>
    <w:sectPr>
      <w:pgSz w:w="11906" w:h="16838"/>
      <w:pgMar w:top="2098" w:right="1474" w:bottom="1984" w:left="1587" w:header="720" w:footer="72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NjYxYTVkZTQ5NmIxNTVhZmJhOGZiNTNiNDYwMTAifQ=="/>
  </w:docVars>
  <w:rsids>
    <w:rsidRoot w:val="00000000"/>
    <w:rsid w:val="19C75744"/>
    <w:rsid w:val="1BBF6F1B"/>
    <w:rsid w:val="1EBF4ADC"/>
    <w:rsid w:val="1F63E363"/>
    <w:rsid w:val="23C3617C"/>
    <w:rsid w:val="28FF05A5"/>
    <w:rsid w:val="37F567E3"/>
    <w:rsid w:val="3DFF8842"/>
    <w:rsid w:val="3F335465"/>
    <w:rsid w:val="3F7F3D23"/>
    <w:rsid w:val="3FFBDDF2"/>
    <w:rsid w:val="3FFDB59C"/>
    <w:rsid w:val="4D8F8C39"/>
    <w:rsid w:val="56D7C5DE"/>
    <w:rsid w:val="570B53E6"/>
    <w:rsid w:val="5B2F7D27"/>
    <w:rsid w:val="5D2B6521"/>
    <w:rsid w:val="5DFD5961"/>
    <w:rsid w:val="5EBF617B"/>
    <w:rsid w:val="5EF3094F"/>
    <w:rsid w:val="5EFB1965"/>
    <w:rsid w:val="5FFF2F71"/>
    <w:rsid w:val="69BE562D"/>
    <w:rsid w:val="6A5BD8EF"/>
    <w:rsid w:val="6F0FC091"/>
    <w:rsid w:val="6FB999D5"/>
    <w:rsid w:val="707B7337"/>
    <w:rsid w:val="737F7005"/>
    <w:rsid w:val="75FFAE52"/>
    <w:rsid w:val="76FB7607"/>
    <w:rsid w:val="77B2A6AD"/>
    <w:rsid w:val="78BCE198"/>
    <w:rsid w:val="7C7E5A95"/>
    <w:rsid w:val="7EDE3030"/>
    <w:rsid w:val="7F7FE02F"/>
    <w:rsid w:val="7FBB70AB"/>
    <w:rsid w:val="7FF7E6E8"/>
    <w:rsid w:val="7FFB8A4D"/>
    <w:rsid w:val="976B66DD"/>
    <w:rsid w:val="9DFE23B7"/>
    <w:rsid w:val="9E9DDB24"/>
    <w:rsid w:val="9F99C105"/>
    <w:rsid w:val="AF6B0353"/>
    <w:rsid w:val="AFBF811B"/>
    <w:rsid w:val="B7FF2E97"/>
    <w:rsid w:val="BABFA716"/>
    <w:rsid w:val="BBED478B"/>
    <w:rsid w:val="BDCEAD18"/>
    <w:rsid w:val="BDDB0037"/>
    <w:rsid w:val="BE9BF527"/>
    <w:rsid w:val="BEBFF281"/>
    <w:rsid w:val="BEFE693A"/>
    <w:rsid w:val="BFB1D558"/>
    <w:rsid w:val="BFBE7560"/>
    <w:rsid w:val="C7FDE3F4"/>
    <w:rsid w:val="C8957E9C"/>
    <w:rsid w:val="D1CB950D"/>
    <w:rsid w:val="DB18A6F6"/>
    <w:rsid w:val="DBBFBB96"/>
    <w:rsid w:val="DEFF51FB"/>
    <w:rsid w:val="DFB5D67E"/>
    <w:rsid w:val="E335AD9B"/>
    <w:rsid w:val="E57B176A"/>
    <w:rsid w:val="EFAE0C33"/>
    <w:rsid w:val="EFBF693B"/>
    <w:rsid w:val="F5AFA2D8"/>
    <w:rsid w:val="F65E350A"/>
    <w:rsid w:val="F7071CC9"/>
    <w:rsid w:val="F76F74DB"/>
    <w:rsid w:val="F9BA7308"/>
    <w:rsid w:val="F9CE07FD"/>
    <w:rsid w:val="FAFECDCF"/>
    <w:rsid w:val="FC97C2F2"/>
    <w:rsid w:val="FDF3F7E2"/>
    <w:rsid w:val="FDF7C1ED"/>
    <w:rsid w:val="FE7DD11E"/>
    <w:rsid w:val="FEE85835"/>
    <w:rsid w:val="FEE9D636"/>
    <w:rsid w:val="FEF542A0"/>
    <w:rsid w:val="FEF7287A"/>
    <w:rsid w:val="FF4BFFD4"/>
    <w:rsid w:val="FF6F902B"/>
    <w:rsid w:val="FFDFDEC9"/>
    <w:rsid w:val="FFEE464C"/>
    <w:rsid w:val="FFF798A5"/>
    <w:rsid w:val="FFFDFD1F"/>
    <w:rsid w:val="FFFF8B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List"/>
    <w:basedOn w:val="4"/>
    <w:qFormat/>
    <w:uiPriority w:val="0"/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5"/>
    <w:next w:val="1"/>
    <w:unhideWhenUsed/>
    <w:qFormat/>
    <w:uiPriority w:val="0"/>
    <w:pPr>
      <w:widowControl/>
      <w:spacing w:line="357" w:lineRule="atLeast"/>
      <w:ind w:firstLine="420" w:firstLineChars="200"/>
      <w:textAlignment w:val="baseline"/>
    </w:pPr>
    <w:rPr>
      <w:rFonts w:ascii="Calibri" w:hAnsi="Calibri" w:cs="宋体"/>
      <w:color w:val="000000"/>
      <w:kern w:val="0"/>
    </w:rPr>
  </w:style>
  <w:style w:type="character" w:customStyle="1" w:styleId="12">
    <w:name w:val="默认段落字体1"/>
    <w:qFormat/>
    <w:uiPriority w:val="0"/>
  </w:style>
  <w:style w:type="paragraph" w:customStyle="1" w:styleId="13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370</Words>
  <Characters>377</Characters>
  <TotalTime>7</TotalTime>
  <ScaleCrop>false</ScaleCrop>
  <LinksUpToDate>false</LinksUpToDate>
  <CharactersWithSpaces>377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2018-11-29T01:47:00Z</dcterms:created>
  <dc:creator>user</dc:creator>
  <cp:lastModifiedBy>柏林</cp:lastModifiedBy>
  <cp:lastPrinted>2024-09-25T15:48:00Z</cp:lastPrinted>
  <dcterms:modified xsi:type="dcterms:W3CDTF">2024-09-25T09:22:48Z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82B6BABBE2864A2F85262DFECD2601B7</vt:lpwstr>
  </property>
</Properties>
</file>