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B038A" w14:textId="1C1A5A34" w:rsidR="006412D7" w:rsidRPr="002727D5" w:rsidRDefault="002727D5" w:rsidP="006412D7">
      <w:pPr>
        <w:spacing w:line="240" w:lineRule="auto"/>
        <w:ind w:firstLineChars="0" w:firstLine="0"/>
        <w:rPr>
          <w:rFonts w:eastAsia="方正黑体_GBK"/>
        </w:rPr>
      </w:pPr>
      <w:bookmarkStart w:id="0" w:name="_GoBack"/>
      <w:bookmarkEnd w:id="0"/>
      <w:r w:rsidRPr="002727D5">
        <w:rPr>
          <w:rFonts w:eastAsia="方正黑体_GBK" w:hint="eastAsia"/>
        </w:rPr>
        <w:t>附件</w:t>
      </w:r>
      <w:r w:rsidR="003F1785">
        <w:rPr>
          <w:rFonts w:eastAsia="方正黑体_GBK"/>
        </w:rPr>
        <w:t>1</w:t>
      </w:r>
    </w:p>
    <w:p w14:paraId="3E03ACE9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28"/>
          <w:szCs w:val="28"/>
        </w:rPr>
      </w:pPr>
    </w:p>
    <w:p w14:paraId="2E0D3013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28"/>
          <w:szCs w:val="28"/>
        </w:rPr>
      </w:pPr>
    </w:p>
    <w:p w14:paraId="4AFA230A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36"/>
          <w:szCs w:val="36"/>
        </w:rPr>
      </w:pPr>
    </w:p>
    <w:p w14:paraId="791F242D" w14:textId="59AA1758" w:rsidR="006412D7" w:rsidRPr="006412D7" w:rsidRDefault="00767445" w:rsidP="006412D7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1" w:name="_Hlk176277305"/>
      <w:bookmarkStart w:id="2" w:name="_Hlk176274574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成都市</w:t>
      </w:r>
      <w:r w:rsidR="006412D7" w:rsidRPr="006412D7">
        <w:rPr>
          <w:rFonts w:ascii="方正小标宋简体" w:eastAsia="方正小标宋简体" w:hAnsi="方正小标宋简体" w:cs="方正小标宋简体" w:hint="eastAsia"/>
          <w:sz w:val="44"/>
          <w:szCs w:val="44"/>
        </w:rPr>
        <w:t>重大技术装备首台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（套）</w:t>
      </w:r>
      <w:r w:rsidR="006412D7" w:rsidRPr="006412D7">
        <w:rPr>
          <w:rFonts w:ascii="方正小标宋简体" w:eastAsia="方正小标宋简体" w:hAnsi="方正小标宋简体" w:cs="方正小标宋简体" w:hint="eastAsia"/>
          <w:sz w:val="44"/>
          <w:szCs w:val="44"/>
        </w:rPr>
        <w:t>推广应用指导目录</w:t>
      </w:r>
      <w:bookmarkEnd w:id="1"/>
      <w:r w:rsidR="003F1785">
        <w:rPr>
          <w:rFonts w:ascii="方正小标宋简体" w:eastAsia="方正小标宋简体" w:hAnsi="方正小标宋简体" w:cs="方正小标宋简体" w:hint="eastAsia"/>
          <w:sz w:val="44"/>
          <w:szCs w:val="44"/>
        </w:rPr>
        <w:t>框架</w:t>
      </w:r>
    </w:p>
    <w:p w14:paraId="3ABBC19E" w14:textId="4FD3A4AB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方正小标宋简体"/>
          <w:sz w:val="44"/>
          <w:szCs w:val="44"/>
        </w:rPr>
      </w:pPr>
      <w:bookmarkStart w:id="3" w:name="_Hlk176274584"/>
      <w:bookmarkStart w:id="4" w:name="_Hlk176277311"/>
      <w:bookmarkEnd w:id="2"/>
      <w:r w:rsidRPr="006412D7">
        <w:rPr>
          <w:rFonts w:eastAsia="方正小标宋简体"/>
          <w:sz w:val="44"/>
          <w:szCs w:val="44"/>
        </w:rPr>
        <w:t>（</w:t>
      </w:r>
      <w:r w:rsidRPr="006412D7">
        <w:rPr>
          <w:rFonts w:eastAsia="方正小标宋简体"/>
          <w:sz w:val="44"/>
          <w:szCs w:val="44"/>
        </w:rPr>
        <w:t>202</w:t>
      </w:r>
      <w:r w:rsidR="005131DF">
        <w:rPr>
          <w:rFonts w:eastAsia="方正小标宋简体"/>
          <w:sz w:val="44"/>
          <w:szCs w:val="44"/>
        </w:rPr>
        <w:t>4</w:t>
      </w:r>
      <w:r w:rsidRPr="006412D7">
        <w:rPr>
          <w:rFonts w:eastAsia="方正小标宋简体"/>
          <w:sz w:val="44"/>
          <w:szCs w:val="44"/>
        </w:rPr>
        <w:t>年版）</w:t>
      </w:r>
      <w:bookmarkEnd w:id="3"/>
    </w:p>
    <w:bookmarkEnd w:id="4"/>
    <w:p w14:paraId="4FFF9A32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1BCB5B2A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63751C6B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1ED01DA0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4B539A7F" w14:textId="77777777" w:rsidR="00806801" w:rsidRDefault="006412D7" w:rsidP="00806801">
      <w:pPr>
        <w:spacing w:line="240" w:lineRule="auto"/>
        <w:ind w:firstLineChars="0" w:firstLine="0"/>
        <w:jc w:val="center"/>
        <w:rPr>
          <w:rFonts w:eastAsia="宋体"/>
        </w:rPr>
      </w:pPr>
      <w:r w:rsidRPr="006412D7">
        <w:rPr>
          <w:rFonts w:eastAsia="宋体"/>
        </w:rPr>
        <w:t>202</w:t>
      </w:r>
      <w:r w:rsidR="002727D5">
        <w:rPr>
          <w:rFonts w:eastAsia="宋体"/>
        </w:rPr>
        <w:t>4</w:t>
      </w:r>
      <w:r w:rsidRPr="006412D7">
        <w:rPr>
          <w:rFonts w:eastAsia="宋体"/>
        </w:rPr>
        <w:t>年</w:t>
      </w:r>
      <w:r w:rsidR="00767445">
        <w:rPr>
          <w:rFonts w:eastAsia="宋体"/>
        </w:rPr>
        <w:t>X</w:t>
      </w:r>
      <w:r w:rsidRPr="006412D7">
        <w:rPr>
          <w:rFonts w:eastAsia="宋体"/>
        </w:rPr>
        <w:t>月</w:t>
      </w:r>
    </w:p>
    <w:p w14:paraId="6A71C16E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62077D0D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654217FB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71F41EEE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49CA9C8A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59D5C730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42F35A60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715836B8" w14:textId="794764CF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  <w:sectPr w:rsidR="003E43D1" w:rsidSect="003E43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531" w:right="1701" w:bottom="1531" w:left="1531" w:header="851" w:footer="1020" w:gutter="0"/>
          <w:pgNumType w:start="1"/>
          <w:cols w:space="720"/>
          <w:docGrid w:type="lines" w:linePitch="435"/>
        </w:sectPr>
      </w:pPr>
    </w:p>
    <w:p w14:paraId="79C3EFE9" w14:textId="2B9795BD" w:rsidR="00D01932" w:rsidRDefault="00D01932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2A7C5F94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344D408C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4C294D9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6176843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0653262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2DC18880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4837CF74" w14:textId="554AB2FD" w:rsidR="0080680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  <w:r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  <w:br w:type="page"/>
      </w:r>
    </w:p>
    <w:p w14:paraId="64CB2613" w14:textId="18EFF286" w:rsidR="003F1785" w:rsidRPr="006412D7" w:rsidRDefault="003F1785" w:rsidP="003F1785">
      <w:pPr>
        <w:numPr>
          <w:ilvl w:val="0"/>
          <w:numId w:val="6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  <w:r w:rsidRPr="006412D7"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  <w:t>清洁高效发电装备</w:t>
      </w:r>
    </w:p>
    <w:p w14:paraId="60809BA4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5C97240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FBC4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666C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2A81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7E14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A805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4733C04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0DE62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04D55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核电机组</w:t>
            </w:r>
          </w:p>
        </w:tc>
      </w:tr>
      <w:tr w:rsidR="003F1785" w:rsidRPr="006412D7" w14:paraId="24263836" w14:textId="77777777" w:rsidTr="0011717A">
        <w:trPr>
          <w:trHeight w:val="41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403C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2255D" w14:textId="3B52629F" w:rsidR="003F1785" w:rsidRPr="006412D7" w:rsidRDefault="00FE6FC7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0377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D233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D551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670D2B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735D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8C10F" w14:textId="6D213536" w:rsidR="003F1785" w:rsidRPr="006412D7" w:rsidRDefault="00FE6FC7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33B6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9FD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BCF6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7DAC2E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0EC6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A2C85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火电机组</w:t>
            </w:r>
          </w:p>
        </w:tc>
      </w:tr>
      <w:tr w:rsidR="00FE6FC7" w:rsidRPr="006412D7" w14:paraId="1BF7ED8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32666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51024" w14:textId="7FBE6CB7" w:rsidR="00FE6FC7" w:rsidRPr="00236426" w:rsidRDefault="00AA2667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（例）</w:t>
            </w:r>
            <w:r w:rsidR="00AA16DC"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煤气、天然气—蒸汽联合循环机组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8FCEF" w14:textId="4E7BF184" w:rsidR="00FE6FC7" w:rsidRPr="00236426" w:rsidRDefault="00AA16DC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C3E15" w14:textId="43823F5C" w:rsidR="00FE6FC7" w:rsidRPr="00236426" w:rsidRDefault="00AA16DC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联合循环功率≥450MW，燃气轮机进口初温≥1400℃，效率≥58%</w:t>
            </w:r>
            <w:r w:rsid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67CA1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01FF735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020FF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E9F05" w14:textId="6B214F7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7482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6CE2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EFEBC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21D67A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81FD4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9D85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水电机组</w:t>
            </w:r>
          </w:p>
        </w:tc>
      </w:tr>
      <w:tr w:rsidR="00FE6FC7" w:rsidRPr="006412D7" w14:paraId="01B45973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E810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7EF8F" w14:textId="212B0F7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E25E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FF5FD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CCF2A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2AFAA3C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8466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29F89" w14:textId="6EADCE20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F36B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3E70B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390E5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538BB1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A6D4C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FF28C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风电机组</w:t>
            </w:r>
          </w:p>
        </w:tc>
      </w:tr>
      <w:tr w:rsidR="00FE6FC7" w:rsidRPr="006412D7" w14:paraId="7C6A105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EB0E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593A9" w14:textId="396A20F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EC35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9A22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D6936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7D4D0A7" w14:textId="77777777" w:rsidTr="0011717A">
        <w:trPr>
          <w:trHeight w:val="6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0B9C9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41D14" w14:textId="3D77CC2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C3F9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F531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3D37A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D1785A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56E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22021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太阳能发电机组</w:t>
            </w:r>
          </w:p>
        </w:tc>
      </w:tr>
      <w:tr w:rsidR="00FE6FC7" w:rsidRPr="006412D7" w14:paraId="0ED3C53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02913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46E9B" w14:textId="6E2016F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40CB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7E115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2A2FF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6321016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27C4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1.5.2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62501" w14:textId="5FBA50FC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66B35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BB3E9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1BB74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D48C24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F58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820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生物质能发电机组</w:t>
            </w:r>
          </w:p>
        </w:tc>
      </w:tr>
      <w:tr w:rsidR="00FE6FC7" w:rsidRPr="006412D7" w14:paraId="736CD6A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17542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1.6.1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C348C" w14:textId="53EAC1B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8DB5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2810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CB1C6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1F7467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42827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1.6.2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52553" w14:textId="34FEA4E8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5D41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668A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875AD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14E1EC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7FEAE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227CF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发电装备关键部件</w:t>
            </w:r>
          </w:p>
        </w:tc>
      </w:tr>
      <w:tr w:rsidR="00FE6FC7" w:rsidRPr="006412D7" w14:paraId="57D8AE69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02F7B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1.7.1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A6471" w14:textId="7716C18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C061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34FD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9D121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664F695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7E0A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1.7.2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2B086" w14:textId="3AE1CBEE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AEB8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B8F8F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F4D24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31F1AE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A2EC4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1.8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0D31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储能装备</w:t>
            </w:r>
          </w:p>
        </w:tc>
      </w:tr>
      <w:tr w:rsidR="00FE6FC7" w:rsidRPr="006412D7" w14:paraId="616419D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8124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1.8.1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2A330" w14:textId="6E259D84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B170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FDA16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E56C9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B1CA7F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0F9A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1.8.2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5F7EC" w14:textId="37397BFC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4EF6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2088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D29E2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7564283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2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、输变电设备</w:t>
      </w:r>
    </w:p>
    <w:p w14:paraId="1E678107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1F083C9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DA21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111B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0A75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1827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7CEE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4F2D6CE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874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0B6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节能型大容量电力变压器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30D1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A84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284C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F7BB1B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8089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DD8C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大容量动态无功补偿调相机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1266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BF3E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973C8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3B2CF1C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CE50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6F5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分布式隐极调相机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B848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7BE5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D787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EC8BE4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049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9354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变频调速用干式整流变压器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D639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29BA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A42FD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9EAD127" w14:textId="77777777" w:rsidTr="0011717A">
        <w:trPr>
          <w:trHeight w:val="83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85F8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52DD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高性能大功率可组网式高压变频器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D21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55C0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8741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3BDE4FF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6987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4CCA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气体绝缘交流金属封闭开关设备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BE2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EA50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CBC3B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E44720A" w14:textId="77777777" w:rsidTr="0011717A">
        <w:trPr>
          <w:trHeight w:val="142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6E20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9124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超高压电力电缆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E5C4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6AB4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62920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12D7B31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3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、石油、石化及煤化工成套装备</w:t>
      </w:r>
    </w:p>
    <w:p w14:paraId="77FD46F3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F4E4DE8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7C5D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CF8B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E156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85F4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CADA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1BE47B6" w14:textId="77777777" w:rsidTr="0011717A">
        <w:trPr>
          <w:trHeight w:val="285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FBB9D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3.1</w:t>
            </w:r>
          </w:p>
        </w:tc>
        <w:tc>
          <w:tcPr>
            <w:tcW w:w="1351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D331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钻机</w:t>
            </w:r>
          </w:p>
        </w:tc>
      </w:tr>
      <w:tr w:rsidR="00527DBD" w:rsidRPr="006412D7" w14:paraId="3ACAF6C3" w14:textId="77777777" w:rsidTr="0011717A">
        <w:trPr>
          <w:trHeight w:val="36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1CD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E7D1E" w14:textId="3CF752D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2ADF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8637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D0023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1D34875" w14:textId="77777777" w:rsidTr="0011717A">
        <w:trPr>
          <w:trHeight w:val="60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96B9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11DAD" w14:textId="77326C2E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C5AE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9113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619A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4AFBB2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F5EBD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22EE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石油、石化关键部件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E7E9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BD19B" w14:textId="77777777" w:rsidR="003F1785" w:rsidRPr="006412D7" w:rsidRDefault="003F1785" w:rsidP="0011717A">
            <w:pPr>
              <w:spacing w:line="240" w:lineRule="auto"/>
              <w:ind w:firstLineChars="0" w:firstLine="0"/>
              <w:jc w:val="left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5043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9E6B15F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C773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6C9A8" w14:textId="30C7B72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306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AA45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FCB4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D0604B5" w14:textId="77777777" w:rsidTr="0011717A">
        <w:trPr>
          <w:trHeight w:val="43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5B0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433B9" w14:textId="78C9E39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116A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FB5D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03F3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9B44C49" w14:textId="77777777" w:rsidTr="0011717A">
        <w:trPr>
          <w:trHeight w:val="26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F8AE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01F7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石油、石化辅助装置及系统</w:t>
            </w:r>
          </w:p>
        </w:tc>
      </w:tr>
      <w:tr w:rsidR="00527DBD" w:rsidRPr="006412D7" w14:paraId="6EEE0BFD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528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D025F" w14:textId="105801D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0B26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8121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B216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4B4B97C" w14:textId="77777777" w:rsidTr="0011717A">
        <w:trPr>
          <w:trHeight w:val="5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EEE8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0C5F9" w14:textId="1B4B750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7A5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A69A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42D25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4A1260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CAA1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6A26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煤化工成套装备</w:t>
            </w:r>
          </w:p>
        </w:tc>
      </w:tr>
      <w:tr w:rsidR="00527DBD" w:rsidRPr="006412D7" w14:paraId="06177FD1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CC7D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C43A6" w14:textId="4A828E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C138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685F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E906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38413AF5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1CB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D5D43" w14:textId="0DA04A6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FC9C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D9DF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27E3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397F9236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4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、冶金、矿山装备</w:t>
      </w:r>
    </w:p>
    <w:p w14:paraId="6E18E6D9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7B21390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D0CB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E9CE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544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4BBA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F1D4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6D3DB81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575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012B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高效能宽幅热连轧成套装备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AB80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3555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EA2AF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BECA0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8CC1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A5B4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固定式变频电动脱模机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DAE1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C20E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871B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44FB04A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A2F6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8BA9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防爆电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喷柴油机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9F8B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816A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98351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466AAB0" w14:textId="77777777" w:rsidTr="0011717A">
        <w:trPr>
          <w:trHeight w:val="2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AE46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8C48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上下带料双向输送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管带机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8D7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A812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96DD0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26163E8" w14:textId="77777777" w:rsidTr="0011717A">
        <w:trPr>
          <w:trHeight w:val="32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F11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0ACC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超大型管状带式输送系统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076A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3C46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2429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9BB99C4" w14:textId="77777777" w:rsidTr="0011717A">
        <w:trPr>
          <w:trHeight w:val="54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2BF4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1EF4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高压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辊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磨机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5256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8932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1CB2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5150578" w14:textId="77777777" w:rsidTr="0011717A">
        <w:trPr>
          <w:trHeight w:val="44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6E50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DC5F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液压圆锥破碎机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06EF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D08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B38F6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93C005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F86B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4.8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0D8B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大型履带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移动颚式破碎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站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6354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6AD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DFB3B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935BFED" w14:textId="77777777" w:rsidTr="0011717A">
        <w:trPr>
          <w:trHeight w:val="11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5F7C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4.9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E5B3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大范围作业岩石臂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D237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7778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27A2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1968FD1" w14:textId="77777777" w:rsidTr="0011717A">
        <w:trPr>
          <w:trHeight w:val="46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0CE0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D923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隧道仰拱与填充混凝土摊铺机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F9C2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753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59C36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C7FDC90" w14:textId="77777777" w:rsidTr="0011717A">
        <w:trPr>
          <w:trHeight w:val="45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83AB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146A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超重力离心机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FB1F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BD11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0155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003071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D42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023C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铜杆连铸连轧生产线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A505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987A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5EE4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F34BDE6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5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、轨道交通装备</w:t>
      </w:r>
    </w:p>
    <w:p w14:paraId="0565FCA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0D2210BF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A027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E1FE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A6DA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D9B3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8C7B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1C6E865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9266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263E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铁路机车车辆</w:t>
            </w:r>
          </w:p>
        </w:tc>
      </w:tr>
      <w:tr w:rsidR="00527DBD" w:rsidRPr="006412D7" w14:paraId="7523654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42B5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EAFDC" w14:textId="460DAD0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D5C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60C9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E8AE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388EED0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253A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0F4E2" w14:textId="15B3C06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F3E3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1D1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1738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BBDD57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E57F6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14D4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城市轨道交通车辆</w:t>
            </w:r>
          </w:p>
        </w:tc>
      </w:tr>
      <w:tr w:rsidR="00527DBD" w:rsidRPr="006412D7" w14:paraId="409FB1D4" w14:textId="77777777" w:rsidTr="0011717A">
        <w:trPr>
          <w:trHeight w:val="5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2EC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F9140" w14:textId="6183C36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4389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CBC4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E953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E922E05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5F11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F392D" w14:textId="16ECDAF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15F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CDD1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9DD7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E4CB5F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C3F1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D6E4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铁路工程机械</w:t>
            </w:r>
          </w:p>
        </w:tc>
      </w:tr>
      <w:tr w:rsidR="00527DBD" w:rsidRPr="006412D7" w14:paraId="176AA5A7" w14:textId="77777777" w:rsidTr="0011717A">
        <w:trPr>
          <w:trHeight w:val="45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CCD1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4024E" w14:textId="6FF594F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9513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D6D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2260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AEC875F" w14:textId="77777777" w:rsidTr="0011717A">
        <w:trPr>
          <w:trHeight w:val="43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1C4D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96FC1" w14:textId="3B604F9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11E8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BD0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3E45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F48438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21B34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A95F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铁路检测装备</w:t>
            </w:r>
          </w:p>
        </w:tc>
      </w:tr>
      <w:tr w:rsidR="00527DBD" w:rsidRPr="006412D7" w14:paraId="451E129B" w14:textId="77777777" w:rsidTr="00806801">
        <w:trPr>
          <w:trHeight w:val="3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281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7C2EB" w14:textId="51568CC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D7EF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DDD5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24C1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2422C8D" w14:textId="77777777" w:rsidTr="0011717A">
        <w:trPr>
          <w:trHeight w:val="38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C8E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8E43F" w14:textId="0062F35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9275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7286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4905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9327A2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3F9FC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A0D71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铁路交通装备关键零部件和核心系统</w:t>
            </w:r>
          </w:p>
        </w:tc>
      </w:tr>
      <w:tr w:rsidR="00527DBD" w:rsidRPr="006412D7" w14:paraId="7165A799" w14:textId="77777777" w:rsidTr="0011717A">
        <w:trPr>
          <w:trHeight w:val="64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5C6D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94228" w14:textId="7458BD2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BA0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C6ED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4B9B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356A7F80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B9E2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01F74" w14:textId="0B5EB7F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38F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C38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38C4F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1AA324E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6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、环保及资源综合利用装备</w:t>
      </w:r>
    </w:p>
    <w:p w14:paraId="0958CE4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F776663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D47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A2F2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FEF0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246D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4C21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B2B45D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FE969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A4E5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污水处理及回收利用装备</w:t>
            </w:r>
          </w:p>
        </w:tc>
      </w:tr>
      <w:tr w:rsidR="00527DBD" w:rsidRPr="006412D7" w14:paraId="5027E59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3A08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16E9" w14:textId="5B41CD2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5C78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3780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182E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E68B1FC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057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27468" w14:textId="06681AC0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87A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3F7A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FB03C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062EF3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0CF4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C187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大气污染防治装备</w:t>
            </w:r>
          </w:p>
        </w:tc>
      </w:tr>
      <w:tr w:rsidR="00527DBD" w:rsidRPr="006412D7" w14:paraId="710DBE8E" w14:textId="77777777" w:rsidTr="0011717A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EC99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8BF29" w14:textId="2A11670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A53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D930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E25D2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389F46A" w14:textId="77777777" w:rsidTr="0011717A">
        <w:trPr>
          <w:trHeight w:val="11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4428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9E388" w14:textId="78AA63D0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A96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5FC0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2357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18D27B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26CB6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152AB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固体废弃物处理装备</w:t>
            </w:r>
          </w:p>
        </w:tc>
      </w:tr>
      <w:tr w:rsidR="00527DBD" w:rsidRPr="006412D7" w14:paraId="0F15910B" w14:textId="77777777" w:rsidTr="0011717A">
        <w:trPr>
          <w:trHeight w:val="97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956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3963E" w14:textId="6BB34F7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7A2F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39A6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8000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F2F5454" w14:textId="77777777" w:rsidTr="0011717A">
        <w:trPr>
          <w:trHeight w:val="90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A029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1A85C" w14:textId="58FC14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474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8996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29E4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ACB6EC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2CD0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FFCA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资源综合利用装备</w:t>
            </w:r>
          </w:p>
        </w:tc>
      </w:tr>
      <w:tr w:rsidR="00527DBD" w:rsidRPr="006412D7" w14:paraId="7907B5F2" w14:textId="77777777" w:rsidTr="0011717A">
        <w:trPr>
          <w:trHeight w:val="63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67E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B2729" w14:textId="6ADA91C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A1B9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09B6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6F02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1DC0E5C" w14:textId="77777777" w:rsidTr="0011717A">
        <w:trPr>
          <w:trHeight w:val="71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C047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6.4.2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342E3" w14:textId="5E175F3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9BE2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0C72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49C4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80491F5" w14:textId="77777777" w:rsidTr="0011717A">
        <w:trPr>
          <w:trHeight w:val="56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FAC99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D46DF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节能环保关键部件</w:t>
            </w:r>
          </w:p>
        </w:tc>
      </w:tr>
      <w:tr w:rsidR="00527DBD" w:rsidRPr="006412D7" w14:paraId="29FF57EA" w14:textId="77777777" w:rsidTr="0011717A">
        <w:trPr>
          <w:trHeight w:val="130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03F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6560A" w14:textId="3DE5A86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F80D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EB5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CF06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6AC9E4D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C843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86A58" w14:textId="2E7A3742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4BFA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97C7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8419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C858D4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D373D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D1A45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制氢装备</w:t>
            </w:r>
          </w:p>
        </w:tc>
      </w:tr>
      <w:tr w:rsidR="00527DBD" w:rsidRPr="006412D7" w14:paraId="29578444" w14:textId="77777777" w:rsidTr="0011717A">
        <w:trPr>
          <w:trHeight w:val="81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8B55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6.6.1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132A2" w14:textId="1284F69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01F8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6847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49DD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70AD344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9EBA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6.6.2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28CC1" w14:textId="11F4221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ECA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DD93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30A3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E69ECC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7ACE7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0BB3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动力装备</w:t>
            </w:r>
          </w:p>
        </w:tc>
      </w:tr>
      <w:tr w:rsidR="00527DBD" w:rsidRPr="006412D7" w14:paraId="0F0A8B99" w14:textId="77777777" w:rsidTr="0011717A">
        <w:trPr>
          <w:trHeight w:val="3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DDE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6.7.1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7054D" w14:textId="4FAA8A1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3327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4D0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8FDBA" w14:textId="77777777" w:rsidR="00527DBD" w:rsidRPr="006412D7" w:rsidRDefault="00527DBD" w:rsidP="00527DBD">
            <w:pPr>
              <w:spacing w:line="240" w:lineRule="auto"/>
              <w:ind w:firstLineChars="0" w:firstLine="0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4F3E0E6" w14:textId="77777777" w:rsidTr="0011717A">
        <w:trPr>
          <w:trHeight w:val="3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D9938" w14:textId="4D5651A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6.7.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BBC68" w14:textId="5C80D43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7AB1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A510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2D5E0" w14:textId="77777777" w:rsidR="00527DBD" w:rsidRPr="006412D7" w:rsidRDefault="00527DBD" w:rsidP="00527DBD">
            <w:pPr>
              <w:spacing w:line="240" w:lineRule="auto"/>
              <w:ind w:firstLineChars="0" w:firstLine="0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229A1F3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7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、大型施工机械</w:t>
      </w:r>
    </w:p>
    <w:p w14:paraId="0DAD128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54D017B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D3ED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121A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542E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3C6E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318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6CFBDAE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EB61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7.1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C1AC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掘进机械</w:t>
            </w:r>
          </w:p>
        </w:tc>
      </w:tr>
      <w:tr w:rsidR="00527DBD" w:rsidRPr="006412D7" w14:paraId="2B832663" w14:textId="77777777" w:rsidTr="0011717A">
        <w:trPr>
          <w:trHeight w:val="34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A640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C47B8" w14:textId="69B5A17C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83C4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C5E5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CB39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FC2F4FB" w14:textId="77777777" w:rsidTr="0011717A">
        <w:trPr>
          <w:trHeight w:val="34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5B760" w14:textId="2F72214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8BCCE" w14:textId="7801062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0305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C074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FD7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3FB71C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47F1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7.2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BF74F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起重机械</w:t>
            </w:r>
          </w:p>
        </w:tc>
      </w:tr>
      <w:tr w:rsidR="00527DBD" w:rsidRPr="006412D7" w14:paraId="33763F4E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7F41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B3326" w14:textId="623D16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6261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1741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E6CF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0F6A593" w14:textId="77777777" w:rsidTr="0011717A">
        <w:trPr>
          <w:trHeight w:val="59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7607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B7F01" w14:textId="5C98AEDE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2C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7430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286B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613AA76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8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、新型轻工机械</w:t>
      </w:r>
    </w:p>
    <w:p w14:paraId="2234302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5410A6C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8CC1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A92D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FAE4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CA1E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CAE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164BC70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AD57F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8.1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D1B4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食品生产及包装机械</w:t>
            </w:r>
          </w:p>
        </w:tc>
      </w:tr>
      <w:tr w:rsidR="00527DBD" w:rsidRPr="006412D7" w14:paraId="770CDB1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F7B1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8.1.1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2CF04" w14:textId="35931FA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CB16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DC9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59473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EDB5A8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ED17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8.1.2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755E4" w14:textId="6831CA7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6EF7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E31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B4ED0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202BD1A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9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、民用航空装备</w:t>
      </w:r>
    </w:p>
    <w:p w14:paraId="4C16650E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469262A1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BA2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6465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6147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CA37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75AC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6343AC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E884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E6C7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无人机</w:t>
            </w:r>
          </w:p>
        </w:tc>
      </w:tr>
      <w:tr w:rsidR="00527DBD" w:rsidRPr="006412D7" w14:paraId="7C7C415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0599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A83AD" w14:textId="4FA7CF81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A3AB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A970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FE11E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CFFAC06" w14:textId="77777777" w:rsidTr="00806801">
        <w:trPr>
          <w:trHeight w:val="3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3BA2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8C394" w14:textId="73D068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3F01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D73D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2241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3439C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72CF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4977B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航空发动机</w:t>
            </w:r>
          </w:p>
        </w:tc>
      </w:tr>
      <w:tr w:rsidR="00527DBD" w:rsidRPr="006412D7" w14:paraId="72784E3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956F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9389C" w14:textId="3504DB1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DA97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A15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EDF4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C3DE09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98FC6" w14:textId="51AC0A8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宋体" w:hint="eastAsia"/>
                <w:color w:val="000000"/>
                <w:kern w:val="0"/>
                <w:sz w:val="24"/>
                <w:szCs w:val="24"/>
                <w:lang w:bidi="ar"/>
              </w:rPr>
              <w:t>9.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eastAsia="宋体" w:hint="eastAsia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D67E8" w14:textId="1656575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82C5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9BF2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701D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C5FEE9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D0F91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ADCA7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航空电子与系统</w:t>
            </w:r>
          </w:p>
        </w:tc>
      </w:tr>
      <w:tr w:rsidR="00527DBD" w:rsidRPr="006412D7" w14:paraId="70C32737" w14:textId="77777777" w:rsidTr="0011717A">
        <w:trPr>
          <w:trHeight w:val="62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14E0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C4D33" w14:textId="63B3AA4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A566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15BB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8ABC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DCDD3C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46A1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68045" w14:textId="7E97D02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3AC5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72DD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67F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D17C53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1C298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32AA4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飞机智能加工系统</w:t>
            </w:r>
          </w:p>
        </w:tc>
      </w:tr>
      <w:tr w:rsidR="00527DBD" w:rsidRPr="006412D7" w14:paraId="77785E0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5E7E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EA524" w14:textId="7559919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24B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9CC5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04D0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68EDFDD9" w14:textId="77777777" w:rsidTr="00806801">
        <w:trPr>
          <w:trHeight w:val="41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B69B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3560A" w14:textId="0833A7F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89F3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FE14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6A9E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E0272F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04E7E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FF764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物流输送装备</w:t>
            </w:r>
          </w:p>
        </w:tc>
      </w:tr>
      <w:tr w:rsidR="00527DBD" w:rsidRPr="006412D7" w14:paraId="5DB2A73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1846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194B3" w14:textId="655AB3F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267B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2161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69A8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CCDCF12" w14:textId="77777777" w:rsidTr="00806801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522E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997F2" w14:textId="63B7EAF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6DB1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F890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78C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7E8DE523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10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、海洋工程装备</w:t>
      </w:r>
    </w:p>
    <w:p w14:paraId="249C7CCF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3D7743A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C5E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FF07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84F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03E3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FF0D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29EAC653" w14:textId="77777777" w:rsidTr="0011717A">
        <w:trPr>
          <w:trHeight w:val="4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BCF9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8815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海洋固定式平台多功能钻机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7C9F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CDCD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09CC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15796F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71DB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EA5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超高压温等静压机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CD9A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7CC6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8EC8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6BFA6B3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869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10F3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海洋工程湿式电连接系统（湿接头）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2382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020D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852D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3F24B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B06A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A34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海洋工程海底电缆铅包覆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挤铅机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A5C0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8C1C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E84F2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62F7B2B" w14:textId="77777777" w:rsidTr="0011717A">
        <w:trPr>
          <w:trHeight w:val="100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02A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AA0B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时间同步浪高压力数字传感器数据采集系统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9F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B4C9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74003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169516C9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11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、成型加工设备</w:t>
      </w:r>
    </w:p>
    <w:p w14:paraId="7097E1BA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B3A0BF3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B8C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9267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494B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A1E6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D1AC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3005C5E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9758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F3089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数控机床及机器人</w:t>
            </w:r>
          </w:p>
        </w:tc>
      </w:tr>
      <w:tr w:rsidR="00527DBD" w:rsidRPr="006412D7" w14:paraId="4C1A286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6B38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1C56B" w14:textId="32BC141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F540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6F57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4CD0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4DDDB3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C233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F2F12" w14:textId="745BE16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DB3A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31B0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02525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4EF587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0114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4403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成型加工设备</w:t>
            </w:r>
          </w:p>
        </w:tc>
      </w:tr>
      <w:tr w:rsidR="00527DBD" w:rsidRPr="006412D7" w14:paraId="12850D3D" w14:textId="77777777" w:rsidTr="0011717A">
        <w:trPr>
          <w:trHeight w:val="25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19D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BDF60" w14:textId="0C32D93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54FA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E659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CC95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4162D73" w14:textId="77777777" w:rsidTr="0011717A">
        <w:trPr>
          <w:trHeight w:val="25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6134C" w14:textId="4E0DD12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11.2.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F2DF7" w14:textId="15C38EC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3310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C9A4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7939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9B2A96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98F97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650B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增材制造</w:t>
            </w:r>
            <w:proofErr w:type="gramEnd"/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设备</w:t>
            </w:r>
          </w:p>
        </w:tc>
      </w:tr>
      <w:tr w:rsidR="00527DBD" w:rsidRPr="006412D7" w14:paraId="1DFEB1C5" w14:textId="77777777" w:rsidTr="0011717A">
        <w:trPr>
          <w:trHeight w:val="82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903F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9319B" w14:textId="41B6C00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0E73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3160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FE2D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36201D7" w14:textId="77777777" w:rsidTr="0011717A">
        <w:trPr>
          <w:trHeight w:val="82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FC6FB" w14:textId="00C6769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</w:t>
            </w: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18E03" w14:textId="1AF1D40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1C24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64E8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F176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156B17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68D9C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3789B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焊接设备</w:t>
            </w:r>
          </w:p>
        </w:tc>
      </w:tr>
      <w:tr w:rsidR="00527DBD" w:rsidRPr="006412D7" w14:paraId="23ADC2AB" w14:textId="77777777" w:rsidTr="0011717A">
        <w:trPr>
          <w:trHeight w:val="6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3164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B22F3" w14:textId="2B72A0E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886B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5DEE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5CAB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1297669" w14:textId="77777777" w:rsidTr="0011717A">
        <w:trPr>
          <w:trHeight w:val="6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305E1" w14:textId="01242A0C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</w:t>
            </w: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56FC5" w14:textId="6794644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D82C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DE3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5563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C11CFD8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12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、农业装备</w:t>
      </w:r>
    </w:p>
    <w:p w14:paraId="325F7460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F2E85A5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057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22DA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EF4A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D7ED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7F0D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FF827A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A179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12.1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786B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农业装备</w:t>
            </w:r>
          </w:p>
        </w:tc>
      </w:tr>
      <w:tr w:rsidR="00B13662" w:rsidRPr="006412D7" w14:paraId="4191D436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5C6E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12.1.1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B595D" w14:textId="12720C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0246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107D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69228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0C08765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E0A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12.1.2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43F21" w14:textId="3C5F09F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6A92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3568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AE5A3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3BB065BC" w14:textId="77777777" w:rsidR="003F1785" w:rsidRPr="006412D7" w:rsidRDefault="003F1785" w:rsidP="003F1785">
      <w:pPr>
        <w:numPr>
          <w:ilvl w:val="0"/>
          <w:numId w:val="7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lastRenderedPageBreak/>
        <w:t>电子及医疗专用装备</w:t>
      </w:r>
    </w:p>
    <w:p w14:paraId="793BA26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86"/>
        <w:gridCol w:w="736"/>
        <w:gridCol w:w="7879"/>
        <w:gridCol w:w="1214"/>
      </w:tblGrid>
      <w:tr w:rsidR="003F1785" w:rsidRPr="006412D7" w14:paraId="6D1C9773" w14:textId="77777777" w:rsidTr="00B13662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14F3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89AB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43F1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427D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8896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2EA469E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AFF0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5965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半导体材料生产装备</w:t>
            </w:r>
          </w:p>
        </w:tc>
      </w:tr>
      <w:tr w:rsidR="00B13662" w:rsidRPr="006412D7" w14:paraId="10DC7E42" w14:textId="77777777" w:rsidTr="00806801">
        <w:trPr>
          <w:trHeight w:val="36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ECF6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692A2" w14:textId="3F3E6355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414F7" w14:textId="541DF9C4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4FF7A" w14:textId="1D03A92D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9CA8E" w14:textId="307DD613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</w:tr>
      <w:tr w:rsidR="00B13662" w:rsidRPr="006412D7" w14:paraId="065BE688" w14:textId="77777777" w:rsidTr="0011717A">
        <w:trPr>
          <w:trHeight w:val="3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1BFA0" w14:textId="77777777" w:rsidR="00B13662" w:rsidRPr="002F6AD4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150F6" w14:textId="57758FE4" w:rsidR="00B13662" w:rsidRPr="002F6AD4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</w:tr>
      <w:tr w:rsidR="003F1785" w:rsidRPr="006412D7" w14:paraId="7C6E56BC" w14:textId="77777777" w:rsidTr="0011717A">
        <w:trPr>
          <w:trHeight w:val="3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46731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7AC00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太阳能电池生产装备</w:t>
            </w:r>
          </w:p>
        </w:tc>
      </w:tr>
      <w:tr w:rsidR="00B13662" w:rsidRPr="006412D7" w14:paraId="3748AAB4" w14:textId="77777777" w:rsidTr="00806801">
        <w:trPr>
          <w:trHeight w:val="29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2693A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BA485" w14:textId="5BFB70C9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362F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8D07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11467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46526BD4" w14:textId="77777777" w:rsidTr="00806801">
        <w:trPr>
          <w:trHeight w:val="28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AD12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7925F" w14:textId="5822AC9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73D5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95C5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77939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E80ADB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99BD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BBEBA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光电器件生产装备</w:t>
            </w:r>
          </w:p>
        </w:tc>
      </w:tr>
      <w:tr w:rsidR="00B13662" w:rsidRPr="006412D7" w14:paraId="7859C4EA" w14:textId="77777777" w:rsidTr="00806801">
        <w:trPr>
          <w:trHeight w:val="38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58F5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8BD1F" w14:textId="2EFAA9BE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C10CB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D475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6975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8D2FBA0" w14:textId="77777777" w:rsidTr="00806801">
        <w:trPr>
          <w:trHeight w:val="22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4483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13.3.2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2F531" w14:textId="614EA16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52DC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9B7A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780C0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159704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BF39A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D49E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其它电子专用装备及配套件</w:t>
            </w:r>
          </w:p>
        </w:tc>
      </w:tr>
      <w:tr w:rsidR="00B13662" w:rsidRPr="006412D7" w14:paraId="5B0F0845" w14:textId="77777777" w:rsidTr="00806801">
        <w:trPr>
          <w:trHeight w:val="47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5E8C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0EE77" w14:textId="7FA210A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93DF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A4A4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045B6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70A1B630" w14:textId="77777777" w:rsidTr="00806801">
        <w:trPr>
          <w:trHeight w:val="2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D1EE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13.4.2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7439B" w14:textId="07665E7F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97A48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5086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1297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21700CE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7537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9B1CF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医用成像设备</w:t>
            </w:r>
          </w:p>
        </w:tc>
      </w:tr>
      <w:tr w:rsidR="00B13662" w:rsidRPr="006412D7" w14:paraId="634B5C2C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6B7E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13.5.1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AD7D0" w14:textId="1B157653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622C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1DCF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6453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44D2981F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20E7E" w14:textId="5AFCF7C9" w:rsidR="00B13662" w:rsidRPr="006412D7" w:rsidRDefault="00DE4E87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13.5.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2FDAC" w14:textId="21691B41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A79B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D21B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39CC9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0C67377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BFF7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5F4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医用检验检测与监护仪</w:t>
            </w:r>
          </w:p>
        </w:tc>
      </w:tr>
      <w:tr w:rsidR="00B13662" w:rsidRPr="006412D7" w14:paraId="66055959" w14:textId="77777777" w:rsidTr="00B13662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713C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13.6.1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E09A3" w14:textId="1DD01510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49E5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B273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BC72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C464BA9" w14:textId="77777777" w:rsidTr="00B13662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18E2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13.6.2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7AB23" w14:textId="52C4B5C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D3B7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E8D8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883D4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4DF8BE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15E9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6E30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其它医用系统与配套</w:t>
            </w:r>
          </w:p>
        </w:tc>
      </w:tr>
      <w:tr w:rsidR="00B13662" w:rsidRPr="006412D7" w14:paraId="66E316F4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633D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13.7.1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0B287" w14:textId="669F1520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DA79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2BDF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FA252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381B512D" w14:textId="77777777" w:rsidTr="00B13662">
        <w:trPr>
          <w:trHeight w:val="44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46F7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13.7.2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45C54" w14:textId="7FFA5033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6DC48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D80D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5556F" w14:textId="77777777" w:rsidR="00B13662" w:rsidRPr="006412D7" w:rsidRDefault="00B13662" w:rsidP="00B13662">
            <w:pPr>
              <w:spacing w:line="240" w:lineRule="auto"/>
              <w:ind w:firstLineChars="0" w:firstLine="0"/>
              <w:jc w:val="left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0B05FAA0" w14:textId="77777777" w:rsidR="003F1785" w:rsidRPr="006412D7" w:rsidRDefault="003F1785" w:rsidP="003F1785">
      <w:pPr>
        <w:numPr>
          <w:ilvl w:val="0"/>
          <w:numId w:val="8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lastRenderedPageBreak/>
        <w:t>重大技术装备关键配套基础件</w:t>
      </w:r>
    </w:p>
    <w:p w14:paraId="7F6C8657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3C1DF59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ABCF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0A8F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E3BD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B342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603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3C4353F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2355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54CE8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过程装备及系统</w:t>
            </w:r>
          </w:p>
        </w:tc>
      </w:tr>
      <w:tr w:rsidR="00B13662" w:rsidRPr="006412D7" w14:paraId="15AFD27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BB15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F2F66" w14:textId="03A44EC1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A18E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9F5EA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BDB11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7D0EE2D" w14:textId="77777777" w:rsidTr="00806801">
        <w:trPr>
          <w:trHeight w:val="34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A47B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F316C" w14:textId="516E01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7B73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C1DD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23DF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721CF33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DF0F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20B8C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机电监控系统</w:t>
            </w:r>
          </w:p>
        </w:tc>
      </w:tr>
      <w:tr w:rsidR="00B13662" w:rsidRPr="006412D7" w14:paraId="01441B9D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6D37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B19FA" w14:textId="14DB8CB8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069E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CAEB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6B756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684DF985" w14:textId="77777777" w:rsidTr="00806801">
        <w:trPr>
          <w:trHeight w:val="43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4007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1E7E9" w14:textId="45B22CE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ABA7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016B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50A6E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F1D6F4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A622C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4F95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精密测量仪及系统</w:t>
            </w:r>
          </w:p>
        </w:tc>
      </w:tr>
      <w:tr w:rsidR="00B13662" w:rsidRPr="006412D7" w14:paraId="51E21972" w14:textId="77777777" w:rsidTr="006375B5">
        <w:trPr>
          <w:trHeight w:val="106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2718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AECCA" w14:textId="3A88CC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ACE8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3213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EDA1C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71EFC202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709D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2A7F9" w14:textId="2D22D81C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2CDE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1031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02E5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68D4D6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2BC38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B5CA1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其它专用零部件及材料</w:t>
            </w:r>
          </w:p>
        </w:tc>
      </w:tr>
      <w:tr w:rsidR="00B13662" w:rsidRPr="006412D7" w14:paraId="726C5303" w14:textId="77777777" w:rsidTr="0011717A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E414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A2B3D" w14:textId="20140BD9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987B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87F6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C58E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0A61FE08" w14:textId="77777777" w:rsidTr="0011717A">
        <w:trPr>
          <w:trHeight w:val="6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98EE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C14A7" w14:textId="3C17350F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1114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FA22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BE30C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6484AC94" w14:textId="020D0E68" w:rsidR="006412D7" w:rsidRPr="00202394" w:rsidRDefault="006412D7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sectPr w:rsidR="006412D7" w:rsidRPr="00202394" w:rsidSect="003E43D1">
      <w:footerReference w:type="even" r:id="rId14"/>
      <w:footerReference w:type="default" r:id="rId15"/>
      <w:type w:val="continuous"/>
      <w:pgSz w:w="16838" w:h="11906" w:orient="landscape"/>
      <w:pgMar w:top="1531" w:right="1701" w:bottom="1531" w:left="1531" w:header="851" w:footer="1020" w:gutter="0"/>
      <w:pgNumType w:start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CB82C" w14:textId="77777777" w:rsidR="00F23874" w:rsidRDefault="00F23874">
      <w:pPr>
        <w:spacing w:line="240" w:lineRule="auto"/>
        <w:ind w:firstLine="640"/>
      </w:pPr>
      <w:r>
        <w:separator/>
      </w:r>
    </w:p>
  </w:endnote>
  <w:endnote w:type="continuationSeparator" w:id="0">
    <w:p w14:paraId="2182F757" w14:textId="77777777" w:rsidR="00F23874" w:rsidRDefault="00F23874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公文小标宋简">
    <w:altName w:val="宋体"/>
    <w:charset w:val="00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88E8A" w14:textId="06AAB9EE" w:rsidR="00D01932" w:rsidRPr="003E43D1" w:rsidRDefault="00D01932" w:rsidP="003E43D1">
    <w:pPr>
      <w:pStyle w:val="a8"/>
      <w:ind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B075C" w14:textId="51FFD9FB" w:rsidR="00D01932" w:rsidRPr="003E43D1" w:rsidRDefault="00D01932" w:rsidP="003E43D1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68E76" w14:textId="77777777" w:rsidR="003E43D1" w:rsidRDefault="003E43D1">
    <w:pPr>
      <w:pStyle w:val="a8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E38E3" w14:textId="0E4F5B80" w:rsidR="003E43D1" w:rsidRPr="002B0A6C" w:rsidRDefault="003E43D1" w:rsidP="003E43D1">
    <w:pPr>
      <w:pStyle w:val="a8"/>
      <w:ind w:firstLine="560"/>
      <w:rPr>
        <w:rFonts w:eastAsia="宋体"/>
        <w:sz w:val="28"/>
        <w:szCs w:val="28"/>
      </w:rPr>
    </w:pPr>
    <w:r w:rsidRPr="002B0A6C">
      <w:rPr>
        <w:sz w:val="28"/>
        <w:szCs w:val="28"/>
      </w:rPr>
      <w:t xml:space="preserve">— </w:t>
    </w:r>
    <w:r w:rsidRPr="002B0A6C">
      <w:rPr>
        <w:sz w:val="28"/>
        <w:szCs w:val="28"/>
      </w:rPr>
      <w:fldChar w:fldCharType="begin"/>
    </w:r>
    <w:r w:rsidRPr="002B0A6C">
      <w:rPr>
        <w:sz w:val="28"/>
        <w:szCs w:val="28"/>
      </w:rPr>
      <w:instrText xml:space="preserve"> PAGE  \* MERGEFORMAT </w:instrText>
    </w:r>
    <w:r w:rsidRPr="002B0A6C">
      <w:rPr>
        <w:sz w:val="28"/>
        <w:szCs w:val="28"/>
      </w:rPr>
      <w:fldChar w:fldCharType="separate"/>
    </w:r>
    <w:r w:rsidR="00854FA9">
      <w:rPr>
        <w:noProof/>
        <w:sz w:val="28"/>
        <w:szCs w:val="28"/>
      </w:rPr>
      <w:t>18</w:t>
    </w:r>
    <w:r w:rsidRPr="002B0A6C">
      <w:rPr>
        <w:sz w:val="28"/>
        <w:szCs w:val="28"/>
      </w:rPr>
      <w:fldChar w:fldCharType="end"/>
    </w:r>
    <w:r w:rsidRPr="002B0A6C">
      <w:rPr>
        <w:sz w:val="28"/>
        <w:szCs w:val="28"/>
      </w:rPr>
      <w:t xml:space="preserve"> —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4B6B1" w14:textId="69A76D1C" w:rsidR="003E43D1" w:rsidRPr="002B0A6C" w:rsidRDefault="003E43D1" w:rsidP="003E43D1">
    <w:pPr>
      <w:pStyle w:val="a8"/>
      <w:ind w:firstLine="560"/>
      <w:jc w:val="right"/>
      <w:rPr>
        <w:rFonts w:ascii="宋体" w:eastAsia="宋体" w:hAnsi="宋体" w:cs="宋体"/>
        <w:sz w:val="24"/>
        <w:szCs w:val="24"/>
      </w:rPr>
    </w:pPr>
    <w:r w:rsidRPr="002B0A6C">
      <w:rPr>
        <w:rFonts w:hint="eastAsia"/>
        <w:sz w:val="28"/>
        <w:szCs w:val="52"/>
      </w:rPr>
      <w:t>—</w:t>
    </w:r>
    <w:r w:rsidRPr="002B0A6C">
      <w:rPr>
        <w:rFonts w:hint="eastAsia"/>
        <w:sz w:val="28"/>
        <w:szCs w:val="52"/>
      </w:rPr>
      <w:t xml:space="preserve"> </w:t>
    </w:r>
    <w:r w:rsidRPr="002B0A6C">
      <w:rPr>
        <w:rFonts w:hint="eastAsia"/>
        <w:sz w:val="28"/>
        <w:szCs w:val="52"/>
      </w:rPr>
      <w:fldChar w:fldCharType="begin"/>
    </w:r>
    <w:r w:rsidRPr="002B0A6C">
      <w:rPr>
        <w:rFonts w:hint="eastAsia"/>
        <w:sz w:val="28"/>
        <w:szCs w:val="52"/>
      </w:rPr>
      <w:instrText xml:space="preserve"> PAGE  \* MERGEFORMAT </w:instrText>
    </w:r>
    <w:r w:rsidRPr="002B0A6C">
      <w:rPr>
        <w:rFonts w:hint="eastAsia"/>
        <w:sz w:val="28"/>
        <w:szCs w:val="52"/>
      </w:rPr>
      <w:fldChar w:fldCharType="separate"/>
    </w:r>
    <w:r w:rsidR="00854FA9">
      <w:rPr>
        <w:noProof/>
        <w:sz w:val="28"/>
        <w:szCs w:val="52"/>
      </w:rPr>
      <w:t>19</w:t>
    </w:r>
    <w:r w:rsidRPr="002B0A6C">
      <w:rPr>
        <w:rFonts w:hint="eastAsia"/>
        <w:sz w:val="28"/>
        <w:szCs w:val="52"/>
      </w:rPr>
      <w:fldChar w:fldCharType="end"/>
    </w:r>
    <w:r w:rsidRPr="002B0A6C">
      <w:rPr>
        <w:rFonts w:hint="eastAsia"/>
        <w:sz w:val="28"/>
        <w:szCs w:val="52"/>
      </w:rPr>
      <w:t xml:space="preserve"> </w:t>
    </w:r>
    <w:r w:rsidRPr="002B0A6C">
      <w:rPr>
        <w:rFonts w:hint="eastAsia"/>
        <w:sz w:val="28"/>
        <w:szCs w:val="52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506DB" w14:textId="77777777" w:rsidR="00F23874" w:rsidRDefault="00F23874">
      <w:pPr>
        <w:spacing w:line="240" w:lineRule="auto"/>
        <w:ind w:firstLine="640"/>
      </w:pPr>
      <w:r>
        <w:separator/>
      </w:r>
    </w:p>
  </w:footnote>
  <w:footnote w:type="continuationSeparator" w:id="0">
    <w:p w14:paraId="24CED90B" w14:textId="77777777" w:rsidR="00F23874" w:rsidRDefault="00F23874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CEA87" w14:textId="77777777" w:rsidR="003E43D1" w:rsidRDefault="003E43D1">
    <w:pPr>
      <w:pStyle w:val="aa"/>
      <w:ind w:firstLine="360"/>
    </w:pPr>
    <w:r>
      <w:rPr>
        <w:noProof/>
      </w:rPr>
      <w:pict>
        <v:shape id="IPGWMV_P-B7DD_T-3_U-06653114" style="position:absolute;left:0;text-align:left;margin-left:0pt;margin-top:0pt;width:840pt;height:594pt;rotation:0;z-index:-1;mso-position-horizontal:absolute;mso-position-horizontal-relative:page;mso-position-vertical:absolute;mso-position-vertical-relative:page" alt="IPGWMV_P-B7DD_T-3_U-06653114" stroked="false" type="#_x0000_t75">
          <v:imagedata o:title="QK-3AEE2567-0-0-461-319.png" r:id="rId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F06F9" w14:textId="77777777" w:rsidR="003E43D1" w:rsidRDefault="003E43D1">
    <w:pPr>
      <w:pStyle w:val="aa"/>
      <w:ind w:firstLine="360"/>
    </w:pPr>
    <w:r>
      <w:rPr>
        <w:noProof/>
      </w:rPr>
      <w:pict>
        <v:shape id="IPGWMV_P-B7DD_T-3_U-06653115" style="position:absolute;left:0;text-align:left;margin-left:0pt;margin-top:0pt;width:840pt;height:594pt;rotation:0;z-index:-1;mso-position-horizontal:absolute;mso-position-horizontal-relative:page;mso-position-vertical:absolute;mso-position-vertical-relative:page" alt="IPGWMV_P-B7DD_T-3_U-06653115" stroked="false" type="#_x0000_t75">
          <v:imagedata o:title="QK-3AEE2567-0-0-461-319.png" r:id="rId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DFAAA" w14:textId="77777777" w:rsidR="003E43D1" w:rsidRDefault="003E43D1">
    <w:pPr>
      <w:pStyle w:val="aa"/>
      <w:ind w:firstLine="360"/>
    </w:pPr>
    <w:r>
      <w:rPr>
        <w:noProof/>
      </w:rPr>
      <w:pict>
        <v:shape id="IPGWMV_P-B7DD_T-3_U-06653116" style="position:absolute;left:0;text-align:left;margin-left:0pt;margin-top:0pt;width:840pt;height:594pt;rotation:0;z-index:-1;mso-position-horizontal:absolute;mso-position-horizontal-relative:page;mso-position-vertical:absolute;mso-position-vertical-relative:page" alt="IPGWMV_P-B7DD_T-3_U-06653116" stroked="false" type="#_x0000_t75">
          <v:imagedata o:title="QK-3AEE2567-0-0-461-319.png" r:id="rId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9466462"/>
    <w:multiLevelType w:val="singleLevel"/>
    <w:tmpl w:val="F9466462"/>
    <w:lvl w:ilvl="0">
      <w:start w:val="14"/>
      <w:numFmt w:val="decimal"/>
      <w:suff w:val="nothing"/>
      <w:lvlText w:val="%1、"/>
      <w:lvlJc w:val="left"/>
    </w:lvl>
  </w:abstractNum>
  <w:abstractNum w:abstractNumId="1" w15:restartNumberingAfterBreak="0">
    <w:nsid w:val="FFF36C9A"/>
    <w:multiLevelType w:val="singleLevel"/>
    <w:tmpl w:val="FFF36C9A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375869DE"/>
    <w:multiLevelType w:val="multilevel"/>
    <w:tmpl w:val="5148B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667F8B"/>
    <w:multiLevelType w:val="hybridMultilevel"/>
    <w:tmpl w:val="24486564"/>
    <w:lvl w:ilvl="0" w:tplc="05EC81A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4" w15:restartNumberingAfterBreak="0">
    <w:nsid w:val="56D911D6"/>
    <w:multiLevelType w:val="multilevel"/>
    <w:tmpl w:val="C12AF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F51EF5"/>
    <w:multiLevelType w:val="singleLevel"/>
    <w:tmpl w:val="5FF51EF5"/>
    <w:lvl w:ilvl="0">
      <w:start w:val="13"/>
      <w:numFmt w:val="decimal"/>
      <w:suff w:val="nothing"/>
      <w:lvlText w:val="%1、"/>
      <w:lvlJc w:val="left"/>
    </w:lvl>
  </w:abstractNum>
  <w:abstractNum w:abstractNumId="6" w15:restartNumberingAfterBreak="0">
    <w:nsid w:val="68861A4E"/>
    <w:multiLevelType w:val="multilevel"/>
    <w:tmpl w:val="97D20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C63153"/>
    <w:multiLevelType w:val="multilevel"/>
    <w:tmpl w:val="02F6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1"/>
    <w:lvlOverride w:ilvl="0">
      <w:startOverride w:val="1"/>
    </w:lvlOverride>
  </w:num>
  <w:num w:numId="10">
    <w:abstractNumId w:val="5"/>
    <w:lvlOverride w:ilvl="0">
      <w:startOverride w:val="13"/>
    </w:lvlOverride>
  </w:num>
  <w:num w:numId="11">
    <w:abstractNumId w:val="0"/>
    <w:lvlOverride w:ilvl="0">
      <w:startOverride w:val="1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1OWE4ZDIzNGE0MzNlYWM3OTAzMTdiZWY5ZWJjOWIifQ=="/>
  </w:docVars>
  <w:rsids>
    <w:rsidRoot w:val="FF372816"/>
    <w:rsid w:val="8F77020A"/>
    <w:rsid w:val="9DC37014"/>
    <w:rsid w:val="9EEFC99B"/>
    <w:rsid w:val="9F955261"/>
    <w:rsid w:val="AFBFFE45"/>
    <w:rsid w:val="B2F51511"/>
    <w:rsid w:val="B4D59105"/>
    <w:rsid w:val="B7DB0359"/>
    <w:rsid w:val="B8F70D93"/>
    <w:rsid w:val="B9BF9D2D"/>
    <w:rsid w:val="BBCD8B8E"/>
    <w:rsid w:val="BD3FF490"/>
    <w:rsid w:val="BDEFB426"/>
    <w:rsid w:val="BDFB69E6"/>
    <w:rsid w:val="BDFBD4D3"/>
    <w:rsid w:val="BE9CBED0"/>
    <w:rsid w:val="BFA70BF7"/>
    <w:rsid w:val="BFBFCE3E"/>
    <w:rsid w:val="BFDDE854"/>
    <w:rsid w:val="C7BD9487"/>
    <w:rsid w:val="CD2F8F44"/>
    <w:rsid w:val="D1DDC063"/>
    <w:rsid w:val="D3FF3591"/>
    <w:rsid w:val="D47B95CC"/>
    <w:rsid w:val="D57642F6"/>
    <w:rsid w:val="D5E7C317"/>
    <w:rsid w:val="D7BF500D"/>
    <w:rsid w:val="DDEFD222"/>
    <w:rsid w:val="E7C5AFCE"/>
    <w:rsid w:val="EACF3112"/>
    <w:rsid w:val="EAE6C4DA"/>
    <w:rsid w:val="EBBE0B14"/>
    <w:rsid w:val="EEF99C90"/>
    <w:rsid w:val="EFF79462"/>
    <w:rsid w:val="EFFA1BF0"/>
    <w:rsid w:val="F29F2358"/>
    <w:rsid w:val="F3F2B794"/>
    <w:rsid w:val="F3F6B5BD"/>
    <w:rsid w:val="F55D9DE4"/>
    <w:rsid w:val="F5FDD365"/>
    <w:rsid w:val="F6FF597A"/>
    <w:rsid w:val="F77ADF1F"/>
    <w:rsid w:val="F77B13B6"/>
    <w:rsid w:val="F7BA6BB0"/>
    <w:rsid w:val="F7F5B63D"/>
    <w:rsid w:val="F7FF26E6"/>
    <w:rsid w:val="F87F37E2"/>
    <w:rsid w:val="F9FE4E91"/>
    <w:rsid w:val="FB3CEE8A"/>
    <w:rsid w:val="FB7CB01A"/>
    <w:rsid w:val="FBBD4B1D"/>
    <w:rsid w:val="FBCD4E98"/>
    <w:rsid w:val="FBF483E8"/>
    <w:rsid w:val="FBFDF10A"/>
    <w:rsid w:val="FBFFCC26"/>
    <w:rsid w:val="FC3F814C"/>
    <w:rsid w:val="FCD6409E"/>
    <w:rsid w:val="FD5F286C"/>
    <w:rsid w:val="FD9F2F6E"/>
    <w:rsid w:val="FDBF227B"/>
    <w:rsid w:val="FDD711F1"/>
    <w:rsid w:val="FDED4D53"/>
    <w:rsid w:val="FDFB4DEA"/>
    <w:rsid w:val="FDFB5647"/>
    <w:rsid w:val="FDFFB7E4"/>
    <w:rsid w:val="FDFFFD88"/>
    <w:rsid w:val="FE5ED474"/>
    <w:rsid w:val="FE7F8E19"/>
    <w:rsid w:val="FEFFFECA"/>
    <w:rsid w:val="FF1FA2ED"/>
    <w:rsid w:val="FF372816"/>
    <w:rsid w:val="FF5B5773"/>
    <w:rsid w:val="FF5F1A00"/>
    <w:rsid w:val="FF6B7DC1"/>
    <w:rsid w:val="FFC63A86"/>
    <w:rsid w:val="FFDB3950"/>
    <w:rsid w:val="FFDFF0A2"/>
    <w:rsid w:val="FFEC4F3D"/>
    <w:rsid w:val="FFF75A9B"/>
    <w:rsid w:val="FFFB4C25"/>
    <w:rsid w:val="FFFD3CC3"/>
    <w:rsid w:val="FFFFD0CE"/>
    <w:rsid w:val="FFFFFEBC"/>
    <w:rsid w:val="0000178F"/>
    <w:rsid w:val="000203FA"/>
    <w:rsid w:val="0002141E"/>
    <w:rsid w:val="000347C9"/>
    <w:rsid w:val="00053C0D"/>
    <w:rsid w:val="000616F3"/>
    <w:rsid w:val="00061A53"/>
    <w:rsid w:val="0006501D"/>
    <w:rsid w:val="00065B21"/>
    <w:rsid w:val="000811F5"/>
    <w:rsid w:val="00081D5F"/>
    <w:rsid w:val="000832E4"/>
    <w:rsid w:val="000840BF"/>
    <w:rsid w:val="00094C0B"/>
    <w:rsid w:val="000A1C43"/>
    <w:rsid w:val="000A3A96"/>
    <w:rsid w:val="000C2CF0"/>
    <w:rsid w:val="000E6949"/>
    <w:rsid w:val="000F2554"/>
    <w:rsid w:val="001054EB"/>
    <w:rsid w:val="00107D30"/>
    <w:rsid w:val="00113FF3"/>
    <w:rsid w:val="00124FB0"/>
    <w:rsid w:val="001261CD"/>
    <w:rsid w:val="0014101C"/>
    <w:rsid w:val="0014260F"/>
    <w:rsid w:val="00152399"/>
    <w:rsid w:val="00171B4E"/>
    <w:rsid w:val="00176714"/>
    <w:rsid w:val="00177C17"/>
    <w:rsid w:val="00182FF3"/>
    <w:rsid w:val="00192205"/>
    <w:rsid w:val="00195817"/>
    <w:rsid w:val="00195A7C"/>
    <w:rsid w:val="001C26EA"/>
    <w:rsid w:val="00200E40"/>
    <w:rsid w:val="00202394"/>
    <w:rsid w:val="00213C4F"/>
    <w:rsid w:val="00216B9A"/>
    <w:rsid w:val="00224E15"/>
    <w:rsid w:val="00236426"/>
    <w:rsid w:val="0023782C"/>
    <w:rsid w:val="00242F65"/>
    <w:rsid w:val="00247D69"/>
    <w:rsid w:val="00257FD7"/>
    <w:rsid w:val="00263EE7"/>
    <w:rsid w:val="00266D35"/>
    <w:rsid w:val="00271973"/>
    <w:rsid w:val="002727D5"/>
    <w:rsid w:val="002A057D"/>
    <w:rsid w:val="002A17CC"/>
    <w:rsid w:val="002B0A6C"/>
    <w:rsid w:val="002C21CF"/>
    <w:rsid w:val="002C707C"/>
    <w:rsid w:val="002F0132"/>
    <w:rsid w:val="002F3640"/>
    <w:rsid w:val="002F6AD4"/>
    <w:rsid w:val="002F6D23"/>
    <w:rsid w:val="003101FF"/>
    <w:rsid w:val="003224A4"/>
    <w:rsid w:val="003311F7"/>
    <w:rsid w:val="003340A2"/>
    <w:rsid w:val="003364CE"/>
    <w:rsid w:val="00341CCE"/>
    <w:rsid w:val="00344BE0"/>
    <w:rsid w:val="00344D92"/>
    <w:rsid w:val="00345440"/>
    <w:rsid w:val="0035076B"/>
    <w:rsid w:val="0036147D"/>
    <w:rsid w:val="00364653"/>
    <w:rsid w:val="003651A3"/>
    <w:rsid w:val="00387A59"/>
    <w:rsid w:val="003A6236"/>
    <w:rsid w:val="003C2F5A"/>
    <w:rsid w:val="003C74D7"/>
    <w:rsid w:val="003D7102"/>
    <w:rsid w:val="003D7F84"/>
    <w:rsid w:val="003E01AC"/>
    <w:rsid w:val="003E1BFA"/>
    <w:rsid w:val="003E43D1"/>
    <w:rsid w:val="003F1785"/>
    <w:rsid w:val="00401790"/>
    <w:rsid w:val="00403D5B"/>
    <w:rsid w:val="0041030D"/>
    <w:rsid w:val="004338BD"/>
    <w:rsid w:val="00433F4B"/>
    <w:rsid w:val="00440815"/>
    <w:rsid w:val="00457632"/>
    <w:rsid w:val="004614D9"/>
    <w:rsid w:val="0046625B"/>
    <w:rsid w:val="00467502"/>
    <w:rsid w:val="00472C6B"/>
    <w:rsid w:val="004810E4"/>
    <w:rsid w:val="00482D95"/>
    <w:rsid w:val="00486E73"/>
    <w:rsid w:val="0049165B"/>
    <w:rsid w:val="00494C17"/>
    <w:rsid w:val="00496217"/>
    <w:rsid w:val="004A754E"/>
    <w:rsid w:val="004C675D"/>
    <w:rsid w:val="004D21A0"/>
    <w:rsid w:val="004D5FA4"/>
    <w:rsid w:val="004F116F"/>
    <w:rsid w:val="004F6FCE"/>
    <w:rsid w:val="00512D8D"/>
    <w:rsid w:val="005131DF"/>
    <w:rsid w:val="00514057"/>
    <w:rsid w:val="00522E68"/>
    <w:rsid w:val="005247DA"/>
    <w:rsid w:val="00526DB6"/>
    <w:rsid w:val="00527DBD"/>
    <w:rsid w:val="00537FE5"/>
    <w:rsid w:val="00541441"/>
    <w:rsid w:val="00553FC0"/>
    <w:rsid w:val="005926DD"/>
    <w:rsid w:val="005A737C"/>
    <w:rsid w:val="005D2967"/>
    <w:rsid w:val="005D4E43"/>
    <w:rsid w:val="005F065C"/>
    <w:rsid w:val="005F0B7A"/>
    <w:rsid w:val="005F53C3"/>
    <w:rsid w:val="006021AD"/>
    <w:rsid w:val="00603B4E"/>
    <w:rsid w:val="00606861"/>
    <w:rsid w:val="006106C4"/>
    <w:rsid w:val="0061592D"/>
    <w:rsid w:val="0062439C"/>
    <w:rsid w:val="00627258"/>
    <w:rsid w:val="006375B5"/>
    <w:rsid w:val="006412D7"/>
    <w:rsid w:val="00642199"/>
    <w:rsid w:val="00644CC0"/>
    <w:rsid w:val="00646AA9"/>
    <w:rsid w:val="00647C53"/>
    <w:rsid w:val="00651237"/>
    <w:rsid w:val="00653B26"/>
    <w:rsid w:val="006603A6"/>
    <w:rsid w:val="00660DBF"/>
    <w:rsid w:val="00676F0F"/>
    <w:rsid w:val="00683B1A"/>
    <w:rsid w:val="006859DC"/>
    <w:rsid w:val="0069760E"/>
    <w:rsid w:val="006A4F87"/>
    <w:rsid w:val="006A701E"/>
    <w:rsid w:val="006B082C"/>
    <w:rsid w:val="006B3C68"/>
    <w:rsid w:val="006B640E"/>
    <w:rsid w:val="006C07AC"/>
    <w:rsid w:val="006C2927"/>
    <w:rsid w:val="006E6412"/>
    <w:rsid w:val="0070598D"/>
    <w:rsid w:val="00706E1E"/>
    <w:rsid w:val="00711052"/>
    <w:rsid w:val="00712218"/>
    <w:rsid w:val="00725A15"/>
    <w:rsid w:val="00735295"/>
    <w:rsid w:val="00737E78"/>
    <w:rsid w:val="0074038C"/>
    <w:rsid w:val="007462F6"/>
    <w:rsid w:val="00751094"/>
    <w:rsid w:val="00751110"/>
    <w:rsid w:val="0076237F"/>
    <w:rsid w:val="00763DFC"/>
    <w:rsid w:val="00767445"/>
    <w:rsid w:val="00775FCA"/>
    <w:rsid w:val="00780E39"/>
    <w:rsid w:val="00781A9E"/>
    <w:rsid w:val="0078724D"/>
    <w:rsid w:val="00787B88"/>
    <w:rsid w:val="00794D11"/>
    <w:rsid w:val="007A4940"/>
    <w:rsid w:val="007B18E6"/>
    <w:rsid w:val="007B52D2"/>
    <w:rsid w:val="007C354D"/>
    <w:rsid w:val="007D2A72"/>
    <w:rsid w:val="007D4429"/>
    <w:rsid w:val="007D7DA7"/>
    <w:rsid w:val="007F0224"/>
    <w:rsid w:val="007F1032"/>
    <w:rsid w:val="00802B4A"/>
    <w:rsid w:val="00806801"/>
    <w:rsid w:val="008104E1"/>
    <w:rsid w:val="008228BC"/>
    <w:rsid w:val="00822FC3"/>
    <w:rsid w:val="00835D26"/>
    <w:rsid w:val="00846AB8"/>
    <w:rsid w:val="0085463C"/>
    <w:rsid w:val="00854FA9"/>
    <w:rsid w:val="008650E5"/>
    <w:rsid w:val="00871875"/>
    <w:rsid w:val="00872F9F"/>
    <w:rsid w:val="008779A6"/>
    <w:rsid w:val="00877DD9"/>
    <w:rsid w:val="008A2346"/>
    <w:rsid w:val="008A3DA1"/>
    <w:rsid w:val="008B6697"/>
    <w:rsid w:val="008D1169"/>
    <w:rsid w:val="008D1B8F"/>
    <w:rsid w:val="008D25E2"/>
    <w:rsid w:val="008E6FA1"/>
    <w:rsid w:val="008F551E"/>
    <w:rsid w:val="008F62EE"/>
    <w:rsid w:val="00921922"/>
    <w:rsid w:val="0092281D"/>
    <w:rsid w:val="00922BBD"/>
    <w:rsid w:val="009300DC"/>
    <w:rsid w:val="009309B0"/>
    <w:rsid w:val="00935980"/>
    <w:rsid w:val="00935E85"/>
    <w:rsid w:val="009362BC"/>
    <w:rsid w:val="00950C6B"/>
    <w:rsid w:val="009518C6"/>
    <w:rsid w:val="00952247"/>
    <w:rsid w:val="00980642"/>
    <w:rsid w:val="00983461"/>
    <w:rsid w:val="00995F8B"/>
    <w:rsid w:val="00996D8A"/>
    <w:rsid w:val="009970AE"/>
    <w:rsid w:val="00997316"/>
    <w:rsid w:val="00997666"/>
    <w:rsid w:val="009A736A"/>
    <w:rsid w:val="009B1847"/>
    <w:rsid w:val="009B28D9"/>
    <w:rsid w:val="009C0982"/>
    <w:rsid w:val="009C234E"/>
    <w:rsid w:val="009C3A51"/>
    <w:rsid w:val="009C3DB2"/>
    <w:rsid w:val="009D07B0"/>
    <w:rsid w:val="009E11B2"/>
    <w:rsid w:val="009F2FB0"/>
    <w:rsid w:val="00A1463F"/>
    <w:rsid w:val="00A21610"/>
    <w:rsid w:val="00A22D3F"/>
    <w:rsid w:val="00A237F0"/>
    <w:rsid w:val="00A3004B"/>
    <w:rsid w:val="00A325E0"/>
    <w:rsid w:val="00A36529"/>
    <w:rsid w:val="00A436DB"/>
    <w:rsid w:val="00A56B0A"/>
    <w:rsid w:val="00A65B60"/>
    <w:rsid w:val="00A775C1"/>
    <w:rsid w:val="00A8167C"/>
    <w:rsid w:val="00A858EA"/>
    <w:rsid w:val="00A96E46"/>
    <w:rsid w:val="00AA16DC"/>
    <w:rsid w:val="00AA2667"/>
    <w:rsid w:val="00AA415E"/>
    <w:rsid w:val="00AA5D32"/>
    <w:rsid w:val="00AB1097"/>
    <w:rsid w:val="00AB2150"/>
    <w:rsid w:val="00AC5E80"/>
    <w:rsid w:val="00AD2A4B"/>
    <w:rsid w:val="00AD5099"/>
    <w:rsid w:val="00AE08A8"/>
    <w:rsid w:val="00AE3762"/>
    <w:rsid w:val="00AE7E83"/>
    <w:rsid w:val="00AF46A9"/>
    <w:rsid w:val="00AF6523"/>
    <w:rsid w:val="00B01058"/>
    <w:rsid w:val="00B04D29"/>
    <w:rsid w:val="00B10FA5"/>
    <w:rsid w:val="00B13662"/>
    <w:rsid w:val="00B42DB7"/>
    <w:rsid w:val="00B434F7"/>
    <w:rsid w:val="00B462D2"/>
    <w:rsid w:val="00B46F7B"/>
    <w:rsid w:val="00B5591E"/>
    <w:rsid w:val="00B6046E"/>
    <w:rsid w:val="00B606D1"/>
    <w:rsid w:val="00B60C52"/>
    <w:rsid w:val="00B8284A"/>
    <w:rsid w:val="00B82C79"/>
    <w:rsid w:val="00B85C96"/>
    <w:rsid w:val="00B94C7D"/>
    <w:rsid w:val="00BA0D25"/>
    <w:rsid w:val="00BC0134"/>
    <w:rsid w:val="00BC6540"/>
    <w:rsid w:val="00BE4F60"/>
    <w:rsid w:val="00BF496F"/>
    <w:rsid w:val="00BF4EDA"/>
    <w:rsid w:val="00C01AFA"/>
    <w:rsid w:val="00C10500"/>
    <w:rsid w:val="00C10D3C"/>
    <w:rsid w:val="00C3759B"/>
    <w:rsid w:val="00C379BB"/>
    <w:rsid w:val="00C43396"/>
    <w:rsid w:val="00C53DDF"/>
    <w:rsid w:val="00C63DB9"/>
    <w:rsid w:val="00C675EF"/>
    <w:rsid w:val="00C74160"/>
    <w:rsid w:val="00C828FB"/>
    <w:rsid w:val="00C876F4"/>
    <w:rsid w:val="00C879F7"/>
    <w:rsid w:val="00CA3526"/>
    <w:rsid w:val="00CB458E"/>
    <w:rsid w:val="00CC122A"/>
    <w:rsid w:val="00CC3E46"/>
    <w:rsid w:val="00CC6ABB"/>
    <w:rsid w:val="00CD0E76"/>
    <w:rsid w:val="00CD3F34"/>
    <w:rsid w:val="00CD42CB"/>
    <w:rsid w:val="00CE2739"/>
    <w:rsid w:val="00CE2AC3"/>
    <w:rsid w:val="00CE76A0"/>
    <w:rsid w:val="00CF3E52"/>
    <w:rsid w:val="00CF5929"/>
    <w:rsid w:val="00CF7E4C"/>
    <w:rsid w:val="00D00AA5"/>
    <w:rsid w:val="00D01932"/>
    <w:rsid w:val="00D118A6"/>
    <w:rsid w:val="00D136A3"/>
    <w:rsid w:val="00D145E6"/>
    <w:rsid w:val="00D214D0"/>
    <w:rsid w:val="00D22DDE"/>
    <w:rsid w:val="00D23FBA"/>
    <w:rsid w:val="00D418FE"/>
    <w:rsid w:val="00D43861"/>
    <w:rsid w:val="00D43F2D"/>
    <w:rsid w:val="00D50121"/>
    <w:rsid w:val="00D67965"/>
    <w:rsid w:val="00D70D1D"/>
    <w:rsid w:val="00D76342"/>
    <w:rsid w:val="00D766C8"/>
    <w:rsid w:val="00D930FD"/>
    <w:rsid w:val="00DA4E1C"/>
    <w:rsid w:val="00DC7555"/>
    <w:rsid w:val="00DC7FD4"/>
    <w:rsid w:val="00DE4E87"/>
    <w:rsid w:val="00E21EC6"/>
    <w:rsid w:val="00E3126E"/>
    <w:rsid w:val="00E328EF"/>
    <w:rsid w:val="00E35225"/>
    <w:rsid w:val="00E534DB"/>
    <w:rsid w:val="00E54B54"/>
    <w:rsid w:val="00E66BFF"/>
    <w:rsid w:val="00E84BB3"/>
    <w:rsid w:val="00E90374"/>
    <w:rsid w:val="00E942EF"/>
    <w:rsid w:val="00E950AA"/>
    <w:rsid w:val="00EA1E10"/>
    <w:rsid w:val="00EA65ED"/>
    <w:rsid w:val="00EA6809"/>
    <w:rsid w:val="00EC1616"/>
    <w:rsid w:val="00EC5A25"/>
    <w:rsid w:val="00ED071A"/>
    <w:rsid w:val="00ED0D95"/>
    <w:rsid w:val="00ED1BF5"/>
    <w:rsid w:val="00EF580D"/>
    <w:rsid w:val="00EF6432"/>
    <w:rsid w:val="00F0446A"/>
    <w:rsid w:val="00F06995"/>
    <w:rsid w:val="00F07916"/>
    <w:rsid w:val="00F11536"/>
    <w:rsid w:val="00F157AD"/>
    <w:rsid w:val="00F23266"/>
    <w:rsid w:val="00F23874"/>
    <w:rsid w:val="00F423D7"/>
    <w:rsid w:val="00F45716"/>
    <w:rsid w:val="00F512C1"/>
    <w:rsid w:val="00F5556F"/>
    <w:rsid w:val="00F75BA4"/>
    <w:rsid w:val="00F80A9D"/>
    <w:rsid w:val="00F90A07"/>
    <w:rsid w:val="00F90B4D"/>
    <w:rsid w:val="00F90BC1"/>
    <w:rsid w:val="00F916D6"/>
    <w:rsid w:val="00F963EE"/>
    <w:rsid w:val="00FA0C02"/>
    <w:rsid w:val="00FB0C64"/>
    <w:rsid w:val="00FB1D91"/>
    <w:rsid w:val="00FB5692"/>
    <w:rsid w:val="00FB7B7A"/>
    <w:rsid w:val="00FC4E46"/>
    <w:rsid w:val="00FD6660"/>
    <w:rsid w:val="00FE0C1B"/>
    <w:rsid w:val="00FE50EC"/>
    <w:rsid w:val="00FE6FC7"/>
    <w:rsid w:val="00FF1F3C"/>
    <w:rsid w:val="00FF2770"/>
    <w:rsid w:val="00FF4605"/>
    <w:rsid w:val="0BF43487"/>
    <w:rsid w:val="0DF550DE"/>
    <w:rsid w:val="133AF0EF"/>
    <w:rsid w:val="161E4F2D"/>
    <w:rsid w:val="17FFDB77"/>
    <w:rsid w:val="1BE5823A"/>
    <w:rsid w:val="1F97F2FE"/>
    <w:rsid w:val="276790F3"/>
    <w:rsid w:val="27DF5EA1"/>
    <w:rsid w:val="2AF7C809"/>
    <w:rsid w:val="34EFC87C"/>
    <w:rsid w:val="37F550E4"/>
    <w:rsid w:val="3A1F9D03"/>
    <w:rsid w:val="3A7D31C1"/>
    <w:rsid w:val="3BF66938"/>
    <w:rsid w:val="3EBF1EA7"/>
    <w:rsid w:val="3EEE63B0"/>
    <w:rsid w:val="3F7B68AE"/>
    <w:rsid w:val="3FDAC6AD"/>
    <w:rsid w:val="4BF35E59"/>
    <w:rsid w:val="4FBD9F94"/>
    <w:rsid w:val="55BEFC14"/>
    <w:rsid w:val="55FB8675"/>
    <w:rsid w:val="567E5FCA"/>
    <w:rsid w:val="57BBE4F1"/>
    <w:rsid w:val="59FDF600"/>
    <w:rsid w:val="5B1EA721"/>
    <w:rsid w:val="5F87C010"/>
    <w:rsid w:val="5FDC8626"/>
    <w:rsid w:val="5FF9370B"/>
    <w:rsid w:val="5FFDF6E4"/>
    <w:rsid w:val="6167475A"/>
    <w:rsid w:val="62A95D4A"/>
    <w:rsid w:val="67EF164E"/>
    <w:rsid w:val="67F3C063"/>
    <w:rsid w:val="68FBBA37"/>
    <w:rsid w:val="6B459252"/>
    <w:rsid w:val="6BDF9A00"/>
    <w:rsid w:val="6DAFEDA0"/>
    <w:rsid w:val="6DF88D47"/>
    <w:rsid w:val="6EFFC135"/>
    <w:rsid w:val="6F5F74E6"/>
    <w:rsid w:val="6F7F61A6"/>
    <w:rsid w:val="6FE33F79"/>
    <w:rsid w:val="6FFD2734"/>
    <w:rsid w:val="72EB573E"/>
    <w:rsid w:val="73770DCF"/>
    <w:rsid w:val="73BFB1E6"/>
    <w:rsid w:val="765B4150"/>
    <w:rsid w:val="76BA32A6"/>
    <w:rsid w:val="775D2E48"/>
    <w:rsid w:val="77C20D95"/>
    <w:rsid w:val="77F30289"/>
    <w:rsid w:val="79BB2A7F"/>
    <w:rsid w:val="7A7C5CCE"/>
    <w:rsid w:val="7AD786E3"/>
    <w:rsid w:val="7B3F2F8E"/>
    <w:rsid w:val="7BBE1797"/>
    <w:rsid w:val="7BF7D7DD"/>
    <w:rsid w:val="7BFAC241"/>
    <w:rsid w:val="7BFB2029"/>
    <w:rsid w:val="7CF36EAB"/>
    <w:rsid w:val="7CFF25FD"/>
    <w:rsid w:val="7D3D28F6"/>
    <w:rsid w:val="7D77E3E7"/>
    <w:rsid w:val="7EF5D7E8"/>
    <w:rsid w:val="7EF6FB05"/>
    <w:rsid w:val="7EFE567C"/>
    <w:rsid w:val="7EFF97BE"/>
    <w:rsid w:val="7F3C0612"/>
    <w:rsid w:val="7F97BD75"/>
    <w:rsid w:val="7FAD9A6C"/>
    <w:rsid w:val="7FADEFEA"/>
    <w:rsid w:val="7FBDA41D"/>
    <w:rsid w:val="7FBE526F"/>
    <w:rsid w:val="7FCC3717"/>
    <w:rsid w:val="7FDED321"/>
    <w:rsid w:val="7FF341F8"/>
    <w:rsid w:val="7FFA70B1"/>
    <w:rsid w:val="7FFF015C"/>
    <w:rsid w:val="7F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03C70F"/>
  <w15:chartTrackingRefBased/>
  <w15:docId w15:val="{754C2C26-1CFD-4FC7-8F58-363393A3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semiHidden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57D"/>
    <w:pPr>
      <w:widowControl w:val="0"/>
      <w:spacing w:line="590" w:lineRule="exact"/>
      <w:ind w:firstLineChars="200" w:firstLine="94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0"/>
    <w:qFormat/>
    <w:rsid w:val="004D5FA4"/>
    <w:pPr>
      <w:topLinePunct/>
      <w:adjustRightInd w:val="0"/>
      <w:snapToGrid w:val="0"/>
      <w:spacing w:line="312" w:lineRule="auto"/>
      <w:ind w:firstLine="200"/>
      <w:outlineLvl w:val="0"/>
    </w:pPr>
    <w:rPr>
      <w:rFonts w:eastAsia="方正黑体_GBK"/>
      <w:bCs/>
      <w:color w:val="00000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qFormat/>
    <w:rsid w:val="004D5FA4"/>
    <w:rPr>
      <w:rFonts w:eastAsia="方正黑体_GBK"/>
      <w:bCs/>
      <w:color w:val="000000"/>
      <w:kern w:val="2"/>
      <w:sz w:val="32"/>
      <w:szCs w:val="32"/>
    </w:rPr>
  </w:style>
  <w:style w:type="character" w:customStyle="1" w:styleId="20">
    <w:name w:val="标题 2 字符"/>
    <w:link w:val="2"/>
    <w:qFormat/>
    <w:rPr>
      <w:rFonts w:ascii="Arial" w:eastAsia="黑体" w:hAnsi="Arial"/>
      <w:b/>
      <w:sz w:val="32"/>
    </w:rPr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  <w:link w:val="a5"/>
    <w:pPr>
      <w:jc w:val="left"/>
    </w:pPr>
  </w:style>
  <w:style w:type="paragraph" w:styleId="a6">
    <w:name w:val="Body Text"/>
    <w:basedOn w:val="a"/>
    <w:next w:val="a7"/>
    <w:qFormat/>
    <w:pPr>
      <w:spacing w:line="324" w:lineRule="auto"/>
      <w:jc w:val="center"/>
    </w:pPr>
    <w:rPr>
      <w:rFonts w:eastAsia="公文小标宋简"/>
      <w:sz w:val="44"/>
    </w:rPr>
  </w:style>
  <w:style w:type="paragraph" w:styleId="a7">
    <w:name w:val="Plain Text"/>
    <w:basedOn w:val="a"/>
    <w:qFormat/>
    <w:rPr>
      <w:rFonts w:ascii="Courier New" w:hAnsi="Courier New"/>
      <w:sz w:val="24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link w:val="ab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c">
    <w:name w:val="Normal (Web)"/>
    <w:basedOn w:val="a"/>
    <w:qFormat/>
    <w:rPr>
      <w:sz w:val="24"/>
    </w:rPr>
  </w:style>
  <w:style w:type="paragraph" w:styleId="ad">
    <w:name w:val="Title"/>
    <w:basedOn w:val="a"/>
    <w:next w:val="a"/>
    <w:link w:val="ae"/>
    <w:qFormat/>
    <w:pPr>
      <w:spacing w:line="640" w:lineRule="exact"/>
      <w:jc w:val="center"/>
      <w:outlineLvl w:val="0"/>
    </w:pPr>
    <w:rPr>
      <w:rFonts w:eastAsia="方正小标宋_GBK"/>
      <w:bCs/>
      <w:sz w:val="44"/>
    </w:rPr>
  </w:style>
  <w:style w:type="character" w:customStyle="1" w:styleId="ae">
    <w:name w:val="标题 字符"/>
    <w:link w:val="ad"/>
    <w:qFormat/>
    <w:rPr>
      <w:rFonts w:eastAsia="方正小标宋_GBK" w:cs="Times New Roman"/>
      <w:bCs/>
      <w:kern w:val="2"/>
      <w:sz w:val="44"/>
      <w:szCs w:val="32"/>
    </w:rPr>
  </w:style>
  <w:style w:type="character" w:styleId="af">
    <w:name w:val="Hyperlink"/>
    <w:uiPriority w:val="99"/>
    <w:rPr>
      <w:color w:val="0000FF"/>
      <w:u w:val="single"/>
    </w:rPr>
  </w:style>
  <w:style w:type="paragraph" w:customStyle="1" w:styleId="111">
    <w:name w:val="正文111"/>
    <w:basedOn w:val="ac"/>
    <w:qFormat/>
    <w:pPr>
      <w:ind w:firstLine="880"/>
    </w:pPr>
    <w:rPr>
      <w:kern w:val="0"/>
      <w:sz w:val="32"/>
      <w:szCs w:val="24"/>
    </w:rPr>
  </w:style>
  <w:style w:type="paragraph" w:customStyle="1" w:styleId="af0">
    <w:name w:val="一级标题"/>
    <w:basedOn w:val="ac"/>
    <w:link w:val="Char"/>
    <w:qFormat/>
    <w:rsid w:val="00A775C1"/>
    <w:pPr>
      <w:spacing w:line="580" w:lineRule="exact"/>
      <w:ind w:firstLine="200"/>
      <w:jc w:val="left"/>
    </w:pPr>
    <w:rPr>
      <w:rFonts w:eastAsia="方正黑体_GBK"/>
      <w:kern w:val="0"/>
      <w:sz w:val="32"/>
    </w:rPr>
  </w:style>
  <w:style w:type="character" w:customStyle="1" w:styleId="Char">
    <w:name w:val="一级标题 Char"/>
    <w:link w:val="af0"/>
    <w:qFormat/>
    <w:rsid w:val="00A775C1"/>
    <w:rPr>
      <w:rFonts w:eastAsia="方正黑体_GBK"/>
      <w:sz w:val="32"/>
      <w:szCs w:val="32"/>
    </w:rPr>
  </w:style>
  <w:style w:type="paragraph" w:customStyle="1" w:styleId="af1">
    <w:name w:val="二级标题"/>
    <w:basedOn w:val="ac"/>
    <w:qFormat/>
    <w:pPr>
      <w:ind w:firstLine="880"/>
    </w:pPr>
    <w:rPr>
      <w:rFonts w:eastAsia="方正楷体_GBK"/>
      <w:kern w:val="0"/>
      <w:sz w:val="32"/>
      <w:szCs w:val="24"/>
    </w:rPr>
  </w:style>
  <w:style w:type="character" w:styleId="af2">
    <w:name w:val="annotation reference"/>
    <w:rsid w:val="00113FF3"/>
    <w:rPr>
      <w:sz w:val="21"/>
      <w:szCs w:val="21"/>
    </w:rPr>
  </w:style>
  <w:style w:type="paragraph" w:styleId="af3">
    <w:name w:val="annotation subject"/>
    <w:basedOn w:val="a4"/>
    <w:next w:val="a4"/>
    <w:link w:val="af4"/>
    <w:rsid w:val="00113FF3"/>
    <w:rPr>
      <w:b/>
      <w:bCs/>
    </w:rPr>
  </w:style>
  <w:style w:type="character" w:customStyle="1" w:styleId="a5">
    <w:name w:val="批注文字 字符"/>
    <w:link w:val="a4"/>
    <w:rsid w:val="00113FF3"/>
    <w:rPr>
      <w:rFonts w:ascii="Calibri" w:eastAsia="方正仿宋_GBK" w:hAnsi="Calibri"/>
      <w:kern w:val="2"/>
      <w:sz w:val="32"/>
      <w:szCs w:val="32"/>
    </w:rPr>
  </w:style>
  <w:style w:type="character" w:customStyle="1" w:styleId="af4">
    <w:name w:val="批注主题 字符"/>
    <w:link w:val="af3"/>
    <w:rsid w:val="00113FF3"/>
    <w:rPr>
      <w:rFonts w:ascii="Calibri" w:eastAsia="方正仿宋_GBK" w:hAnsi="Calibri"/>
      <w:b/>
      <w:bCs/>
      <w:kern w:val="2"/>
      <w:sz w:val="32"/>
      <w:szCs w:val="32"/>
    </w:rPr>
  </w:style>
  <w:style w:type="paragraph" w:styleId="af5">
    <w:name w:val="Revision"/>
    <w:hidden/>
    <w:uiPriority w:val="99"/>
    <w:unhideWhenUsed/>
    <w:rsid w:val="00113FF3"/>
    <w:rPr>
      <w:rFonts w:ascii="Calibri" w:eastAsia="方正仿宋_GBK" w:hAnsi="Calibri"/>
      <w:kern w:val="2"/>
      <w:sz w:val="32"/>
      <w:szCs w:val="32"/>
    </w:rPr>
  </w:style>
  <w:style w:type="paragraph" w:styleId="af6">
    <w:name w:val="List Paragraph"/>
    <w:basedOn w:val="a"/>
    <w:uiPriority w:val="99"/>
    <w:qFormat/>
    <w:rsid w:val="0036147D"/>
    <w:pPr>
      <w:ind w:firstLine="420"/>
    </w:pPr>
  </w:style>
  <w:style w:type="table" w:styleId="af7">
    <w:name w:val="Table Grid"/>
    <w:basedOn w:val="a1"/>
    <w:qFormat/>
    <w:rsid w:val="00706E1E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无列表1"/>
    <w:next w:val="a2"/>
    <w:uiPriority w:val="99"/>
    <w:semiHidden/>
    <w:unhideWhenUsed/>
    <w:rsid w:val="006412D7"/>
  </w:style>
  <w:style w:type="character" w:customStyle="1" w:styleId="a9">
    <w:name w:val="页脚 字符"/>
    <w:link w:val="a8"/>
    <w:rsid w:val="006412D7"/>
    <w:rPr>
      <w:rFonts w:eastAsia="方正仿宋_GBK"/>
      <w:kern w:val="2"/>
      <w:sz w:val="18"/>
      <w:szCs w:val="32"/>
    </w:rPr>
  </w:style>
  <w:style w:type="character" w:customStyle="1" w:styleId="ab">
    <w:name w:val="页眉 字符"/>
    <w:link w:val="aa"/>
    <w:rsid w:val="006412D7"/>
    <w:rPr>
      <w:rFonts w:eastAsia="方正仿宋_GBK"/>
      <w:kern w:val="2"/>
      <w:sz w:val="18"/>
      <w:szCs w:val="32"/>
    </w:rPr>
  </w:style>
  <w:style w:type="character" w:customStyle="1" w:styleId="font11">
    <w:name w:val="font11"/>
    <w:rsid w:val="006412D7"/>
    <w:rPr>
      <w:rFonts w:ascii="仿宋_GB2312" w:eastAsia="仿宋_GB2312" w:cs="仿宋_GB2312"/>
      <w:b/>
      <w:bCs/>
      <w:i w:val="0"/>
      <w:iCs w:val="0"/>
      <w:color w:val="000000"/>
      <w:sz w:val="24"/>
      <w:szCs w:val="24"/>
      <w:u w:val="none"/>
    </w:rPr>
  </w:style>
  <w:style w:type="character" w:customStyle="1" w:styleId="font01">
    <w:name w:val="font01"/>
    <w:rsid w:val="006412D7"/>
    <w:rPr>
      <w:rFonts w:ascii="仿宋_GB2312" w:eastAsia="仿宋_GB2312" w:cs="仿宋_GB2312" w:hint="eastAsia"/>
      <w:i w:val="0"/>
      <w:iCs w:val="0"/>
      <w:color w:val="000000"/>
      <w:sz w:val="24"/>
      <w:szCs w:val="24"/>
      <w:u w:val="none"/>
    </w:rPr>
  </w:style>
  <w:style w:type="character" w:customStyle="1" w:styleId="font41">
    <w:name w:val="font41"/>
    <w:rsid w:val="006412D7"/>
    <w:rPr>
      <w:rFonts w:ascii="Times New Roman" w:hAnsi="Times New Roman" w:cs="Times New Roman" w:hint="default"/>
      <w:i w:val="0"/>
      <w:iCs w:val="0"/>
      <w:color w:val="000000"/>
      <w:sz w:val="24"/>
      <w:szCs w:val="24"/>
      <w:u w:val="none"/>
    </w:rPr>
  </w:style>
  <w:style w:type="character" w:customStyle="1" w:styleId="font31">
    <w:name w:val="font31"/>
    <w:rsid w:val="006412D7"/>
    <w:rPr>
      <w:rFonts w:ascii="宋体" w:eastAsia="宋体" w:hAnsi="宋体" w:cs="宋体" w:hint="eastAsia"/>
      <w:i w:val="0"/>
      <w:iCs w:val="0"/>
      <w:color w:val="000000"/>
      <w:sz w:val="24"/>
      <w:szCs w:val="24"/>
      <w:u w:val="none"/>
    </w:rPr>
  </w:style>
  <w:style w:type="character" w:customStyle="1" w:styleId="font21">
    <w:name w:val="font21"/>
    <w:rsid w:val="006412D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u w:val="none"/>
    </w:rPr>
  </w:style>
  <w:style w:type="character" w:customStyle="1" w:styleId="font51">
    <w:name w:val="font51"/>
    <w:rsid w:val="006412D7"/>
    <w:rPr>
      <w:rFonts w:ascii="Times New Roman" w:hAnsi="Times New Roman" w:cs="Times New Roman" w:hint="default"/>
      <w:i w:val="0"/>
      <w:iCs w:val="0"/>
      <w:color w:val="000000"/>
      <w:sz w:val="24"/>
      <w:szCs w:val="24"/>
      <w:u w:val="none"/>
    </w:rPr>
  </w:style>
  <w:style w:type="character" w:customStyle="1" w:styleId="font61">
    <w:name w:val="font61"/>
    <w:rsid w:val="006412D7"/>
    <w:rPr>
      <w:rFonts w:ascii="仿宋_GB2312" w:eastAsia="仿宋_GB2312" w:cs="仿宋_GB2312" w:hint="eastAsia"/>
      <w:i w:val="0"/>
      <w:iCs w:val="0"/>
      <w:color w:val="000000"/>
      <w:sz w:val="24"/>
      <w:szCs w:val="24"/>
      <w:u w:val="none"/>
    </w:rPr>
  </w:style>
  <w:style w:type="paragraph" w:customStyle="1" w:styleId="TableParagraph">
    <w:name w:val="Table Paragraph"/>
    <w:basedOn w:val="a"/>
    <w:uiPriority w:val="1"/>
    <w:qFormat/>
    <w:rsid w:val="006412D7"/>
    <w:pPr>
      <w:autoSpaceDE w:val="0"/>
      <w:autoSpaceDN w:val="0"/>
      <w:spacing w:line="240" w:lineRule="auto"/>
      <w:ind w:firstLineChars="0" w:firstLine="0"/>
      <w:jc w:val="left"/>
    </w:pPr>
    <w:rPr>
      <w:rFonts w:ascii="宋体" w:eastAsia="宋体" w:hAnsi="宋体" w:cs="宋体"/>
      <w:kern w:val="0"/>
      <w:sz w:val="22"/>
      <w:szCs w:val="24"/>
      <w:lang w:val="zh-CN" w:bidi="zh-CN"/>
    </w:rPr>
  </w:style>
  <w:style w:type="numbering" w:customStyle="1" w:styleId="21">
    <w:name w:val="无列表2"/>
    <w:next w:val="a2"/>
    <w:uiPriority w:val="99"/>
    <w:semiHidden/>
    <w:unhideWhenUsed/>
    <w:rsid w:val="00433F4B"/>
  </w:style>
  <w:style w:type="character" w:styleId="af8">
    <w:name w:val="FollowedHyperlink"/>
    <w:uiPriority w:val="99"/>
    <w:unhideWhenUsed/>
    <w:rsid w:val="00433F4B"/>
    <w:rPr>
      <w:color w:val="954F72"/>
      <w:u w:val="single"/>
    </w:rPr>
  </w:style>
  <w:style w:type="paragraph" w:customStyle="1" w:styleId="msonormal0">
    <w:name w:val="msonormal"/>
    <w:basedOn w:val="a"/>
    <w:rsid w:val="00433F4B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oter" Target="footer5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oter" Target="footer4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png" Id="rId1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png" Id="rId1" /></Relationships>
</file>

<file path=word/_rels/header3.xml.rels>&#65279;<?xml version="1.0" encoding="utf-8"?><Relationships xmlns="http://schemas.openxmlformats.org/package/2006/relationships"><Relationship Type="http://schemas.openxmlformats.org/officeDocument/2006/relationships/image" Target="/media/image.png" Id="rId1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ECF9E-AD15-470C-B485-69830076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内部资料</dc:title>
  <dc:subject/>
  <dc:creator>uos</dc:creator>
  <cp:keywords/>
  <cp:lastModifiedBy>发展改革局公文收发员何德</cp:lastModifiedBy>
  <cp:revision>2</cp:revision>
  <cp:lastPrinted>2024-09-05T08:37:00Z</cp:lastPrinted>
  <dcterms:created xsi:type="dcterms:W3CDTF">2024-09-05T09:52:00Z</dcterms:created>
  <dcterms:modified xsi:type="dcterms:W3CDTF">2024-09-05T09:52:00Z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KSOProductBuildVer">
    <vt:lpwstr>2052-11.8.2.10125</vt:lpwstr>
  </op:property>
  <op:property fmtid="{D5CDD505-2E9C-101B-9397-08002B2CF9AE}" pid="3" name="ICV">
    <vt:lpwstr>33132E655FA04194A74EFC52721DD1F3_13</vt:lpwstr>
  </op:property>
  <op:property fmtid="{D5CDD505-2E9C-101B-9397-08002B2CF9AE}" pid="4" name="_IPGFID">
    <vt:lpwstr>[DocID]=B005127D-33BA-401F-B491-AD12B6F3C112</vt:lpwstr>
  </op:property>
</op:Properties>
</file>