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" w:line="560" w:lineRule="exact"/>
        <w:ind w:right="5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spacing w:line="40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2024年四川省“三区”科技人员专项计划经费拨付表</w:t>
      </w:r>
    </w:p>
    <w:p>
      <w:pPr>
        <w:spacing w:after="4" w:line="247" w:lineRule="auto"/>
        <w:ind w:right="50"/>
        <w:jc w:val="righ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单位：万元</w:t>
      </w:r>
    </w:p>
    <w:tbl>
      <w:tblPr>
        <w:tblStyle w:val="4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6"/>
        <w:gridCol w:w="928"/>
        <w:gridCol w:w="883"/>
        <w:gridCol w:w="2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  <w:t>归口单位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szCs w:val="24"/>
              </w:rPr>
              <w:t>预算</w:t>
            </w:r>
          </w:p>
        </w:tc>
        <w:tc>
          <w:tcPr>
            <w:tcW w:w="272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color w:val="000000"/>
                <w:kern w:val="0"/>
                <w:sz w:val="24"/>
                <w:szCs w:val="24"/>
              </w:rPr>
              <w:t>1101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color w:val="000000"/>
                <w:kern w:val="0"/>
                <w:sz w:val="24"/>
                <w:szCs w:val="24"/>
              </w:rPr>
              <w:t>2248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一次性单位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西南民族大学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中国科学院成都分院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生物研究所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农业农村部成都沼气科学研究所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中国农业科学院都市农业研究所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教育厅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272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590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四川农业大学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四川农业大学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“三区”科技人员能力提升培训经费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四川农业大学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国家乡村振兴重点帮扶县创业扶贫带头人培训经费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西南科技大学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西华大学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成都中医药大学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西昌学院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四川民族学院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乐山师范学院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绵阳师范学院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四川轻化工大学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西华师范大学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宜宾学院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内江师范学院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成都医学院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西南石油大学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成都航空职业技术学院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成都理工大学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四川旅游学院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四川文理学院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西南医科大学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科技厅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四川省农村科技发展中心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外省(市）选派人员经费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四川省食品发酵工业研究设计院有限公司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四川省自然资源科学研究院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四川省原子能研究院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四川省分析测试服务中心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四川省计算机研究院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四川省科技交流中心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四川省科学技术信息研究所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农业农村厅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四川省畜牧总站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四川省草业技术研究推广中心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四川省动物疫病预防控制中心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四川省南充蚕种场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四川省农业规划建设服务中心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四川省农业技术推广总站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四川省农业生态资源保护中心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省林草局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四川省草原科学研究院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四川省林业科学研究院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经济和信息化厅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四川省酿酒研究所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省中医药管理局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四川省中医药科学院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省药监局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四川省食品药品学校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水利厅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四川水利职业技术学院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省农科院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268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536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四川省农业科学院蚕业研究所（四川省农业科学院特种经济动植物研究所）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四川省畜牧科学研究院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四川省农业科学院经济作物研究所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四川省农业科学院园艺研究所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四川省农业科学院植物保护研究所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四川省食用菌研究所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四川省农业机械科学研究院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四川省农业科学院作物研究所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四川省农业科学院农产品加工研究所（四川省农业科学院食物与营养健康研究所）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四川省农业科学院茶叶研究所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四川省农业科学院生物技术核技术研究所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四川省农业科学院水产研究所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四川省农业特色植物研究院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四川省农业科学院水稻高粱研究所（四川省农业科学院德阳分院）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四川省农业科学院科技保障中心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四川省农业科学院农业资源与环境研究所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阿坝州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阿坝藏族羌族自治州畜牧科学技术研究所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四川省龙日种畜场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阿坝藏族羌族自治州农业科学技术研究所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阿坝州自然资源与科技信息研究所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阿坝藏族羌族自治州生态保护与发展研究院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阿坝藏族羌族自治州工业经济研究所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阿坝藏族羌族自治州食品药品检验研究中心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阿坝职业学院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阿坝州生产力促进中心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巴中市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巴中市农林科学研究院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成都市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成都大学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成都市农林科学院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成都农业科技职业学院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成都铁骑力士饲料有限公司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四川川种种业有限责任公司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四川国光农资有限公司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四川中电启明星信息技术有限公司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中国华电集团有限公司四川公司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中化现代农业四川有限公司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达州市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达州市农业科学研究院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达州职业技术学院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达州市水产技术推广站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达州市饲草饲料工作站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达州市土壤肥料与生态建设工作站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达州市植检站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达州市茶果技术推广站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达州市畜牧技术推广站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达州市动物疫病预防控制中心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达州市科学技术情报研究所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达州市林业科技研究推广中心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达州市农业机械研究推广站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达州市农业技术推广站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达州市食品药品检验所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达州市种子管理站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四川省农业广播电视学校达州市中心校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甘孜州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甘孜藏族自治州畜牧业科学研究所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甘孜藏族自治州农业科学研究所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甘孜州农业机械技术推广服务中心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甘孜州畜牧站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甘孜州农技土肥站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甘孜藏族自治州科学技术信息研究所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甘孜州蜂业管理站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甘孜州农产品质量安全中心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甘孜州植物检疫站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甘孜州动物疫病预防控制中心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甘孜州种子管理站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广安市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广安市农业农村局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广元市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广元市农业科学研究院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广元市林业科学研究院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广元市科技信息研究所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广元市农产品质量安全中心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广元市畜牧种业管理站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广元市科技创新服务中心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广元市林木种苗管理站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广元市林业局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乐山市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乐山市农业科学研究院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乐山市茶产业发展中心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乐山市经济作物站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乐山职业技术学院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凉山州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凉山彝族自治州农业科学研究院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凉山彝族自治州畜牧兽医科学研究所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凉山彝族自治州林业草原科学研究院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凉山州农业农村局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中国电信股份有限公司盐源分公司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</w:rPr>
              <w:t>泸州市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泸州市农业科学研究院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泸州市现代农业发展促进中心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绵阳市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绵阳市农业科学研究院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南充市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南充市农业科学院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南充职业技术学院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南充市科学技术情报研究所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南充市林业科学研究所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宜宾市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宜宾市农业科学院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宜宾职业技术学院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宜宾市茶产业发展中心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宜宾市畜牧产业发展中心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宜宾市经济作物产业发展中心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宜宾市粮油产业发展中心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宜宾市农业农村局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宜宾市叙州区林业局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内江市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四川省内江市农业科学院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 xml:space="preserve">  攀枝花市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 xml:space="preserve">    攀枝花市农林科学研究院</w:t>
            </w:r>
          </w:p>
        </w:tc>
        <w:tc>
          <w:tcPr>
            <w:tcW w:w="928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3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000000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9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2024-08-22T06:10:50Z</dcterms:created>
  <dc:creator>HUAWEI2022</dc:creator>
  <cp:lastModifiedBy>HUAWEI2022</cp:lastModifiedBy>
  <dcterms:modified xsi:type="dcterms:W3CDTF">2024-08-22T06:12:49Z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7D03B530620A4D26B9A20503637964D9</vt:lpwstr>
  </property>
</Properties>
</file>