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8631">
      <w:pPr>
        <w:widowControl w:val="0"/>
        <w:overflowPunct w:val="0"/>
        <w:snapToGrid w:val="0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 w14:paraId="0A8209AA">
      <w:pPr>
        <w:widowControl w:val="0"/>
        <w:overflowPunct w:val="0"/>
        <w:snapToGrid w:val="0"/>
      </w:pPr>
      <w:r>
        <w:rPr>
          <w:rFonts w:hint="eastAsia"/>
        </w:rPr>
        <w:t xml:space="preserve"> </w:t>
      </w:r>
    </w:p>
    <w:p w14:paraId="40ED00E7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临床基因扩增检验实验室登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记备案医疗机构</w:t>
      </w:r>
      <w:r>
        <w:rPr>
          <w:rFonts w:eastAsia="方正小标宋简体"/>
          <w:sz w:val="44"/>
          <w:szCs w:val="44"/>
        </w:rPr>
        <w:t>名单</w:t>
      </w:r>
    </w:p>
    <w:p w14:paraId="564D2B3E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1383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4"/>
        <w:gridCol w:w="3050"/>
        <w:gridCol w:w="1817"/>
        <w:gridCol w:w="2059"/>
        <w:gridCol w:w="2819"/>
      </w:tblGrid>
      <w:tr w14:paraId="2C87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44ACE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序号</w:t>
            </w:r>
          </w:p>
        </w:tc>
        <w:tc>
          <w:tcPr>
            <w:tcW w:w="3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AF4D5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医疗机构名称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8E437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地址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5C28A">
            <w:pPr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备案时间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（年/月/日）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6F750"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备案编号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39732">
            <w:pPr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备注</w:t>
            </w:r>
          </w:p>
        </w:tc>
      </w:tr>
      <w:tr w14:paraId="60DAB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31F2D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2543C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成都圣维尔医学检验实验室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6B21D">
            <w:pPr>
              <w:spacing w:line="440" w:lineRule="exact"/>
              <w:jc w:val="center"/>
              <w:rPr>
                <w:rFonts w:hint="eastAsia"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成都市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eastAsia="zh-CN"/>
              </w:rPr>
              <w:t>武侯区星狮路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818号1栋3单元4层403号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239F9">
            <w:pPr>
              <w:spacing w:line="440" w:lineRule="exact"/>
              <w:jc w:val="center"/>
              <w:rPr>
                <w:rFonts w:hint="eastAsia"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2024/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FF260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ascii="仿宋_GB2312" w:hAnsi="黑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</w:rPr>
              <w:t>djb</w:t>
            </w:r>
            <w:r>
              <w:rPr>
                <w:rFonts w:ascii="仿宋_GB2312" w:hAnsi="黑体"/>
                <w:color w:val="000000"/>
                <w:sz w:val="24"/>
                <w:szCs w:val="24"/>
              </w:rPr>
              <w:t>202400</w:t>
            </w: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74C57">
            <w:pPr>
              <w:jc w:val="center"/>
              <w:rPr>
                <w:rFonts w:ascii="仿宋_GB2312" w:hAnsi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57000E63">
      <w:pPr>
        <w:widowControl w:val="0"/>
        <w:overflowPunct w:val="0"/>
        <w:snapToGrid w:val="0"/>
      </w:pPr>
    </w:p>
    <w:p w14:paraId="736BADFC">
      <w:pPr>
        <w:widowControl w:val="0"/>
        <w:overflowPunct w:val="0"/>
        <w:snapToGrid w:val="0"/>
      </w:pPr>
    </w:p>
    <w:p w14:paraId="0D54D5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64E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semiHidden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2024-08-20T02:06:43Z</dcterms:created>
  <dc:creator>X</dc:creator>
  <cp:lastModifiedBy>夏雪1387802945</cp:lastModifiedBy>
  <dcterms:modified xsi:type="dcterms:W3CDTF">2024-08-20T02:06:52Z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8938A09633444B80984569911AF70ACD_12</vt:lpwstr>
  </property>
</Properties>
</file>