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rPr>
          <w:rFonts w:ascii="Times New Roman" w:eastAsia="方正黑体_GBK" w:cs="Times New Roman" w:hAnsi="Times New Roman"/>
          <w:color w:val="000000"/>
          <w:sz w:val="32"/>
          <w:szCs w:val="32"/>
        </w:rPr>
      </w:pPr>
      <w:bookmarkStart w:id="0" w:name="_GoBack"/>
      <w:bookmarkEnd w:id="0"/>
      <w:r>
        <w:rPr>
          <w:rFonts w:ascii="Times New Roman" w:eastAsia="方正黑体_GBK" w:cs="Times New Roman" w:hAnsi="Times New Roman"/>
          <w:color w:val="000000"/>
          <w:sz w:val="32"/>
          <w:szCs w:val="32"/>
        </w:rPr>
        <w:t>附件3</w:t>
      </w:r>
    </w:p>
    <w:p>
      <w:pPr>
        <w:spacing w:line="700" w:lineRule="exact"/>
        <w:jc w:val="center"/>
        <w:rPr>
          <w:rFonts w:ascii="Times New Roman" w:eastAsia="方正小标宋简体" w:cs="Times New Roman" w:hAnsi="Times New Roman"/>
          <w:color w:val="000000"/>
          <w:sz w:val="44"/>
          <w:szCs w:val="44"/>
        </w:rPr>
      </w:pPr>
      <w:r>
        <w:rPr>
          <w:rFonts w:ascii="Times New Roman" w:eastAsia="方正小标宋简体" w:cs="Times New Roman" w:hAnsi="Times New Roman"/>
          <w:color w:val="000000"/>
          <w:sz w:val="44"/>
          <w:szCs w:val="44"/>
        </w:rPr>
        <w:t>成都市科普基地综合评估自评表</w:t>
      </w:r>
    </w:p>
    <w:p>
      <w:pPr>
        <w:spacing w:line="500" w:lineRule="exact"/>
        <w:rPr>
          <w:rFonts w:ascii="Times New Roman" w:eastAsia="宋体" w:cs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eastAsia="宋体" w:cs="Times New Roman" w:hAnsi="Times New Roman"/>
          <w:color w:val="000000"/>
          <w:sz w:val="24"/>
          <w:szCs w:val="24"/>
        </w:rPr>
        <w:t>科普基地名称：</w:t>
      </w:r>
      <w:r>
        <w:rPr>
          <w:rFonts w:ascii="Times New Roman" w:eastAsia="宋体" w:cs="Times New Roman" w:hAnsi="Times New Roman"/>
          <w:color w:val="000000"/>
          <w:sz w:val="24"/>
          <w:szCs w:val="24"/>
          <w:u w:val="single"/>
        </w:rPr>
        <w:t xml:space="preserve">                        </w:t>
      </w:r>
      <w:r>
        <w:rPr>
          <w:rFonts w:ascii="Times New Roman" w:eastAsia="宋体" w:cs="Times New Roman" w:hAnsi="Times New Roman"/>
          <w:color w:val="000000"/>
          <w:sz w:val="24"/>
          <w:szCs w:val="24"/>
        </w:rPr>
        <w:t xml:space="preserve">     基地类型：</w:t>
      </w:r>
      <w:r>
        <w:rPr>
          <w:rFonts w:ascii="Times New Roman" w:eastAsia="宋体" w:cs="Times New Roman" w:hAnsi="Times New Roman"/>
          <w:color w:val="000000"/>
          <w:sz w:val="24"/>
          <w:szCs w:val="24"/>
          <w:u w:val="single"/>
        </w:rPr>
        <w:t xml:space="preserve">                    </w:t>
      </w:r>
    </w:p>
    <w:p>
      <w:pPr>
        <w:spacing w:line="500" w:lineRule="exact"/>
        <w:rPr>
          <w:rFonts w:ascii="Times New Roman" w:eastAsia="宋体" w:cs="Times New Roman" w:hAnsi="Times New Roman"/>
          <w:color w:val="000000"/>
          <w:sz w:val="24"/>
          <w:szCs w:val="24"/>
        </w:rPr>
      </w:pPr>
      <w:r>
        <w:rPr>
          <w:rFonts w:ascii="Times New Roman" w:eastAsia="宋体" w:cs="Times New Roman" w:hAnsi="Times New Roman"/>
          <w:color w:val="000000"/>
          <w:sz w:val="24"/>
          <w:szCs w:val="24"/>
        </w:rPr>
        <w:t>科普基地承载单位：</w:t>
      </w:r>
      <w:r>
        <w:rPr>
          <w:rFonts w:ascii="Times New Roman" w:eastAsia="宋体" w:cs="Times New Roman" w:hAnsi="Times New Roman"/>
          <w:color w:val="000000"/>
          <w:sz w:val="24"/>
          <w:szCs w:val="24"/>
          <w:u w:val="single"/>
        </w:rPr>
        <w:t xml:space="preserve">                                （盖章）</w:t>
      </w:r>
      <w:r>
        <w:rPr>
          <w:rFonts w:ascii="Times New Roman" w:eastAsia="宋体" w:cs="Times New Roman" w:hAnsi="Times New Roman"/>
          <w:color w:val="000000"/>
          <w:sz w:val="24"/>
          <w:szCs w:val="24"/>
        </w:rPr>
        <w:t xml:space="preserve">  </w:t>
      </w:r>
    </w:p>
    <w:tbl>
      <w:tblPr>
        <w:jc w:val="left"/>
        <w:tblInd w:w="-280" w:type="dxa"/>
        <w:tblW w:w="9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5"/>
        <w:gridCol w:w="6060"/>
        <w:gridCol w:w="1320"/>
        <w:gridCol w:w="1290"/>
      </w:tblGrid>
      <w:tr>
        <w:trPr>
          <w:trHeight w:val="479"/>
        </w:trPr>
        <w:tc>
          <w:tcPr>
            <w:tcW w:w="575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eastAsia="黑体" w:cs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黑体" w:cs="Times New Roman" w:hAnsi="Times New Roman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6060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eastAsia="黑体" w:cs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黑体" w:cs="Times New Roman" w:hAnsi="Times New Roman"/>
                <w:color w:val="000000"/>
                <w:sz w:val="24"/>
                <w:szCs w:val="24"/>
              </w:rPr>
              <w:t>自评内容</w:t>
            </w:r>
          </w:p>
        </w:tc>
        <w:tc>
          <w:tcPr>
            <w:tcW w:w="1320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eastAsia="黑体" w:cs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黑体" w:cs="Times New Roman" w:hAnsi="Times New Roman"/>
                <w:color w:val="000000"/>
                <w:sz w:val="24"/>
                <w:szCs w:val="24"/>
              </w:rPr>
              <w:t>分值</w:t>
            </w:r>
          </w:p>
        </w:tc>
        <w:tc>
          <w:tcPr>
            <w:tcW w:w="1290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eastAsia="黑体" w:cs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黑体" w:cs="Times New Roman" w:hAnsi="Times New Roman"/>
                <w:color w:val="000000"/>
                <w:sz w:val="24"/>
                <w:szCs w:val="24"/>
              </w:rPr>
              <w:t>自评得分</w:t>
            </w:r>
          </w:p>
        </w:tc>
      </w:tr>
      <w:tr>
        <w:trPr>
          <w:trHeight w:hRule="exact" w:val="1087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00" w:lineRule="exact"/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  <w:t>科普主题鲜明，内容充实，体现行业（领域）科普工作优势和科技资源特色，并有开展科普活动证明材料（图片、视频等附件材料）。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  <w:t>0-20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00" w:lineRule="exact"/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</w:pPr>
          </w:p>
        </w:tc>
      </w:tr>
      <w:tr>
        <w:trPr>
          <w:trHeight w:hRule="exact" w:val="136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00" w:lineRule="exact"/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  <w:t>有专门用于开展科普工作的固定场所，并对外开放。每年向社会公众开放天数、接待人次等指标达到《成都市科学技术普及资助管理办法》（成科字〔2021〕32号）中各类基地要求数量。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  <w:t>0-10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00" w:lineRule="exact"/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</w:pPr>
          </w:p>
        </w:tc>
      </w:tr>
      <w:tr>
        <w:trPr>
          <w:trHeight w:hRule="exact" w:val="79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00" w:lineRule="exact"/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  <w:t>配备满足科普活动需要的展品、设施设备等，特别是（全息投影、VR、AR等）互动体验类设施。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  <w:t>0-10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00" w:lineRule="exact"/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</w:pPr>
          </w:p>
        </w:tc>
      </w:tr>
      <w:tr>
        <w:trPr>
          <w:trHeight w:hRule="exact" w:val="72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00" w:lineRule="exact"/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  <w:t>科普投入稳定，科普经费列入单位年度预算，保障科普活动的正常开展。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  <w:t>0-10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00" w:lineRule="exact"/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</w:pPr>
          </w:p>
        </w:tc>
      </w:tr>
      <w:tr>
        <w:trPr>
          <w:trHeight w:hRule="exact" w:val="747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00" w:lineRule="exact"/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  <w:t>常设科普工作机构，有专人负责具体工作，配备专兼职科普讲解人员，管理制度完善。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  <w:t>0-10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00" w:lineRule="exact"/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</w:pPr>
          </w:p>
        </w:tc>
      </w:tr>
      <w:tr>
        <w:trPr>
          <w:trHeight w:hRule="exact" w:val="593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00" w:lineRule="exact"/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  <w:t>制定年度工作计划和中长期科普工作规划。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  <w:t>0-5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00" w:lineRule="exact"/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</w:pPr>
          </w:p>
        </w:tc>
      </w:tr>
      <w:tr>
        <w:trPr>
          <w:trHeight w:hRule="exact" w:val="79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00" w:lineRule="exact"/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  <w:t>配合市科技局、区（市）县科技主管部门的日常管理，能够按要求上报相关信息。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  <w:t>0-5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00" w:lineRule="exact"/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</w:pPr>
          </w:p>
        </w:tc>
      </w:tr>
      <w:tr>
        <w:trPr>
          <w:trHeight w:hRule="exact" w:val="1057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00" w:lineRule="exact"/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  <w:t>组织开展特色科普活动，并积极参与国家、省、市级重大科普活动（科技活动周、讲解赛、科普活动月、科普日、科技下乡、科普“五进”等活动）。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  <w:t>0-25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00" w:lineRule="exact"/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</w:pPr>
          </w:p>
        </w:tc>
      </w:tr>
      <w:tr>
        <w:trPr>
          <w:trHeight w:hRule="exact" w:val="104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00" w:lineRule="exact"/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  <w:t>对外宣传渠道广泛，有传统媒体、两微一端、网站等宣传渠道，并定期更新。有免费为公众提供的文字、图片、书籍等科普资料，并定期补充和更新。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  <w:t>0-5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00" w:lineRule="exact"/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</w:pPr>
          </w:p>
        </w:tc>
      </w:tr>
      <w:tr>
        <w:trPr>
          <w:trHeight w:hRule="exact" w:val="594"/>
        </w:trPr>
        <w:tc>
          <w:tcPr>
            <w:tcW w:w="795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黑体" w:cs="Times New Roman" w:hAnsi="Times New Roman"/>
                <w:color w:val="000000"/>
                <w:sz w:val="24"/>
                <w:szCs w:val="24"/>
              </w:rPr>
              <w:t>合计得分</w:t>
            </w:r>
          </w:p>
        </w:tc>
        <w:tc>
          <w:tcPr>
            <w:tcW w:w="1290" w:type="dxa"/>
            <w:vAlign w:val="center"/>
          </w:tcPr>
          <w:p>
            <w:pPr>
              <w:spacing w:line="300" w:lineRule="exact"/>
              <w:rPr>
                <w:rFonts w:ascii="Times New Roman" w:eastAsia="宋体" w:cs="Times New Roman" w:hAnsi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line="300" w:lineRule="exact"/>
        <w:rPr>
          <w:rFonts w:ascii="Times New Roman" w:eastAsia="楷体_GB2312" w:cs="Times New Roman" w:hAnsi="Times New Roman"/>
          <w:b/>
          <w:bCs/>
          <w:color w:val="000000"/>
          <w:spacing w:val="-11"/>
          <w:szCs w:val="21"/>
        </w:rPr>
      </w:pPr>
      <w:r>
        <w:rPr>
          <w:rFonts w:ascii="Times New Roman" w:eastAsia="楷体_GB2312" w:cs="Times New Roman" w:hAnsi="Times New Roman"/>
          <w:b/>
          <w:bCs/>
          <w:color w:val="000000"/>
          <w:spacing w:val="-11"/>
          <w:szCs w:val="21"/>
        </w:rPr>
        <w:t>注： 1.基地类型须与《成都市科普基地综合评估自查表》中“二、基地类型”勾选类型一致；</w:t>
      </w:r>
    </w:p>
    <w:p>
      <w:pPr>
        <w:spacing w:line="300" w:lineRule="exact"/>
        <w:ind w:firstLine="422"/>
        <w:rPr>
          <w:rFonts w:ascii="Times New Roman" w:eastAsia="仿宋_GB2312" w:cs="Times New Roman" w:hAnsi="Times New Roman"/>
          <w:color w:val="000000"/>
          <w:sz w:val="32"/>
          <w:szCs w:val="32"/>
        </w:rPr>
      </w:pPr>
      <w:r>
        <w:rPr>
          <w:rFonts w:ascii="Times New Roman" w:eastAsia="楷体_GB2312" w:cs="Times New Roman" w:hAnsi="Times New Roman"/>
          <w:b/>
          <w:bCs/>
          <w:color w:val="000000"/>
          <w:szCs w:val="21"/>
        </w:rPr>
        <w:t>2.基地自评须对照自查内容，按照实际情况在分值区间内打分。</w:t>
      </w:r>
    </w:p>
    <w:sectPr>
      <w:footerReference w:type="default" r:id="rId2"/>
      <w:footerReference w:type="even" r:id="rId3"/>
      <w:footerReference w:type="first" r:id="rId4"/>
      <w:pgSz w:w="11906" w:h="16838"/>
      <w:pgMar w:top="2098" w:right="1474" w:bottom="1985" w:left="1588" w:header="851" w:footer="1134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altName w:val="方正书宋_GBK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方正黑体_GBK">
    <w:panose1 w:val="02000000000000000000"/>
    <w:charset w:val="86"/>
    <w:family w:val="script"/>
    <w:pitch w:val="variable"/>
    <w:sig w:usb0="00000001" w:usb1="08000000" w:usb2="00000000" w:usb3="00000000" w:csb0="00040000" w:csb1="00000000"/>
  </w:font>
  <w:font w:name="方正小标宋简体">
    <w:altName w:val="文泉驿微米黑"/>
    <w:panose1 w:val="02000000000000000000"/>
    <w:charset w:val="86"/>
    <w:family w:val="script"/>
    <w:pitch w:val="variable"/>
    <w:sig w:usb0="A00002BF" w:usb1="184F6CFA" w:usb2="00000012" w:usb3="00000000" w:csb0="00040001" w:csb1="00000000"/>
  </w:font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variable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variable"/>
    <w:sig w:usb0="00000001" w:usb1="080E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variable"/>
    <w:sig w:usb0="00000000" w:usb1="00000000" w:usb2="00000001" w:usb3="00000000" w:csb0="0000019F" w:csb1="00000000"/>
  </w:font>
  <w:font w:name="Arial">
    <w:altName w:val="Times New Roman"/>
    <w:panose1 w:val="020B0604020202020204"/>
    <w:charset w:val="01"/>
    <w:family w:val="swiss"/>
    <w:pitch w:val="variable"/>
    <w:sig w:usb0="E0002AFF" w:usb1="C0007843" w:usb2="00000009" w:usb3="00000000" w:csb0="400001FF" w:csb1="FFFF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7"/>
      <w:tabs>
        <w:tab w:val="center" w:pos="4153"/>
        <w:tab w:val="right" w:pos="8306"/>
      </w:tabs>
      <w:wordWrap w:val="0"/>
      <w:ind w:right="180"/>
      <w:jc w:val="right"/>
      <w:rPr>
        <w:rFonts w:ascii="宋体"/>
        <w:sz w:val="28"/>
        <w:szCs w:val="28"/>
      </w:rPr>
    </w:pPr>
    <w:sdt>
      <w:sdtPr>
        <w:id w:val="-1821207274"/>
        <w:docPartList>
          <w:docPartGallery w:val="autotext"/>
        </w:docPartList>
      </w:sdtPr>
      <w:sdtEndPr>
        <w:rPr>
          <w:rFonts w:ascii="宋体"/>
          <w:sz w:val="28"/>
          <w:szCs w:val="28"/>
        </w:rPr>
      </w:sdtEndPr>
      <w:sdtContent>
        <w:r>
          <w:rPr>
            <w:rFonts w:ascii="宋体" w:hint="eastAsia"/>
            <w:sz w:val="28"/>
            <w:szCs w:val="28"/>
          </w:rPr>
          <w:t xml:space="preserve">— </w:t>
        </w:r>
        <w:r>
          <w:rPr>
            <w:rFonts w:ascii="宋体"/>
            <w:sz w:val="28"/>
            <w:szCs w:val="28"/>
          </w:rPr>
          <w:fldChar w:fldCharType="begin"/>
        </w:r>
        <w:r>
          <w:rPr>
            <w:rFonts w:ascii="宋体"/>
            <w:sz w:val="28"/>
            <w:szCs w:val="28"/>
          </w:rPr>
          <w:instrText>PAGE   \* MERGEFORMAT</w:instrText>
        </w:r>
        <w:r>
          <w:rPr>
            <w:rFonts w:ascii="宋体"/>
            <w:sz w:val="28"/>
            <w:szCs w:val="28"/>
          </w:rPr>
          <w:fldChar w:fldCharType="separate"/>
        </w:r>
        <w:r>
          <w:rPr>
            <w:rFonts w:ascii="宋体"/>
            <w:sz w:val="28"/>
            <w:szCs w:val="28"/>
            <w:lang w:val="zh-CN"/>
          </w:rPr>
          <w:t>15</w:t>
        </w:r>
        <w:r>
          <w:rPr>
            <w:rFonts w:ascii="宋体"/>
            <w:sz w:val="28"/>
            <w:szCs w:val="28"/>
          </w:rPr>
          <w:fldChar w:fldCharType="end"/>
        </w:r>
      </w:sdtContent>
    </w:sdt>
    <w:r>
      <w:rPr>
        <w:rFonts w:ascii="宋体" w:hint="eastAsia"/>
        <w:sz w:val="28"/>
        <w:szCs w:val="28"/>
      </w:rPr>
      <w:t xml:space="preserve"> —</w:t>
    </w:r>
  </w:p>
  <w:p>
    <w:pPr>
      <w:pStyle w:val="17"/>
      <w:tabs>
        <w:tab w:val="center" w:pos="4153"/>
        <w:tab w:val="right" w:pos="8306"/>
      </w:tabs>
      <w:jc w:val="right"/>
      <w:rPr>
        <w:rFonts w:ascii="宋体"/>
        <w:sz w:val="28"/>
        <w:szCs w:val="28"/>
      </w:rPr>
    </w:pPr>
  </w:p>
  <w:p/>
</w:ftr>
</file>

<file path=word/footer2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7"/>
      <w:tabs>
        <w:tab w:val="center" w:pos="4153"/>
        <w:tab w:val="right" w:pos="8306"/>
      </w:tabs>
      <w:ind w:firstLineChars="100" w:firstLine="280"/>
      <w:rPr>
        <w:rFonts w:ascii="宋体"/>
        <w:sz w:val="28"/>
        <w:szCs w:val="28"/>
      </w:rPr>
    </w:pPr>
    <w:r>
      <w:rPr>
        <w:rFonts w:ascii="宋体" w:hint="eastAsia"/>
        <w:sz w:val="28"/>
        <w:szCs w:val="28"/>
      </w:rPr>
      <w:t xml:space="preserve">— </w:t>
    </w:r>
    <w:sdt>
      <w:sdtPr>
        <w:rPr>
          <w:rFonts w:ascii="宋体"/>
          <w:sz w:val="28"/>
          <w:szCs w:val="28"/>
        </w:rPr>
        <w:id w:val="-55964995"/>
        <w:docPartList>
          <w:docPartGallery w:val="autotext"/>
        </w:docPartList>
      </w:sdtPr>
      <w:sdtContent>
        <w:r>
          <w:rPr>
            <w:rFonts w:ascii="宋体"/>
            <w:sz w:val="28"/>
            <w:szCs w:val="28"/>
          </w:rPr>
          <w:fldChar w:fldCharType="begin"/>
        </w:r>
        <w:r>
          <w:rPr>
            <w:rFonts w:ascii="宋体"/>
            <w:sz w:val="28"/>
            <w:szCs w:val="28"/>
          </w:rPr>
          <w:instrText>PAGE   \* MERGEFORMAT</w:instrText>
        </w:r>
        <w:r>
          <w:rPr>
            <w:rFonts w:ascii="宋体"/>
            <w:sz w:val="28"/>
            <w:szCs w:val="28"/>
          </w:rPr>
          <w:fldChar w:fldCharType="separate"/>
        </w:r>
        <w:r>
          <w:rPr>
            <w:rFonts w:ascii="宋体"/>
            <w:sz w:val="28"/>
            <w:szCs w:val="28"/>
            <w:lang w:val="zh-CN"/>
          </w:rPr>
          <w:t>14</w:t>
        </w:r>
        <w:r>
          <w:rPr>
            <w:rFonts w:ascii="宋体"/>
            <w:sz w:val="28"/>
            <w:szCs w:val="28"/>
          </w:rPr>
          <w:fldChar w:fldCharType="end"/>
        </w:r>
        <w:r>
          <w:rPr>
            <w:rFonts w:ascii="宋体" w:hint="eastAsia"/>
            <w:sz w:val="28"/>
            <w:szCs w:val="28"/>
          </w:rPr>
          <w:t xml:space="preserve"> —</w:t>
        </w:r>
      </w:sdtContent>
    </w:sdt>
  </w:p>
  <w:p>
    <w:pPr>
      <w:pStyle w:val="17"/>
      <w:tabs>
        <w:tab w:val="center" w:pos="4153"/>
        <w:tab w:val="right" w:pos="8306"/>
      </w:tabs>
      <w:rPr>
        <w:rFonts w:ascii="宋体"/>
        <w:sz w:val="28"/>
        <w:szCs w:val="28"/>
      </w:rPr>
    </w:pPr>
  </w:p>
</w:ftr>
</file>

<file path=word/footer3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7"/>
      <w:tabs>
        <w:tab w:val="center" w:pos="4153"/>
        <w:tab w:val="right" w:pos="8306"/>
      </w:tabs>
      <w:jc w:val="center"/>
    </w:pPr>
  </w:p>
  <w:p>
    <w:pPr>
      <w:pStyle w:val="17"/>
      <w:tabs>
        <w:tab w:val="center" w:pos="4153"/>
        <w:tab w:val="right" w:pos="8306"/>
      </w:tabs>
      <w:rPr>
        <w:rFonts w:ascii="宋体" w:eastAsia="宋体"/>
        <w:sz w:val="28"/>
        <w:szCs w:val="28"/>
      </w:rPr>
    </w:pPr>
  </w:p>
</w:ftr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80"/>
  <w:bordersDoNotSurroundHeader/>
  <w:bordersDoNotSurroundFooter/>
  <w:documentProtection w:edit="readOnly" w:enforcement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Arial" w:hAnsi="Calibri"/>
      <w:kern w:val="2"/>
      <w:sz w:val="21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Times New Roman" w:eastAsia="黑体" w:hAnsi="Times New Roman"/>
      <w:b/>
      <w:bCs/>
      <w:sz w:val="32"/>
      <w:szCs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</w:style>
  <w:style w:type="paragraph" w:styleId="15">
    <w:name w:val="Date"/>
    <w:basedOn w:val="0"/>
    <w:next w:val="0"/>
    <w:pPr>
      <w:ind w:leftChars="2500" w:left="2500"/>
    </w:pPr>
  </w:style>
  <w:style w:type="paragraph" w:styleId="16">
    <w:name w:val="Balloon Text"/>
    <w:basedOn w:val="0"/>
    <w:rPr>
      <w:sz w:val="18"/>
      <w:szCs w:val="18"/>
    </w:rPr>
  </w:style>
  <w:style w:type="paragraph" w:styleId="17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9">
    <w:name w:val="Hyperlink"/>
    <w:basedOn w:val="10"/>
    <w:rPr>
      <w:color w:val="000000"/>
      <w:u w:val="none"/>
    </w:rPr>
  </w:style>
  <w:style w:type="paragraph" w:styleId="20">
    <w:name w:val="List Paragraph"/>
    <w:basedOn w:val="0"/>
    <w:pPr>
      <w:ind w:firstLineChars="200" w:firstLine="200"/>
    </w:p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108</TotalTime>
  <Application>Yozo_Office27021597764231179</Application>
  <Pages>1</Pages>
  <Words>584</Words>
  <Characters>616</Characters>
  <Lines>62</Lines>
  <Paragraphs>38</Paragraphs>
  <CharactersWithSpaces>700</CharactersWithSpaces>
  <Company>china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Administrator</dc:creator>
  <cp:lastModifiedBy>ous</cp:lastModifiedBy>
  <cp:revision>6</cp:revision>
  <cp:lastPrinted>2022-10-13T23:33:00Z</cp:lastPrinted>
  <dcterms:created xsi:type="dcterms:W3CDTF">2023-07-25T22:24:00Z</dcterms:created>
  <dcterms:modified xsi:type="dcterms:W3CDTF">2024-06-26T08:20:15Z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2052-11.8.2.10125</vt:lpwstr>
  </property>
</Properties>
</file>