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760" w:rsidRPr="005D2ABC" w:rsidRDefault="00B10760" w:rsidP="00B10760">
      <w:pPr>
        <w:widowControl/>
        <w:shd w:val="clear" w:color="auto" w:fill="FFFFFF"/>
        <w:spacing w:line="560" w:lineRule="exact"/>
        <w:outlineLvl w:val="0"/>
        <w:rPr>
          <w:rFonts w:ascii="Times New Roman" w:eastAsia="仿宋_GB2312" w:hAnsi="Times New Roman" w:cs="Times New Roman"/>
          <w:b/>
          <w:bCs/>
          <w:kern w:val="0"/>
          <w:sz w:val="32"/>
          <w:szCs w:val="32"/>
        </w:rPr>
      </w:pPr>
      <w:r w:rsidRPr="005D2ABC">
        <w:rPr>
          <w:rFonts w:ascii="Times New Roman" w:eastAsia="仿宋_GB2312" w:hAnsi="Times New Roman" w:cs="Times New Roman" w:hint="eastAsia"/>
          <w:b/>
          <w:bCs/>
          <w:kern w:val="0"/>
          <w:sz w:val="32"/>
          <w:szCs w:val="32"/>
        </w:rPr>
        <w:t>附件</w:t>
      </w:r>
      <w:r w:rsidRPr="005D2ABC">
        <w:rPr>
          <w:rFonts w:ascii="Times New Roman" w:eastAsia="仿宋_GB2312" w:hAnsi="Times New Roman" w:cs="Times New Roman"/>
          <w:b/>
          <w:bCs/>
          <w:kern w:val="0"/>
          <w:sz w:val="32"/>
          <w:szCs w:val="32"/>
        </w:rPr>
        <w:t>3</w:t>
      </w:r>
    </w:p>
    <w:p w:rsidR="00B10760" w:rsidRPr="005D2ABC" w:rsidRDefault="00B10760" w:rsidP="00B10760">
      <w:pPr>
        <w:spacing w:line="560" w:lineRule="exact"/>
        <w:jc w:val="center"/>
        <w:rPr>
          <w:rFonts w:ascii="Times New Roman" w:eastAsia="仿宋_GB2312" w:hAnsi="Times New Roman" w:cs="Times New Roman"/>
          <w:sz w:val="32"/>
          <w:szCs w:val="32"/>
        </w:rPr>
      </w:pPr>
    </w:p>
    <w:p w:rsidR="00B10760" w:rsidRPr="005D2ABC" w:rsidRDefault="00B10760" w:rsidP="00B10760">
      <w:pPr>
        <w:spacing w:line="560" w:lineRule="exact"/>
        <w:jc w:val="center"/>
        <w:rPr>
          <w:rFonts w:ascii="Times New Roman" w:eastAsia="仿宋_GB2312" w:hAnsi="Times New Roman" w:cs="Times New Roman"/>
          <w:sz w:val="32"/>
          <w:szCs w:val="32"/>
        </w:rPr>
      </w:pPr>
    </w:p>
    <w:p w:rsidR="00B10760" w:rsidRPr="005D2ABC" w:rsidRDefault="00B10760" w:rsidP="00B10760">
      <w:pPr>
        <w:spacing w:line="560" w:lineRule="exact"/>
        <w:jc w:val="center"/>
        <w:rPr>
          <w:rFonts w:ascii="Times New Roman" w:eastAsia="仿宋_GB2312" w:hAnsi="Times New Roman" w:cs="Times New Roman"/>
          <w:sz w:val="32"/>
          <w:szCs w:val="32"/>
        </w:rPr>
      </w:pPr>
    </w:p>
    <w:p w:rsidR="00B10760" w:rsidRPr="005D2ABC" w:rsidRDefault="00B10760" w:rsidP="00B10760">
      <w:pPr>
        <w:spacing w:line="560" w:lineRule="exact"/>
        <w:jc w:val="center"/>
        <w:rPr>
          <w:rFonts w:ascii="Times New Roman" w:eastAsia="方正小标宋简体" w:hAnsi="Times New Roman" w:cs="Times New Roman"/>
          <w:sz w:val="48"/>
          <w:szCs w:val="48"/>
        </w:rPr>
      </w:pPr>
      <w:r w:rsidRPr="005D2ABC">
        <w:rPr>
          <w:rFonts w:ascii="Times New Roman" w:eastAsia="方正小标宋简体" w:hAnsi="Times New Roman" w:cs="Times New Roman"/>
          <w:sz w:val="48"/>
          <w:szCs w:val="48"/>
        </w:rPr>
        <w:t>XX</w:t>
      </w:r>
      <w:r w:rsidRPr="005D2ABC">
        <w:rPr>
          <w:rFonts w:ascii="Times New Roman" w:eastAsia="方正小标宋简体" w:hAnsi="Times New Roman" w:cs="Times New Roman"/>
          <w:sz w:val="48"/>
          <w:szCs w:val="48"/>
        </w:rPr>
        <w:t>基金</w:t>
      </w:r>
    </w:p>
    <w:p w:rsidR="00B10760" w:rsidRPr="005D2ABC" w:rsidRDefault="00B10760" w:rsidP="00B10760">
      <w:pPr>
        <w:spacing w:line="560" w:lineRule="exact"/>
        <w:jc w:val="center"/>
        <w:rPr>
          <w:rFonts w:ascii="Times New Roman" w:eastAsia="方正小标宋简体" w:hAnsi="Times New Roman" w:cs="Times New Roman"/>
          <w:sz w:val="48"/>
          <w:szCs w:val="48"/>
        </w:rPr>
      </w:pPr>
      <w:r w:rsidRPr="005D2ABC">
        <w:rPr>
          <w:rFonts w:ascii="Times New Roman" w:eastAsia="方正小标宋简体" w:hAnsi="Times New Roman" w:cs="Times New Roman"/>
          <w:sz w:val="48"/>
          <w:szCs w:val="48"/>
        </w:rPr>
        <w:t>申请方案</w:t>
      </w:r>
    </w:p>
    <w:p w:rsidR="00B10760" w:rsidRPr="005D2ABC" w:rsidRDefault="00B10760" w:rsidP="00B10760">
      <w:pPr>
        <w:spacing w:line="560" w:lineRule="exact"/>
        <w:jc w:val="center"/>
        <w:rPr>
          <w:rFonts w:ascii="Times New Roman" w:eastAsia="仿宋_GB2312" w:hAnsi="Times New Roman" w:cs="Times New Roman"/>
          <w:sz w:val="32"/>
          <w:szCs w:val="32"/>
        </w:rPr>
      </w:pPr>
      <w:r w:rsidRPr="005D2ABC">
        <w:rPr>
          <w:rFonts w:ascii="Times New Roman" w:eastAsia="仿宋_GB2312" w:hAnsi="Times New Roman" w:cs="Times New Roman" w:hint="eastAsia"/>
          <w:sz w:val="32"/>
          <w:szCs w:val="32"/>
        </w:rPr>
        <w:t>（参考模板）</w:t>
      </w:r>
    </w:p>
    <w:p w:rsidR="00B10760" w:rsidRPr="005D2ABC" w:rsidRDefault="00B10760" w:rsidP="00B10760">
      <w:pPr>
        <w:spacing w:line="560" w:lineRule="exact"/>
        <w:jc w:val="center"/>
        <w:rPr>
          <w:rFonts w:ascii="Times New Roman" w:eastAsia="仿宋_GB2312" w:hAnsi="Times New Roman" w:cs="Times New Roman"/>
          <w:sz w:val="32"/>
          <w:szCs w:val="32"/>
        </w:rPr>
      </w:pPr>
    </w:p>
    <w:p w:rsidR="00B10760" w:rsidRPr="005D2ABC" w:rsidRDefault="00B10760" w:rsidP="00B10760">
      <w:pPr>
        <w:spacing w:line="560" w:lineRule="exact"/>
        <w:jc w:val="center"/>
        <w:rPr>
          <w:rFonts w:ascii="Times New Roman" w:eastAsia="仿宋_GB2312" w:hAnsi="Times New Roman" w:cs="Times New Roman"/>
          <w:sz w:val="32"/>
          <w:szCs w:val="32"/>
        </w:rPr>
      </w:pPr>
    </w:p>
    <w:p w:rsidR="00B10760" w:rsidRPr="005D2ABC" w:rsidRDefault="00B10760" w:rsidP="00B10760">
      <w:pPr>
        <w:spacing w:line="560" w:lineRule="exact"/>
        <w:jc w:val="center"/>
        <w:rPr>
          <w:rFonts w:ascii="Times New Roman" w:eastAsia="仿宋_GB2312" w:hAnsi="Times New Roman" w:cs="Times New Roman"/>
          <w:sz w:val="32"/>
          <w:szCs w:val="32"/>
        </w:rPr>
      </w:pPr>
    </w:p>
    <w:p w:rsidR="00B10760" w:rsidRPr="005D2ABC" w:rsidRDefault="00B10760" w:rsidP="00B10760">
      <w:pPr>
        <w:spacing w:line="560" w:lineRule="exact"/>
        <w:jc w:val="center"/>
        <w:rPr>
          <w:rFonts w:ascii="Times New Roman" w:eastAsia="仿宋_GB2312" w:hAnsi="Times New Roman" w:cs="Times New Roman"/>
          <w:sz w:val="32"/>
          <w:szCs w:val="32"/>
        </w:rPr>
      </w:pPr>
    </w:p>
    <w:p w:rsidR="00B10760" w:rsidRPr="005D2ABC" w:rsidRDefault="00B10760" w:rsidP="00B10760">
      <w:pPr>
        <w:spacing w:line="560" w:lineRule="exact"/>
        <w:jc w:val="center"/>
        <w:rPr>
          <w:rFonts w:ascii="Times New Roman" w:eastAsia="仿宋_GB2312" w:hAnsi="Times New Roman" w:cs="Times New Roman"/>
          <w:sz w:val="32"/>
          <w:szCs w:val="32"/>
        </w:rPr>
      </w:pPr>
    </w:p>
    <w:p w:rsidR="00B10760" w:rsidRPr="005D2ABC" w:rsidRDefault="00B10760" w:rsidP="00B10760">
      <w:pPr>
        <w:spacing w:line="560" w:lineRule="exact"/>
        <w:jc w:val="center"/>
        <w:rPr>
          <w:rFonts w:ascii="Times New Roman" w:eastAsia="仿宋_GB2312" w:hAnsi="Times New Roman" w:cs="Times New Roman"/>
          <w:sz w:val="32"/>
          <w:szCs w:val="32"/>
        </w:rPr>
      </w:pPr>
    </w:p>
    <w:p w:rsidR="00B10760" w:rsidRPr="005D2ABC" w:rsidRDefault="00B10760" w:rsidP="00B10760">
      <w:pPr>
        <w:spacing w:line="560" w:lineRule="exact"/>
        <w:jc w:val="center"/>
        <w:rPr>
          <w:rFonts w:ascii="Times New Roman" w:eastAsia="方正小标宋简体" w:hAnsi="Times New Roman" w:cs="Times New Roman"/>
          <w:sz w:val="32"/>
          <w:szCs w:val="32"/>
        </w:rPr>
      </w:pPr>
      <w:r w:rsidRPr="005D2ABC">
        <w:rPr>
          <w:rFonts w:ascii="Times New Roman" w:eastAsia="方正小标宋简体" w:hAnsi="Times New Roman" w:cs="Times New Roman"/>
          <w:sz w:val="32"/>
          <w:szCs w:val="32"/>
        </w:rPr>
        <w:t>联系人：</w:t>
      </w:r>
    </w:p>
    <w:p w:rsidR="00B10760" w:rsidRPr="005D2ABC" w:rsidRDefault="00B10760" w:rsidP="00B10760">
      <w:pPr>
        <w:spacing w:line="560" w:lineRule="exact"/>
        <w:jc w:val="center"/>
        <w:rPr>
          <w:rFonts w:ascii="Times New Roman" w:eastAsia="方正小标宋简体" w:hAnsi="Times New Roman" w:cs="Times New Roman"/>
          <w:sz w:val="32"/>
          <w:szCs w:val="32"/>
        </w:rPr>
      </w:pPr>
      <w:r w:rsidRPr="005D2ABC">
        <w:rPr>
          <w:rFonts w:ascii="Times New Roman" w:eastAsia="方正小标宋简体" w:hAnsi="Times New Roman" w:cs="Times New Roman"/>
          <w:sz w:val="32"/>
          <w:szCs w:val="32"/>
        </w:rPr>
        <w:t>联系电话：</w:t>
      </w:r>
    </w:p>
    <w:p w:rsidR="00B10760" w:rsidRPr="005D2ABC" w:rsidRDefault="00B10760" w:rsidP="00B10760">
      <w:pPr>
        <w:spacing w:line="560" w:lineRule="exact"/>
        <w:jc w:val="center"/>
        <w:rPr>
          <w:rFonts w:ascii="Times New Roman" w:eastAsia="方正小标宋简体" w:hAnsi="Times New Roman" w:cs="Times New Roman"/>
          <w:sz w:val="32"/>
          <w:szCs w:val="32"/>
        </w:rPr>
      </w:pPr>
      <w:r w:rsidRPr="005D2ABC">
        <w:rPr>
          <w:rFonts w:ascii="Times New Roman" w:eastAsia="方正小标宋简体" w:hAnsi="Times New Roman" w:cs="Times New Roman"/>
          <w:sz w:val="32"/>
          <w:szCs w:val="32"/>
        </w:rPr>
        <w:t>邮箱：</w:t>
      </w:r>
    </w:p>
    <w:p w:rsidR="00B10760" w:rsidRPr="005D2ABC" w:rsidRDefault="00B10760" w:rsidP="00B10760">
      <w:pPr>
        <w:spacing w:line="560" w:lineRule="exact"/>
        <w:ind w:firstLineChars="295" w:firstLine="944"/>
        <w:jc w:val="center"/>
        <w:rPr>
          <w:rFonts w:ascii="Times New Roman" w:eastAsia="方正小标宋简体" w:hAnsi="Times New Roman" w:cs="Times New Roman"/>
          <w:sz w:val="32"/>
          <w:szCs w:val="32"/>
        </w:rPr>
      </w:pPr>
    </w:p>
    <w:p w:rsidR="00B10760" w:rsidRPr="005D2ABC" w:rsidRDefault="00B10760" w:rsidP="00B10760">
      <w:pPr>
        <w:spacing w:line="560" w:lineRule="exact"/>
        <w:jc w:val="center"/>
        <w:rPr>
          <w:rFonts w:ascii="Times New Roman" w:eastAsia="方正小标宋简体" w:hAnsi="Times New Roman" w:cs="Times New Roman"/>
          <w:sz w:val="32"/>
          <w:szCs w:val="32"/>
        </w:rPr>
      </w:pPr>
      <w:r w:rsidRPr="005D2ABC">
        <w:rPr>
          <w:rFonts w:ascii="Times New Roman" w:eastAsia="方正小标宋简体" w:hAnsi="Times New Roman" w:cs="Times New Roman"/>
          <w:sz w:val="32"/>
          <w:szCs w:val="32"/>
        </w:rPr>
        <w:t>申请机构：</w:t>
      </w:r>
      <w:r w:rsidRPr="005D2ABC">
        <w:rPr>
          <w:rFonts w:ascii="Times New Roman" w:eastAsia="方正小标宋简体" w:hAnsi="Times New Roman" w:cs="Times New Roman"/>
          <w:sz w:val="32"/>
          <w:szCs w:val="32"/>
        </w:rPr>
        <w:t>XXX</w:t>
      </w:r>
      <w:r w:rsidRPr="005D2ABC">
        <w:rPr>
          <w:rFonts w:ascii="Times New Roman" w:eastAsia="方正小标宋简体" w:hAnsi="Times New Roman" w:cs="Times New Roman"/>
          <w:sz w:val="32"/>
          <w:szCs w:val="32"/>
        </w:rPr>
        <w:t>公司</w:t>
      </w:r>
    </w:p>
    <w:p w:rsidR="00B10760" w:rsidRPr="005D2ABC" w:rsidRDefault="00B10760" w:rsidP="00B10760">
      <w:pPr>
        <w:spacing w:line="560" w:lineRule="exact"/>
        <w:jc w:val="center"/>
        <w:rPr>
          <w:rFonts w:ascii="Times New Roman" w:eastAsia="方正小标宋简体" w:hAnsi="Times New Roman" w:cs="Times New Roman"/>
          <w:sz w:val="32"/>
          <w:szCs w:val="32"/>
        </w:rPr>
      </w:pPr>
      <w:r w:rsidRPr="005D2ABC">
        <w:rPr>
          <w:rFonts w:ascii="Times New Roman" w:eastAsia="方正小标宋简体" w:hAnsi="Times New Roman" w:cs="Times New Roman"/>
          <w:sz w:val="32"/>
          <w:szCs w:val="32"/>
        </w:rPr>
        <w:t>202</w:t>
      </w:r>
      <w:r w:rsidRPr="005D2ABC">
        <w:rPr>
          <w:rFonts w:ascii="Times New Roman" w:eastAsia="方正小标宋简体" w:hAnsi="Times New Roman" w:cs="Times New Roman" w:hint="eastAsia"/>
          <w:sz w:val="32"/>
          <w:szCs w:val="32"/>
        </w:rPr>
        <w:t>4</w:t>
      </w:r>
      <w:r w:rsidRPr="005D2ABC">
        <w:rPr>
          <w:rFonts w:ascii="Times New Roman" w:eastAsia="方正小标宋简体" w:hAnsi="Times New Roman" w:cs="Times New Roman"/>
          <w:sz w:val="32"/>
          <w:szCs w:val="32"/>
        </w:rPr>
        <w:t>年</w:t>
      </w:r>
      <w:r w:rsidRPr="005D2ABC">
        <w:rPr>
          <w:rFonts w:ascii="Times New Roman" w:eastAsia="方正小标宋简体" w:hAnsi="Times New Roman" w:cs="Times New Roman"/>
          <w:sz w:val="32"/>
          <w:szCs w:val="32"/>
        </w:rPr>
        <w:t>XX</w:t>
      </w:r>
      <w:r w:rsidRPr="005D2ABC">
        <w:rPr>
          <w:rFonts w:ascii="Times New Roman" w:eastAsia="方正小标宋简体" w:hAnsi="Times New Roman" w:cs="Times New Roman"/>
          <w:sz w:val="32"/>
          <w:szCs w:val="32"/>
        </w:rPr>
        <w:t>月</w:t>
      </w:r>
    </w:p>
    <w:p w:rsidR="00B10760" w:rsidRPr="005D2ABC" w:rsidRDefault="00B10760" w:rsidP="00B10760">
      <w:pPr>
        <w:spacing w:line="560" w:lineRule="exact"/>
        <w:jc w:val="center"/>
        <w:rPr>
          <w:rFonts w:ascii="Times New Roman" w:eastAsia="黑体" w:hAnsi="Times New Roman" w:cs="Times New Roman"/>
          <w:sz w:val="32"/>
          <w:szCs w:val="32"/>
        </w:rPr>
      </w:pPr>
    </w:p>
    <w:p w:rsidR="00B10760" w:rsidRPr="005D2ABC" w:rsidRDefault="00B10760" w:rsidP="00B10760">
      <w:pPr>
        <w:spacing w:line="560" w:lineRule="exact"/>
        <w:rPr>
          <w:rFonts w:ascii="Times New Roman" w:eastAsia="黑体" w:hAnsi="Times New Roman" w:cs="Times New Roman"/>
          <w:sz w:val="32"/>
          <w:szCs w:val="32"/>
        </w:rPr>
      </w:pPr>
    </w:p>
    <w:p w:rsidR="00B10760" w:rsidRPr="005D2ABC" w:rsidRDefault="00B10760" w:rsidP="00B10760">
      <w:pPr>
        <w:spacing w:line="560" w:lineRule="exact"/>
        <w:rPr>
          <w:rFonts w:ascii="Times New Roman" w:eastAsia="黑体" w:hAnsi="Times New Roman" w:cs="Times New Roman"/>
          <w:sz w:val="32"/>
          <w:szCs w:val="32"/>
        </w:rPr>
      </w:pPr>
    </w:p>
    <w:p w:rsidR="00B10760" w:rsidRPr="005D2ABC" w:rsidRDefault="00B10760" w:rsidP="00B10760">
      <w:pPr>
        <w:spacing w:line="560" w:lineRule="exact"/>
        <w:rPr>
          <w:rFonts w:ascii="Times New Roman" w:eastAsia="黑体" w:hAnsi="Times New Roman" w:cs="Times New Roman"/>
          <w:sz w:val="32"/>
          <w:szCs w:val="32"/>
        </w:rPr>
      </w:pPr>
    </w:p>
    <w:p w:rsidR="00B10760" w:rsidRPr="005D2ABC" w:rsidRDefault="00B10760" w:rsidP="00B10760">
      <w:pPr>
        <w:spacing w:line="560" w:lineRule="exact"/>
        <w:rPr>
          <w:rFonts w:ascii="Times New Roman" w:eastAsia="黑体" w:hAnsi="Times New Roman" w:cs="Times New Roman"/>
          <w:sz w:val="32"/>
          <w:szCs w:val="32"/>
        </w:rPr>
      </w:pPr>
    </w:p>
    <w:p w:rsidR="00B10760" w:rsidRPr="005D2ABC" w:rsidRDefault="00B10760" w:rsidP="00B10760">
      <w:pPr>
        <w:spacing w:line="560" w:lineRule="exact"/>
        <w:ind w:firstLineChars="200" w:firstLine="640"/>
        <w:rPr>
          <w:rFonts w:ascii="Times New Roman" w:eastAsia="黑体" w:hAnsi="Times New Roman" w:cs="Times New Roman"/>
          <w:sz w:val="32"/>
          <w:szCs w:val="32"/>
        </w:rPr>
      </w:pPr>
      <w:r w:rsidRPr="005D2ABC">
        <w:rPr>
          <w:rFonts w:ascii="Times New Roman" w:eastAsia="黑体" w:hAnsi="Times New Roman" w:cs="Times New Roman" w:hint="eastAsia"/>
          <w:sz w:val="32"/>
          <w:szCs w:val="32"/>
        </w:rPr>
        <w:lastRenderedPageBreak/>
        <w:t>一、基金设立背景与行业领域分析</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bCs/>
          <w:sz w:val="32"/>
          <w:szCs w:val="32"/>
        </w:rPr>
        <w:t>主要内容包括但不限于：行业领域国际国内现状分析、机构对产业细分领域理解</w:t>
      </w:r>
      <w:r w:rsidRPr="005D2ABC">
        <w:rPr>
          <w:rFonts w:ascii="Times New Roman" w:eastAsia="仿宋" w:hAnsi="Times New Roman" w:cs="Times New Roman" w:hint="eastAsia"/>
          <w:bCs/>
          <w:sz w:val="32"/>
          <w:szCs w:val="32"/>
        </w:rPr>
        <w:t>、基金对成都高新区产业发展作用</w:t>
      </w:r>
      <w:r w:rsidRPr="005D2ABC">
        <w:rPr>
          <w:rFonts w:ascii="Times New Roman" w:eastAsia="仿宋" w:hAnsi="Times New Roman" w:cs="Times New Roman"/>
          <w:bCs/>
          <w:sz w:val="32"/>
          <w:szCs w:val="32"/>
        </w:rPr>
        <w:t>等。</w:t>
      </w:r>
    </w:p>
    <w:p w:rsidR="00B10760" w:rsidRPr="005D2ABC" w:rsidRDefault="00B10760" w:rsidP="00B10760">
      <w:pPr>
        <w:spacing w:line="560" w:lineRule="exact"/>
        <w:ind w:firstLineChars="200" w:firstLine="640"/>
        <w:rPr>
          <w:rFonts w:ascii="Times New Roman" w:eastAsia="黑体" w:hAnsi="Times New Roman" w:cs="Times New Roman"/>
          <w:sz w:val="32"/>
          <w:szCs w:val="32"/>
        </w:rPr>
      </w:pPr>
      <w:r w:rsidRPr="005D2ABC">
        <w:rPr>
          <w:rFonts w:ascii="Times New Roman" w:eastAsia="黑体" w:hAnsi="Times New Roman" w:cs="Times New Roman" w:hint="eastAsia"/>
          <w:sz w:val="32"/>
          <w:szCs w:val="32"/>
        </w:rPr>
        <w:t>二、基金概况及出资人介绍</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bCs/>
          <w:sz w:val="32"/>
          <w:szCs w:val="32"/>
        </w:rPr>
        <w:t>对拟设</w:t>
      </w:r>
      <w:proofErr w:type="gramStart"/>
      <w:r w:rsidRPr="005D2ABC">
        <w:rPr>
          <w:rFonts w:ascii="Times New Roman" w:eastAsia="仿宋" w:hAnsi="Times New Roman" w:cs="Times New Roman"/>
          <w:bCs/>
          <w:sz w:val="32"/>
          <w:szCs w:val="32"/>
        </w:rPr>
        <w:t>子基金</w:t>
      </w:r>
      <w:proofErr w:type="gramEnd"/>
      <w:r w:rsidRPr="005D2ABC">
        <w:rPr>
          <w:rFonts w:ascii="Times New Roman" w:eastAsia="仿宋" w:hAnsi="Times New Roman" w:cs="Times New Roman"/>
          <w:bCs/>
          <w:sz w:val="32"/>
          <w:szCs w:val="32"/>
        </w:rPr>
        <w:t>要素进行描述，并按出资规模，依次介绍出资人（机构或个人）的概况（可列表）。</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hint="eastAsia"/>
          <w:bCs/>
          <w:sz w:val="32"/>
          <w:szCs w:val="32"/>
        </w:rPr>
        <w:t>基金募集情况，须说明剩余资金的募集计划及时间安排</w:t>
      </w:r>
    </w:p>
    <w:tbl>
      <w:tblPr>
        <w:tblStyle w:val="a3"/>
        <w:tblW w:w="8784" w:type="dxa"/>
        <w:tblLayout w:type="fixed"/>
        <w:tblLook w:val="04A0" w:firstRow="1" w:lastRow="0" w:firstColumn="1" w:lastColumn="0" w:noHBand="0" w:noVBand="1"/>
      </w:tblPr>
      <w:tblGrid>
        <w:gridCol w:w="378"/>
        <w:gridCol w:w="1001"/>
        <w:gridCol w:w="1036"/>
        <w:gridCol w:w="1333"/>
        <w:gridCol w:w="1130"/>
        <w:gridCol w:w="1425"/>
        <w:gridCol w:w="2481"/>
      </w:tblGrid>
      <w:tr w:rsidR="00B10760" w:rsidRPr="005D2ABC" w:rsidTr="001158DB">
        <w:tc>
          <w:tcPr>
            <w:tcW w:w="378" w:type="dxa"/>
          </w:tcPr>
          <w:p w:rsidR="00B10760" w:rsidRPr="005D2ABC" w:rsidRDefault="00B10760" w:rsidP="001158DB">
            <w:pPr>
              <w:rPr>
                <w:rFonts w:ascii="仿宋" w:eastAsia="仿宋" w:hAnsi="仿宋" w:cs="仿宋"/>
                <w:sz w:val="24"/>
                <w:szCs w:val="24"/>
              </w:rPr>
            </w:pPr>
          </w:p>
        </w:tc>
        <w:tc>
          <w:tcPr>
            <w:tcW w:w="1001" w:type="dxa"/>
          </w:tcPr>
          <w:p w:rsidR="00B10760" w:rsidRPr="005D2ABC" w:rsidRDefault="00B10760" w:rsidP="001158DB">
            <w:pPr>
              <w:jc w:val="center"/>
              <w:rPr>
                <w:rFonts w:ascii="仿宋" w:eastAsia="仿宋" w:hAnsi="仿宋" w:cs="仿宋"/>
                <w:b/>
                <w:bCs/>
                <w:sz w:val="24"/>
                <w:szCs w:val="24"/>
              </w:rPr>
            </w:pPr>
            <w:r w:rsidRPr="005D2ABC">
              <w:rPr>
                <w:rFonts w:ascii="仿宋" w:eastAsia="仿宋" w:hAnsi="仿宋" w:cs="仿宋" w:hint="eastAsia"/>
                <w:b/>
                <w:bCs/>
                <w:sz w:val="24"/>
                <w:szCs w:val="24"/>
              </w:rPr>
              <w:t>合伙人性质</w:t>
            </w:r>
          </w:p>
        </w:tc>
        <w:tc>
          <w:tcPr>
            <w:tcW w:w="1036" w:type="dxa"/>
          </w:tcPr>
          <w:p w:rsidR="00B10760" w:rsidRPr="005D2ABC" w:rsidRDefault="00B10760" w:rsidP="001158DB">
            <w:pPr>
              <w:jc w:val="center"/>
              <w:rPr>
                <w:rFonts w:ascii="仿宋" w:eastAsia="仿宋" w:hAnsi="仿宋" w:cs="仿宋"/>
                <w:b/>
                <w:bCs/>
                <w:sz w:val="24"/>
                <w:szCs w:val="24"/>
              </w:rPr>
            </w:pPr>
            <w:r w:rsidRPr="005D2ABC">
              <w:rPr>
                <w:rFonts w:ascii="仿宋" w:eastAsia="仿宋" w:hAnsi="仿宋" w:cs="仿宋" w:hint="eastAsia"/>
                <w:b/>
                <w:bCs/>
                <w:sz w:val="24"/>
                <w:szCs w:val="24"/>
              </w:rPr>
              <w:t>出资人</w:t>
            </w:r>
          </w:p>
        </w:tc>
        <w:tc>
          <w:tcPr>
            <w:tcW w:w="1333" w:type="dxa"/>
          </w:tcPr>
          <w:p w:rsidR="00B10760" w:rsidRPr="005D2ABC" w:rsidRDefault="00B10760" w:rsidP="001158DB">
            <w:pPr>
              <w:jc w:val="center"/>
              <w:rPr>
                <w:rFonts w:ascii="仿宋" w:eastAsia="仿宋" w:hAnsi="仿宋" w:cs="仿宋"/>
                <w:b/>
                <w:bCs/>
                <w:sz w:val="24"/>
                <w:szCs w:val="24"/>
              </w:rPr>
            </w:pPr>
            <w:r w:rsidRPr="005D2ABC">
              <w:rPr>
                <w:rFonts w:ascii="仿宋" w:eastAsia="仿宋" w:hAnsi="仿宋" w:cs="仿宋" w:hint="eastAsia"/>
                <w:b/>
                <w:bCs/>
                <w:sz w:val="24"/>
                <w:szCs w:val="24"/>
              </w:rPr>
              <w:t>认缴出资金额（万元）</w:t>
            </w:r>
          </w:p>
        </w:tc>
        <w:tc>
          <w:tcPr>
            <w:tcW w:w="1130" w:type="dxa"/>
          </w:tcPr>
          <w:p w:rsidR="00B10760" w:rsidRPr="005D2ABC" w:rsidRDefault="00B10760" w:rsidP="001158DB">
            <w:pPr>
              <w:jc w:val="center"/>
              <w:rPr>
                <w:rFonts w:ascii="仿宋" w:eastAsia="仿宋" w:hAnsi="仿宋" w:cs="仿宋"/>
                <w:b/>
                <w:bCs/>
                <w:sz w:val="24"/>
                <w:szCs w:val="24"/>
              </w:rPr>
            </w:pPr>
            <w:r w:rsidRPr="005D2ABC">
              <w:rPr>
                <w:rFonts w:ascii="仿宋" w:eastAsia="仿宋" w:hAnsi="仿宋" w:cs="仿宋" w:hint="eastAsia"/>
                <w:b/>
                <w:bCs/>
                <w:sz w:val="24"/>
                <w:szCs w:val="24"/>
              </w:rPr>
              <w:t>出资比例</w:t>
            </w:r>
          </w:p>
        </w:tc>
        <w:tc>
          <w:tcPr>
            <w:tcW w:w="1425" w:type="dxa"/>
          </w:tcPr>
          <w:p w:rsidR="00B10760" w:rsidRPr="005D2ABC" w:rsidRDefault="00B10760" w:rsidP="001158DB">
            <w:pPr>
              <w:jc w:val="center"/>
              <w:rPr>
                <w:rFonts w:ascii="仿宋" w:eastAsia="仿宋" w:hAnsi="仿宋" w:cs="仿宋"/>
                <w:b/>
                <w:bCs/>
                <w:sz w:val="24"/>
                <w:szCs w:val="24"/>
              </w:rPr>
            </w:pPr>
            <w:r w:rsidRPr="005D2ABC">
              <w:rPr>
                <w:rFonts w:ascii="仿宋" w:eastAsia="仿宋" w:hAnsi="仿宋" w:cs="仿宋" w:hint="eastAsia"/>
                <w:b/>
                <w:bCs/>
                <w:sz w:val="24"/>
                <w:szCs w:val="24"/>
              </w:rPr>
              <w:t>出资进度</w:t>
            </w:r>
          </w:p>
        </w:tc>
        <w:tc>
          <w:tcPr>
            <w:tcW w:w="2481" w:type="dxa"/>
          </w:tcPr>
          <w:p w:rsidR="00B10760" w:rsidRPr="005D2ABC" w:rsidRDefault="00B10760" w:rsidP="001158DB">
            <w:pPr>
              <w:jc w:val="center"/>
              <w:rPr>
                <w:rFonts w:ascii="仿宋" w:eastAsia="仿宋" w:hAnsi="仿宋" w:cs="仿宋"/>
                <w:b/>
                <w:bCs/>
                <w:sz w:val="24"/>
                <w:szCs w:val="24"/>
              </w:rPr>
            </w:pPr>
            <w:r w:rsidRPr="005D2ABC">
              <w:rPr>
                <w:rFonts w:ascii="仿宋" w:eastAsia="仿宋" w:hAnsi="仿宋" w:cs="仿宋" w:hint="eastAsia"/>
                <w:b/>
                <w:bCs/>
                <w:sz w:val="24"/>
                <w:szCs w:val="24"/>
              </w:rPr>
              <w:t>备注（时间安排、合伙人特殊要求等）</w:t>
            </w:r>
          </w:p>
        </w:tc>
      </w:tr>
      <w:tr w:rsidR="00B10760" w:rsidRPr="005D2ABC" w:rsidTr="001158DB">
        <w:tc>
          <w:tcPr>
            <w:tcW w:w="378" w:type="dxa"/>
          </w:tcPr>
          <w:p w:rsidR="00B10760" w:rsidRPr="005D2ABC" w:rsidRDefault="00B10760" w:rsidP="001158DB">
            <w:pPr>
              <w:rPr>
                <w:rFonts w:ascii="仿宋" w:eastAsia="仿宋" w:hAnsi="仿宋" w:cs="仿宋"/>
                <w:sz w:val="24"/>
                <w:szCs w:val="24"/>
              </w:rPr>
            </w:pPr>
            <w:r w:rsidRPr="005D2ABC">
              <w:rPr>
                <w:rFonts w:ascii="仿宋" w:eastAsia="仿宋" w:hAnsi="仿宋" w:cs="仿宋"/>
                <w:sz w:val="24"/>
                <w:szCs w:val="24"/>
              </w:rPr>
              <w:t>1</w:t>
            </w:r>
          </w:p>
        </w:tc>
        <w:tc>
          <w:tcPr>
            <w:tcW w:w="1001" w:type="dxa"/>
          </w:tcPr>
          <w:p w:rsidR="00B10760" w:rsidRPr="005D2ABC" w:rsidRDefault="00B10760" w:rsidP="001158DB">
            <w:pPr>
              <w:rPr>
                <w:rFonts w:ascii="仿宋" w:eastAsia="仿宋" w:hAnsi="仿宋" w:cs="仿宋"/>
                <w:sz w:val="24"/>
                <w:szCs w:val="24"/>
              </w:rPr>
            </w:pPr>
            <w:r w:rsidRPr="005D2ABC">
              <w:rPr>
                <w:rFonts w:ascii="仿宋" w:eastAsia="仿宋" w:hAnsi="仿宋" w:cs="仿宋"/>
                <w:sz w:val="24"/>
                <w:szCs w:val="24"/>
              </w:rPr>
              <w:t>GP</w:t>
            </w:r>
          </w:p>
        </w:tc>
        <w:tc>
          <w:tcPr>
            <w:tcW w:w="1036" w:type="dxa"/>
          </w:tcPr>
          <w:p w:rsidR="00B10760" w:rsidRPr="005D2ABC" w:rsidRDefault="00B10760" w:rsidP="001158DB">
            <w:pPr>
              <w:rPr>
                <w:rFonts w:ascii="仿宋" w:eastAsia="仿宋" w:hAnsi="仿宋" w:cs="仿宋"/>
                <w:sz w:val="24"/>
                <w:szCs w:val="24"/>
              </w:rPr>
            </w:pPr>
          </w:p>
        </w:tc>
        <w:tc>
          <w:tcPr>
            <w:tcW w:w="1333" w:type="dxa"/>
          </w:tcPr>
          <w:p w:rsidR="00B10760" w:rsidRPr="005D2ABC" w:rsidRDefault="00B10760" w:rsidP="001158DB">
            <w:pPr>
              <w:rPr>
                <w:rFonts w:ascii="仿宋" w:eastAsia="仿宋" w:hAnsi="仿宋" w:cs="仿宋"/>
                <w:sz w:val="24"/>
                <w:szCs w:val="24"/>
              </w:rPr>
            </w:pPr>
          </w:p>
        </w:tc>
        <w:tc>
          <w:tcPr>
            <w:tcW w:w="1130" w:type="dxa"/>
          </w:tcPr>
          <w:p w:rsidR="00B10760" w:rsidRPr="005D2ABC" w:rsidRDefault="00B10760" w:rsidP="001158DB">
            <w:pPr>
              <w:rPr>
                <w:rFonts w:ascii="仿宋" w:eastAsia="仿宋" w:hAnsi="仿宋" w:cs="仿宋"/>
                <w:sz w:val="24"/>
                <w:szCs w:val="24"/>
              </w:rPr>
            </w:pPr>
          </w:p>
        </w:tc>
        <w:tc>
          <w:tcPr>
            <w:tcW w:w="1425" w:type="dxa"/>
          </w:tcPr>
          <w:p w:rsidR="00B10760" w:rsidRPr="005D2ABC" w:rsidRDefault="00B10760" w:rsidP="001158DB">
            <w:pPr>
              <w:rPr>
                <w:rFonts w:ascii="仿宋" w:eastAsia="仿宋" w:hAnsi="仿宋" w:cs="仿宋"/>
                <w:sz w:val="24"/>
                <w:szCs w:val="24"/>
              </w:rPr>
            </w:pPr>
            <w:r w:rsidRPr="005D2ABC">
              <w:rPr>
                <w:rFonts w:ascii="仿宋" w:eastAsia="仿宋" w:hAnsi="仿宋" w:cs="仿宋" w:hint="eastAsia"/>
                <w:sz w:val="24"/>
                <w:szCs w:val="24"/>
              </w:rPr>
              <w:t>已出具出资意向函</w:t>
            </w:r>
          </w:p>
        </w:tc>
        <w:tc>
          <w:tcPr>
            <w:tcW w:w="2481" w:type="dxa"/>
          </w:tcPr>
          <w:p w:rsidR="00B10760" w:rsidRPr="005D2ABC" w:rsidRDefault="00B10760" w:rsidP="001158DB">
            <w:pPr>
              <w:rPr>
                <w:rFonts w:ascii="仿宋" w:eastAsia="仿宋" w:hAnsi="仿宋" w:cs="仿宋"/>
                <w:sz w:val="24"/>
                <w:szCs w:val="24"/>
              </w:rPr>
            </w:pPr>
          </w:p>
        </w:tc>
      </w:tr>
      <w:tr w:rsidR="00B10760" w:rsidRPr="005D2ABC" w:rsidTr="001158DB">
        <w:tc>
          <w:tcPr>
            <w:tcW w:w="378" w:type="dxa"/>
          </w:tcPr>
          <w:p w:rsidR="00B10760" w:rsidRPr="005D2ABC" w:rsidRDefault="00B10760" w:rsidP="001158DB">
            <w:pPr>
              <w:rPr>
                <w:rFonts w:ascii="仿宋" w:eastAsia="仿宋" w:hAnsi="仿宋" w:cs="仿宋"/>
                <w:sz w:val="24"/>
                <w:szCs w:val="24"/>
              </w:rPr>
            </w:pPr>
            <w:r w:rsidRPr="005D2ABC">
              <w:rPr>
                <w:rFonts w:ascii="仿宋" w:eastAsia="仿宋" w:hAnsi="仿宋" w:cs="仿宋"/>
                <w:sz w:val="24"/>
                <w:szCs w:val="24"/>
              </w:rPr>
              <w:t>2</w:t>
            </w:r>
          </w:p>
        </w:tc>
        <w:tc>
          <w:tcPr>
            <w:tcW w:w="1001" w:type="dxa"/>
          </w:tcPr>
          <w:p w:rsidR="00B10760" w:rsidRPr="005D2ABC" w:rsidRDefault="00B10760" w:rsidP="001158DB">
            <w:pPr>
              <w:rPr>
                <w:rFonts w:ascii="仿宋" w:eastAsia="仿宋" w:hAnsi="仿宋" w:cs="仿宋"/>
                <w:sz w:val="24"/>
                <w:szCs w:val="24"/>
              </w:rPr>
            </w:pPr>
            <w:r w:rsidRPr="005D2ABC">
              <w:rPr>
                <w:rFonts w:ascii="仿宋" w:eastAsia="仿宋" w:hAnsi="仿宋" w:cs="仿宋"/>
                <w:sz w:val="24"/>
                <w:szCs w:val="24"/>
              </w:rPr>
              <w:t>LP1</w:t>
            </w:r>
          </w:p>
        </w:tc>
        <w:tc>
          <w:tcPr>
            <w:tcW w:w="1036" w:type="dxa"/>
          </w:tcPr>
          <w:p w:rsidR="00B10760" w:rsidRPr="005D2ABC" w:rsidRDefault="00B10760" w:rsidP="001158DB">
            <w:pPr>
              <w:rPr>
                <w:rFonts w:ascii="仿宋" w:eastAsia="仿宋" w:hAnsi="仿宋" w:cs="仿宋"/>
                <w:sz w:val="24"/>
                <w:szCs w:val="24"/>
              </w:rPr>
            </w:pPr>
          </w:p>
        </w:tc>
        <w:tc>
          <w:tcPr>
            <w:tcW w:w="1333" w:type="dxa"/>
          </w:tcPr>
          <w:p w:rsidR="00B10760" w:rsidRPr="005D2ABC" w:rsidRDefault="00B10760" w:rsidP="001158DB">
            <w:pPr>
              <w:rPr>
                <w:rFonts w:ascii="仿宋" w:eastAsia="仿宋" w:hAnsi="仿宋" w:cs="仿宋"/>
                <w:sz w:val="24"/>
                <w:szCs w:val="24"/>
              </w:rPr>
            </w:pPr>
          </w:p>
        </w:tc>
        <w:tc>
          <w:tcPr>
            <w:tcW w:w="1130" w:type="dxa"/>
          </w:tcPr>
          <w:p w:rsidR="00B10760" w:rsidRPr="005D2ABC" w:rsidRDefault="00B10760" w:rsidP="001158DB">
            <w:pPr>
              <w:rPr>
                <w:rFonts w:ascii="仿宋" w:eastAsia="仿宋" w:hAnsi="仿宋" w:cs="仿宋"/>
                <w:sz w:val="24"/>
                <w:szCs w:val="24"/>
              </w:rPr>
            </w:pPr>
          </w:p>
        </w:tc>
        <w:tc>
          <w:tcPr>
            <w:tcW w:w="1425" w:type="dxa"/>
          </w:tcPr>
          <w:p w:rsidR="00B10760" w:rsidRPr="005D2ABC" w:rsidRDefault="00B10760" w:rsidP="001158DB">
            <w:pPr>
              <w:rPr>
                <w:rFonts w:ascii="仿宋" w:eastAsia="仿宋" w:hAnsi="仿宋" w:cs="仿宋"/>
                <w:sz w:val="24"/>
                <w:szCs w:val="24"/>
              </w:rPr>
            </w:pPr>
            <w:r w:rsidRPr="005D2ABC">
              <w:rPr>
                <w:rFonts w:ascii="仿宋" w:eastAsia="仿宋" w:hAnsi="仿宋" w:cs="仿宋" w:hint="eastAsia"/>
                <w:sz w:val="24"/>
                <w:szCs w:val="24"/>
              </w:rPr>
              <w:t>意向沟通中</w:t>
            </w:r>
          </w:p>
        </w:tc>
        <w:tc>
          <w:tcPr>
            <w:tcW w:w="2481" w:type="dxa"/>
          </w:tcPr>
          <w:p w:rsidR="00B10760" w:rsidRPr="005D2ABC" w:rsidRDefault="00B10760" w:rsidP="001158DB">
            <w:pPr>
              <w:rPr>
                <w:rFonts w:ascii="仿宋" w:eastAsia="仿宋" w:hAnsi="仿宋" w:cs="仿宋"/>
                <w:sz w:val="24"/>
                <w:szCs w:val="24"/>
              </w:rPr>
            </w:pPr>
          </w:p>
        </w:tc>
      </w:tr>
      <w:tr w:rsidR="00B10760" w:rsidRPr="005D2ABC" w:rsidTr="001158DB">
        <w:tc>
          <w:tcPr>
            <w:tcW w:w="378" w:type="dxa"/>
          </w:tcPr>
          <w:p w:rsidR="00B10760" w:rsidRPr="005D2ABC" w:rsidRDefault="00B10760" w:rsidP="001158DB">
            <w:pPr>
              <w:rPr>
                <w:rFonts w:ascii="仿宋" w:eastAsia="仿宋" w:hAnsi="仿宋" w:cs="仿宋"/>
                <w:sz w:val="24"/>
                <w:szCs w:val="24"/>
              </w:rPr>
            </w:pPr>
            <w:r w:rsidRPr="005D2ABC">
              <w:rPr>
                <w:rFonts w:ascii="仿宋" w:eastAsia="仿宋" w:hAnsi="仿宋" w:cs="仿宋"/>
                <w:sz w:val="24"/>
                <w:szCs w:val="24"/>
              </w:rPr>
              <w:t>3</w:t>
            </w:r>
          </w:p>
        </w:tc>
        <w:tc>
          <w:tcPr>
            <w:tcW w:w="1001" w:type="dxa"/>
          </w:tcPr>
          <w:p w:rsidR="00B10760" w:rsidRPr="005D2ABC" w:rsidRDefault="00B10760" w:rsidP="001158DB">
            <w:pPr>
              <w:rPr>
                <w:rFonts w:ascii="仿宋" w:eastAsia="仿宋" w:hAnsi="仿宋" w:cs="仿宋"/>
                <w:sz w:val="24"/>
                <w:szCs w:val="24"/>
              </w:rPr>
            </w:pPr>
            <w:r w:rsidRPr="005D2ABC">
              <w:rPr>
                <w:rFonts w:ascii="仿宋" w:eastAsia="仿宋" w:hAnsi="仿宋" w:cs="仿宋"/>
                <w:sz w:val="24"/>
                <w:szCs w:val="24"/>
              </w:rPr>
              <w:t>LP2</w:t>
            </w:r>
          </w:p>
        </w:tc>
        <w:tc>
          <w:tcPr>
            <w:tcW w:w="1036" w:type="dxa"/>
          </w:tcPr>
          <w:p w:rsidR="00B10760" w:rsidRPr="005D2ABC" w:rsidRDefault="00B10760" w:rsidP="001158DB">
            <w:pPr>
              <w:rPr>
                <w:rFonts w:ascii="仿宋" w:eastAsia="仿宋" w:hAnsi="仿宋" w:cs="仿宋"/>
                <w:sz w:val="24"/>
                <w:szCs w:val="24"/>
              </w:rPr>
            </w:pPr>
          </w:p>
        </w:tc>
        <w:tc>
          <w:tcPr>
            <w:tcW w:w="1333" w:type="dxa"/>
          </w:tcPr>
          <w:p w:rsidR="00B10760" w:rsidRPr="005D2ABC" w:rsidRDefault="00B10760" w:rsidP="001158DB">
            <w:pPr>
              <w:rPr>
                <w:rFonts w:ascii="仿宋" w:eastAsia="仿宋" w:hAnsi="仿宋" w:cs="仿宋"/>
                <w:sz w:val="24"/>
                <w:szCs w:val="24"/>
              </w:rPr>
            </w:pPr>
          </w:p>
        </w:tc>
        <w:tc>
          <w:tcPr>
            <w:tcW w:w="1130" w:type="dxa"/>
          </w:tcPr>
          <w:p w:rsidR="00B10760" w:rsidRPr="005D2ABC" w:rsidRDefault="00B10760" w:rsidP="001158DB">
            <w:pPr>
              <w:rPr>
                <w:rFonts w:ascii="仿宋" w:eastAsia="仿宋" w:hAnsi="仿宋" w:cs="仿宋"/>
                <w:sz w:val="24"/>
                <w:szCs w:val="24"/>
              </w:rPr>
            </w:pPr>
          </w:p>
        </w:tc>
        <w:tc>
          <w:tcPr>
            <w:tcW w:w="1425" w:type="dxa"/>
          </w:tcPr>
          <w:p w:rsidR="00B10760" w:rsidRPr="005D2ABC" w:rsidRDefault="00B10760" w:rsidP="001158DB">
            <w:pPr>
              <w:rPr>
                <w:rFonts w:ascii="仿宋" w:eastAsia="仿宋" w:hAnsi="仿宋" w:cs="仿宋"/>
                <w:sz w:val="24"/>
                <w:szCs w:val="24"/>
              </w:rPr>
            </w:pPr>
          </w:p>
        </w:tc>
        <w:tc>
          <w:tcPr>
            <w:tcW w:w="2481" w:type="dxa"/>
          </w:tcPr>
          <w:p w:rsidR="00B10760" w:rsidRPr="005D2ABC" w:rsidRDefault="00B10760" w:rsidP="001158DB">
            <w:pPr>
              <w:rPr>
                <w:rFonts w:ascii="仿宋" w:eastAsia="仿宋" w:hAnsi="仿宋" w:cs="仿宋"/>
                <w:sz w:val="24"/>
                <w:szCs w:val="24"/>
              </w:rPr>
            </w:pPr>
          </w:p>
        </w:tc>
      </w:tr>
      <w:tr w:rsidR="00B10760" w:rsidRPr="005D2ABC" w:rsidTr="001158DB">
        <w:tc>
          <w:tcPr>
            <w:tcW w:w="378" w:type="dxa"/>
          </w:tcPr>
          <w:p w:rsidR="00B10760" w:rsidRPr="005D2ABC" w:rsidRDefault="00B10760" w:rsidP="001158DB">
            <w:pPr>
              <w:rPr>
                <w:rFonts w:ascii="仿宋" w:eastAsia="仿宋" w:hAnsi="仿宋" w:cs="仿宋"/>
                <w:sz w:val="24"/>
                <w:szCs w:val="24"/>
              </w:rPr>
            </w:pPr>
            <w:r w:rsidRPr="005D2ABC">
              <w:rPr>
                <w:rFonts w:ascii="仿宋" w:eastAsia="仿宋" w:hAnsi="仿宋" w:cs="仿宋" w:hint="eastAsia"/>
                <w:sz w:val="24"/>
                <w:szCs w:val="24"/>
              </w:rPr>
              <w:t>…</w:t>
            </w:r>
          </w:p>
        </w:tc>
        <w:tc>
          <w:tcPr>
            <w:tcW w:w="1001" w:type="dxa"/>
          </w:tcPr>
          <w:p w:rsidR="00B10760" w:rsidRPr="005D2ABC" w:rsidRDefault="00B10760" w:rsidP="001158DB">
            <w:pPr>
              <w:rPr>
                <w:rFonts w:ascii="仿宋" w:eastAsia="仿宋" w:hAnsi="仿宋" w:cs="仿宋"/>
                <w:sz w:val="24"/>
                <w:szCs w:val="24"/>
              </w:rPr>
            </w:pPr>
          </w:p>
        </w:tc>
        <w:tc>
          <w:tcPr>
            <w:tcW w:w="1036" w:type="dxa"/>
          </w:tcPr>
          <w:p w:rsidR="00B10760" w:rsidRPr="005D2ABC" w:rsidRDefault="00B10760" w:rsidP="001158DB">
            <w:pPr>
              <w:rPr>
                <w:rFonts w:ascii="仿宋" w:eastAsia="仿宋" w:hAnsi="仿宋" w:cs="仿宋"/>
                <w:sz w:val="24"/>
                <w:szCs w:val="24"/>
              </w:rPr>
            </w:pPr>
          </w:p>
        </w:tc>
        <w:tc>
          <w:tcPr>
            <w:tcW w:w="1333" w:type="dxa"/>
          </w:tcPr>
          <w:p w:rsidR="00B10760" w:rsidRPr="005D2ABC" w:rsidRDefault="00B10760" w:rsidP="001158DB">
            <w:pPr>
              <w:rPr>
                <w:rFonts w:ascii="仿宋" w:eastAsia="仿宋" w:hAnsi="仿宋" w:cs="仿宋"/>
                <w:sz w:val="24"/>
                <w:szCs w:val="24"/>
              </w:rPr>
            </w:pPr>
          </w:p>
        </w:tc>
        <w:tc>
          <w:tcPr>
            <w:tcW w:w="1130" w:type="dxa"/>
          </w:tcPr>
          <w:p w:rsidR="00B10760" w:rsidRPr="005D2ABC" w:rsidRDefault="00B10760" w:rsidP="001158DB">
            <w:pPr>
              <w:rPr>
                <w:rFonts w:ascii="仿宋" w:eastAsia="仿宋" w:hAnsi="仿宋" w:cs="仿宋"/>
                <w:sz w:val="24"/>
                <w:szCs w:val="24"/>
              </w:rPr>
            </w:pPr>
          </w:p>
        </w:tc>
        <w:tc>
          <w:tcPr>
            <w:tcW w:w="1425" w:type="dxa"/>
          </w:tcPr>
          <w:p w:rsidR="00B10760" w:rsidRPr="005D2ABC" w:rsidRDefault="00B10760" w:rsidP="001158DB">
            <w:pPr>
              <w:rPr>
                <w:rFonts w:ascii="仿宋" w:eastAsia="仿宋" w:hAnsi="仿宋" w:cs="仿宋"/>
                <w:sz w:val="24"/>
                <w:szCs w:val="24"/>
              </w:rPr>
            </w:pPr>
          </w:p>
        </w:tc>
        <w:tc>
          <w:tcPr>
            <w:tcW w:w="2481" w:type="dxa"/>
          </w:tcPr>
          <w:p w:rsidR="00B10760" w:rsidRPr="005D2ABC" w:rsidRDefault="00B10760" w:rsidP="001158DB">
            <w:pPr>
              <w:rPr>
                <w:rFonts w:ascii="仿宋" w:eastAsia="仿宋" w:hAnsi="仿宋" w:cs="仿宋"/>
                <w:sz w:val="24"/>
                <w:szCs w:val="24"/>
              </w:rPr>
            </w:pPr>
          </w:p>
        </w:tc>
      </w:tr>
      <w:tr w:rsidR="00B10760" w:rsidRPr="005D2ABC" w:rsidTr="001158DB">
        <w:tc>
          <w:tcPr>
            <w:tcW w:w="378" w:type="dxa"/>
          </w:tcPr>
          <w:p w:rsidR="00B10760" w:rsidRPr="005D2ABC" w:rsidRDefault="00B10760" w:rsidP="001158DB">
            <w:pPr>
              <w:rPr>
                <w:rFonts w:ascii="仿宋" w:eastAsia="仿宋" w:hAnsi="仿宋" w:cs="仿宋"/>
                <w:b/>
                <w:bCs/>
                <w:sz w:val="24"/>
                <w:szCs w:val="24"/>
              </w:rPr>
            </w:pPr>
            <w:r w:rsidRPr="005D2ABC">
              <w:rPr>
                <w:rFonts w:ascii="仿宋" w:eastAsia="仿宋" w:hAnsi="仿宋" w:cs="仿宋" w:hint="eastAsia"/>
                <w:b/>
                <w:bCs/>
                <w:sz w:val="24"/>
                <w:szCs w:val="24"/>
              </w:rPr>
              <w:t>合计</w:t>
            </w:r>
          </w:p>
        </w:tc>
        <w:tc>
          <w:tcPr>
            <w:tcW w:w="1001" w:type="dxa"/>
          </w:tcPr>
          <w:p w:rsidR="00B10760" w:rsidRPr="005D2ABC" w:rsidRDefault="00B10760" w:rsidP="001158DB">
            <w:pPr>
              <w:rPr>
                <w:rFonts w:ascii="仿宋" w:eastAsia="仿宋" w:hAnsi="仿宋" w:cs="仿宋"/>
                <w:b/>
                <w:bCs/>
                <w:sz w:val="24"/>
                <w:szCs w:val="24"/>
              </w:rPr>
            </w:pPr>
          </w:p>
        </w:tc>
        <w:tc>
          <w:tcPr>
            <w:tcW w:w="1036" w:type="dxa"/>
          </w:tcPr>
          <w:p w:rsidR="00B10760" w:rsidRPr="005D2ABC" w:rsidRDefault="00B10760" w:rsidP="001158DB">
            <w:pPr>
              <w:rPr>
                <w:rFonts w:ascii="仿宋" w:eastAsia="仿宋" w:hAnsi="仿宋" w:cs="仿宋"/>
                <w:b/>
                <w:bCs/>
                <w:sz w:val="24"/>
                <w:szCs w:val="24"/>
              </w:rPr>
            </w:pPr>
          </w:p>
        </w:tc>
        <w:tc>
          <w:tcPr>
            <w:tcW w:w="1333" w:type="dxa"/>
          </w:tcPr>
          <w:p w:rsidR="00B10760" w:rsidRPr="005D2ABC" w:rsidRDefault="00B10760" w:rsidP="001158DB">
            <w:pPr>
              <w:rPr>
                <w:rFonts w:ascii="仿宋" w:eastAsia="仿宋" w:hAnsi="仿宋" w:cs="仿宋"/>
                <w:b/>
                <w:bCs/>
                <w:sz w:val="24"/>
                <w:szCs w:val="24"/>
              </w:rPr>
            </w:pPr>
          </w:p>
        </w:tc>
        <w:tc>
          <w:tcPr>
            <w:tcW w:w="1130" w:type="dxa"/>
          </w:tcPr>
          <w:p w:rsidR="00B10760" w:rsidRPr="005D2ABC" w:rsidRDefault="00B10760" w:rsidP="001158DB">
            <w:pPr>
              <w:rPr>
                <w:rFonts w:ascii="仿宋" w:eastAsia="仿宋" w:hAnsi="仿宋" w:cs="仿宋"/>
                <w:b/>
                <w:bCs/>
                <w:sz w:val="24"/>
                <w:szCs w:val="24"/>
              </w:rPr>
            </w:pPr>
          </w:p>
        </w:tc>
        <w:tc>
          <w:tcPr>
            <w:tcW w:w="1425" w:type="dxa"/>
          </w:tcPr>
          <w:p w:rsidR="00B10760" w:rsidRPr="005D2ABC" w:rsidRDefault="00B10760" w:rsidP="001158DB">
            <w:pPr>
              <w:rPr>
                <w:rFonts w:ascii="仿宋" w:eastAsia="仿宋" w:hAnsi="仿宋" w:cs="仿宋"/>
                <w:b/>
                <w:bCs/>
                <w:sz w:val="24"/>
                <w:szCs w:val="24"/>
              </w:rPr>
            </w:pPr>
          </w:p>
        </w:tc>
        <w:tc>
          <w:tcPr>
            <w:tcW w:w="2481" w:type="dxa"/>
          </w:tcPr>
          <w:p w:rsidR="00B10760" w:rsidRPr="005D2ABC" w:rsidRDefault="00B10760" w:rsidP="001158DB">
            <w:pPr>
              <w:rPr>
                <w:rFonts w:ascii="仿宋" w:eastAsia="仿宋" w:hAnsi="仿宋" w:cs="仿宋"/>
                <w:b/>
                <w:bCs/>
                <w:sz w:val="24"/>
                <w:szCs w:val="24"/>
              </w:rPr>
            </w:pPr>
          </w:p>
        </w:tc>
      </w:tr>
    </w:tbl>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hint="eastAsia"/>
          <w:bCs/>
          <w:sz w:val="32"/>
          <w:szCs w:val="32"/>
        </w:rPr>
        <w:t>基金每年度投资计划</w:t>
      </w:r>
      <w:r w:rsidRPr="005D2ABC">
        <w:rPr>
          <w:rFonts w:ascii="Times New Roman" w:eastAsia="仿宋" w:hAnsi="Times New Roman" w:cs="Times New Roman"/>
          <w:bCs/>
          <w:sz w:val="32"/>
          <w:szCs w:val="32"/>
        </w:rPr>
        <w:t>、</w:t>
      </w:r>
      <w:proofErr w:type="gramStart"/>
      <w:r w:rsidRPr="005D2ABC">
        <w:rPr>
          <w:rFonts w:ascii="Times New Roman" w:eastAsia="仿宋" w:hAnsi="Times New Roman" w:cs="Times New Roman" w:hint="eastAsia"/>
          <w:bCs/>
          <w:sz w:val="32"/>
          <w:szCs w:val="32"/>
        </w:rPr>
        <w:t>返投计划</w:t>
      </w:r>
      <w:proofErr w:type="gramEnd"/>
    </w:p>
    <w:p w:rsidR="00B10760" w:rsidRPr="005D2ABC" w:rsidRDefault="00B10760" w:rsidP="00B10760">
      <w:pPr>
        <w:spacing w:line="560" w:lineRule="exact"/>
        <w:ind w:firstLineChars="200" w:firstLine="640"/>
        <w:rPr>
          <w:rFonts w:ascii="Times New Roman" w:eastAsia="黑体" w:hAnsi="Times New Roman" w:cs="Times New Roman"/>
          <w:sz w:val="32"/>
          <w:szCs w:val="32"/>
        </w:rPr>
      </w:pPr>
      <w:r w:rsidRPr="005D2ABC">
        <w:rPr>
          <w:rFonts w:ascii="Times New Roman" w:eastAsia="黑体" w:hAnsi="Times New Roman" w:cs="Times New Roman" w:hint="eastAsia"/>
          <w:sz w:val="32"/>
          <w:szCs w:val="32"/>
        </w:rPr>
        <w:t>三、基金管理机构和团队</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hint="eastAsia"/>
          <w:bCs/>
          <w:sz w:val="32"/>
          <w:szCs w:val="32"/>
        </w:rPr>
        <w:t>（一）基金管理机构</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bCs/>
          <w:sz w:val="32"/>
          <w:szCs w:val="32"/>
        </w:rPr>
        <w:t>1.</w:t>
      </w:r>
      <w:r w:rsidRPr="005D2ABC">
        <w:rPr>
          <w:rFonts w:ascii="Times New Roman" w:eastAsia="仿宋" w:hAnsi="Times New Roman" w:cs="Times New Roman" w:hint="eastAsia"/>
          <w:bCs/>
          <w:sz w:val="32"/>
          <w:szCs w:val="32"/>
        </w:rPr>
        <w:t>工商登记信息</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bCs/>
          <w:sz w:val="32"/>
          <w:szCs w:val="32"/>
        </w:rPr>
        <w:t>2.</w:t>
      </w:r>
      <w:proofErr w:type="gramStart"/>
      <w:r w:rsidRPr="005D2ABC">
        <w:rPr>
          <w:rFonts w:ascii="Times New Roman" w:eastAsia="仿宋" w:hAnsi="Times New Roman" w:cs="Times New Roman" w:hint="eastAsia"/>
          <w:bCs/>
          <w:sz w:val="32"/>
          <w:szCs w:val="32"/>
        </w:rPr>
        <w:t>基协登记</w:t>
      </w:r>
      <w:proofErr w:type="gramEnd"/>
      <w:r w:rsidRPr="005D2ABC">
        <w:rPr>
          <w:rFonts w:ascii="Times New Roman" w:eastAsia="仿宋" w:hAnsi="Times New Roman" w:cs="Times New Roman" w:hint="eastAsia"/>
          <w:bCs/>
          <w:sz w:val="32"/>
          <w:szCs w:val="32"/>
        </w:rPr>
        <w:t>信息</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bCs/>
          <w:sz w:val="32"/>
          <w:szCs w:val="32"/>
        </w:rPr>
        <w:t>3.</w:t>
      </w:r>
      <w:r w:rsidRPr="005D2ABC">
        <w:rPr>
          <w:rFonts w:ascii="Times New Roman" w:eastAsia="仿宋" w:hAnsi="Times New Roman" w:cs="Times New Roman" w:hint="eastAsia"/>
          <w:bCs/>
          <w:sz w:val="32"/>
          <w:szCs w:val="32"/>
        </w:rPr>
        <w:t>历史沿革</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bCs/>
          <w:sz w:val="32"/>
          <w:szCs w:val="32"/>
        </w:rPr>
        <w:t>4.</w:t>
      </w:r>
      <w:r w:rsidRPr="005D2ABC">
        <w:rPr>
          <w:rFonts w:ascii="Times New Roman" w:eastAsia="仿宋" w:hAnsi="Times New Roman" w:cs="Times New Roman" w:hint="eastAsia"/>
          <w:bCs/>
          <w:sz w:val="32"/>
          <w:szCs w:val="32"/>
        </w:rPr>
        <w:t>股权结构、实际控制人</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hint="eastAsia"/>
          <w:bCs/>
          <w:sz w:val="32"/>
          <w:szCs w:val="32"/>
        </w:rPr>
        <w:t>图表配合文字详细说明。</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bCs/>
          <w:sz w:val="32"/>
          <w:szCs w:val="32"/>
        </w:rPr>
        <w:t>5.</w:t>
      </w:r>
      <w:r w:rsidRPr="005D2ABC">
        <w:rPr>
          <w:rFonts w:ascii="Times New Roman" w:eastAsia="仿宋" w:hAnsi="Times New Roman" w:cs="Times New Roman" w:hint="eastAsia"/>
          <w:bCs/>
          <w:sz w:val="32"/>
          <w:szCs w:val="32"/>
        </w:rPr>
        <w:t>内部治理架构</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hint="eastAsia"/>
          <w:bCs/>
          <w:sz w:val="32"/>
          <w:szCs w:val="32"/>
        </w:rPr>
        <w:t>包括但不限于组织架构（各部门主要职能及人数）、公司治理、内控机制和管理制度、项目遴选机制、投资决策机制、</w:t>
      </w:r>
      <w:r w:rsidRPr="005D2ABC">
        <w:rPr>
          <w:rFonts w:ascii="Times New Roman" w:eastAsia="仿宋" w:hAnsi="Times New Roman" w:cs="Times New Roman" w:hint="eastAsia"/>
          <w:bCs/>
          <w:sz w:val="32"/>
          <w:szCs w:val="32"/>
        </w:rPr>
        <w:lastRenderedPageBreak/>
        <w:t>激励约束机制、团队跟进投资机制、资产托管机制和风险控制机制等。</w:t>
      </w:r>
    </w:p>
    <w:p w:rsidR="00B10760" w:rsidRPr="005D2ABC" w:rsidRDefault="00B10760" w:rsidP="00B10760">
      <w:pPr>
        <w:spacing w:line="560" w:lineRule="exact"/>
        <w:ind w:firstLineChars="200" w:firstLine="640"/>
        <w:rPr>
          <w:rFonts w:ascii="Times New Roman" w:eastAsia="仿宋" w:hAnsi="Times New Roman" w:cs="Times New Roman"/>
          <w:bCs/>
          <w:sz w:val="32"/>
          <w:szCs w:val="32"/>
        </w:rPr>
      </w:pPr>
      <w:r w:rsidRPr="005D2ABC">
        <w:rPr>
          <w:rFonts w:ascii="Times New Roman" w:eastAsia="仿宋" w:hAnsi="Times New Roman" w:cs="Times New Roman"/>
          <w:bCs/>
          <w:sz w:val="32"/>
          <w:szCs w:val="32"/>
        </w:rPr>
        <w:t>6.</w:t>
      </w:r>
      <w:r w:rsidRPr="005D2ABC">
        <w:rPr>
          <w:rFonts w:ascii="Times New Roman" w:eastAsia="仿宋" w:hAnsi="Times New Roman" w:cs="Times New Roman" w:hint="eastAsia"/>
          <w:bCs/>
          <w:sz w:val="32"/>
          <w:szCs w:val="32"/>
        </w:rPr>
        <w:t>基金管理机构核心管理团队成员名单</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 w:hAnsi="Times New Roman" w:cs="Times New Roman" w:hint="eastAsia"/>
          <w:bCs/>
          <w:sz w:val="32"/>
          <w:szCs w:val="32"/>
        </w:rPr>
        <w:t>包括投资团队和中后台赋能团队主要管理人员，涵盖姓名、职务、年龄、毕业院校、专业及学历、加入团队时间、分工情况、与投资和金融相关的工作履历、共同合作经历等内容。</w:t>
      </w:r>
    </w:p>
    <w:tbl>
      <w:tblPr>
        <w:tblStyle w:val="a3"/>
        <w:tblW w:w="0" w:type="auto"/>
        <w:tblLook w:val="04A0" w:firstRow="1" w:lastRow="0" w:firstColumn="1" w:lastColumn="0" w:noHBand="0" w:noVBand="1"/>
      </w:tblPr>
      <w:tblGrid>
        <w:gridCol w:w="1383"/>
        <w:gridCol w:w="1383"/>
        <w:gridCol w:w="1382"/>
        <w:gridCol w:w="1382"/>
        <w:gridCol w:w="1383"/>
        <w:gridCol w:w="1383"/>
      </w:tblGrid>
      <w:tr w:rsidR="00B10760" w:rsidRPr="005D2ABC" w:rsidTr="001158DB">
        <w:tc>
          <w:tcPr>
            <w:tcW w:w="1420"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姓名</w:t>
            </w:r>
          </w:p>
        </w:tc>
        <w:tc>
          <w:tcPr>
            <w:tcW w:w="1420"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职务</w:t>
            </w:r>
          </w:p>
        </w:tc>
        <w:tc>
          <w:tcPr>
            <w:tcW w:w="1420"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简介</w:t>
            </w:r>
          </w:p>
        </w:tc>
        <w:tc>
          <w:tcPr>
            <w:tcW w:w="1420"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入</w:t>
            </w:r>
            <w:proofErr w:type="gramStart"/>
            <w:r w:rsidRPr="005D2ABC">
              <w:rPr>
                <w:rFonts w:ascii="仿宋_GB2312" w:eastAsia="仿宋_GB2312" w:hAnsi="仿宋" w:hint="eastAsia"/>
                <w:sz w:val="24"/>
                <w:szCs w:val="24"/>
              </w:rPr>
              <w:t>职时间</w:t>
            </w:r>
            <w:proofErr w:type="gramEnd"/>
          </w:p>
        </w:tc>
        <w:tc>
          <w:tcPr>
            <w:tcW w:w="1421"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分工情况</w:t>
            </w:r>
          </w:p>
        </w:tc>
        <w:tc>
          <w:tcPr>
            <w:tcW w:w="1421"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相关履历或证书</w:t>
            </w:r>
          </w:p>
        </w:tc>
      </w:tr>
      <w:tr w:rsidR="00B10760" w:rsidRPr="005D2ABC" w:rsidTr="001158DB">
        <w:tc>
          <w:tcPr>
            <w:tcW w:w="1420" w:type="dxa"/>
          </w:tcPr>
          <w:p w:rsidR="00B10760" w:rsidRPr="005D2ABC" w:rsidRDefault="00B10760" w:rsidP="001158DB">
            <w:pPr>
              <w:spacing w:line="600" w:lineRule="exact"/>
              <w:outlineLvl w:val="0"/>
              <w:rPr>
                <w:rFonts w:ascii="仿宋_GB2312" w:eastAsia="仿宋_GB2312" w:hAnsi="仿宋"/>
                <w:sz w:val="24"/>
                <w:szCs w:val="24"/>
              </w:rPr>
            </w:pPr>
          </w:p>
        </w:tc>
        <w:tc>
          <w:tcPr>
            <w:tcW w:w="1420" w:type="dxa"/>
          </w:tcPr>
          <w:p w:rsidR="00B10760" w:rsidRPr="005D2ABC" w:rsidRDefault="00B10760" w:rsidP="001158DB">
            <w:pPr>
              <w:spacing w:line="600" w:lineRule="exact"/>
              <w:outlineLvl w:val="0"/>
              <w:rPr>
                <w:rFonts w:ascii="仿宋_GB2312" w:eastAsia="仿宋_GB2312" w:hAnsi="仿宋"/>
                <w:sz w:val="24"/>
                <w:szCs w:val="24"/>
              </w:rPr>
            </w:pPr>
          </w:p>
        </w:tc>
        <w:tc>
          <w:tcPr>
            <w:tcW w:w="1420" w:type="dxa"/>
          </w:tcPr>
          <w:p w:rsidR="00B10760" w:rsidRPr="005D2ABC" w:rsidRDefault="00B10760" w:rsidP="001158DB">
            <w:pPr>
              <w:spacing w:line="600" w:lineRule="exact"/>
              <w:outlineLvl w:val="0"/>
              <w:rPr>
                <w:rFonts w:ascii="仿宋_GB2312" w:eastAsia="仿宋_GB2312" w:hAnsi="仿宋"/>
                <w:sz w:val="24"/>
                <w:szCs w:val="24"/>
              </w:rPr>
            </w:pPr>
          </w:p>
        </w:tc>
        <w:tc>
          <w:tcPr>
            <w:tcW w:w="1420" w:type="dxa"/>
          </w:tcPr>
          <w:p w:rsidR="00B10760" w:rsidRPr="005D2ABC" w:rsidRDefault="00B10760" w:rsidP="001158DB">
            <w:pPr>
              <w:spacing w:line="600" w:lineRule="exact"/>
              <w:outlineLvl w:val="0"/>
              <w:rPr>
                <w:rFonts w:ascii="仿宋_GB2312" w:eastAsia="仿宋_GB2312" w:hAnsi="仿宋"/>
                <w:sz w:val="24"/>
                <w:szCs w:val="24"/>
              </w:rPr>
            </w:pPr>
          </w:p>
        </w:tc>
        <w:tc>
          <w:tcPr>
            <w:tcW w:w="1421" w:type="dxa"/>
          </w:tcPr>
          <w:p w:rsidR="00B10760" w:rsidRPr="005D2ABC" w:rsidRDefault="00B10760" w:rsidP="001158DB">
            <w:pPr>
              <w:spacing w:line="600" w:lineRule="exact"/>
              <w:outlineLvl w:val="0"/>
              <w:rPr>
                <w:rFonts w:ascii="仿宋_GB2312" w:eastAsia="仿宋_GB2312" w:hAnsi="仿宋"/>
                <w:sz w:val="24"/>
                <w:szCs w:val="24"/>
              </w:rPr>
            </w:pPr>
          </w:p>
        </w:tc>
        <w:tc>
          <w:tcPr>
            <w:tcW w:w="1421" w:type="dxa"/>
          </w:tcPr>
          <w:p w:rsidR="00B10760" w:rsidRPr="005D2ABC" w:rsidRDefault="00B10760" w:rsidP="001158DB">
            <w:pPr>
              <w:spacing w:line="600" w:lineRule="exact"/>
              <w:outlineLvl w:val="0"/>
              <w:rPr>
                <w:rFonts w:ascii="仿宋_GB2312" w:eastAsia="仿宋_GB2312" w:hAnsi="仿宋"/>
                <w:sz w:val="24"/>
                <w:szCs w:val="24"/>
              </w:rPr>
            </w:pPr>
          </w:p>
        </w:tc>
      </w:tr>
      <w:tr w:rsidR="00B10760" w:rsidRPr="005D2ABC" w:rsidTr="001158DB">
        <w:tc>
          <w:tcPr>
            <w:tcW w:w="1420" w:type="dxa"/>
          </w:tcPr>
          <w:p w:rsidR="00B10760" w:rsidRPr="005D2ABC" w:rsidRDefault="00B10760" w:rsidP="001158DB">
            <w:pPr>
              <w:spacing w:line="600" w:lineRule="exact"/>
              <w:outlineLvl w:val="0"/>
              <w:rPr>
                <w:rFonts w:ascii="仿宋_GB2312" w:eastAsia="仿宋_GB2312" w:hAnsi="仿宋"/>
                <w:sz w:val="24"/>
                <w:szCs w:val="24"/>
              </w:rPr>
            </w:pPr>
          </w:p>
        </w:tc>
        <w:tc>
          <w:tcPr>
            <w:tcW w:w="1420" w:type="dxa"/>
          </w:tcPr>
          <w:p w:rsidR="00B10760" w:rsidRPr="005D2ABC" w:rsidRDefault="00B10760" w:rsidP="001158DB">
            <w:pPr>
              <w:spacing w:line="600" w:lineRule="exact"/>
              <w:outlineLvl w:val="0"/>
              <w:rPr>
                <w:rFonts w:ascii="仿宋_GB2312" w:eastAsia="仿宋_GB2312" w:hAnsi="仿宋"/>
                <w:sz w:val="24"/>
                <w:szCs w:val="24"/>
              </w:rPr>
            </w:pPr>
          </w:p>
        </w:tc>
        <w:tc>
          <w:tcPr>
            <w:tcW w:w="1420" w:type="dxa"/>
          </w:tcPr>
          <w:p w:rsidR="00B10760" w:rsidRPr="005D2ABC" w:rsidRDefault="00B10760" w:rsidP="001158DB">
            <w:pPr>
              <w:spacing w:line="600" w:lineRule="exact"/>
              <w:outlineLvl w:val="0"/>
              <w:rPr>
                <w:rFonts w:ascii="仿宋_GB2312" w:eastAsia="仿宋_GB2312" w:hAnsi="仿宋"/>
                <w:sz w:val="24"/>
                <w:szCs w:val="24"/>
              </w:rPr>
            </w:pPr>
          </w:p>
        </w:tc>
        <w:tc>
          <w:tcPr>
            <w:tcW w:w="1420" w:type="dxa"/>
          </w:tcPr>
          <w:p w:rsidR="00B10760" w:rsidRPr="005D2ABC" w:rsidRDefault="00B10760" w:rsidP="001158DB">
            <w:pPr>
              <w:spacing w:line="600" w:lineRule="exact"/>
              <w:outlineLvl w:val="0"/>
              <w:rPr>
                <w:rFonts w:ascii="仿宋_GB2312" w:eastAsia="仿宋_GB2312" w:hAnsi="仿宋"/>
                <w:sz w:val="24"/>
                <w:szCs w:val="24"/>
              </w:rPr>
            </w:pPr>
          </w:p>
        </w:tc>
        <w:tc>
          <w:tcPr>
            <w:tcW w:w="1421" w:type="dxa"/>
          </w:tcPr>
          <w:p w:rsidR="00B10760" w:rsidRPr="005D2ABC" w:rsidRDefault="00B10760" w:rsidP="001158DB">
            <w:pPr>
              <w:spacing w:line="600" w:lineRule="exact"/>
              <w:outlineLvl w:val="0"/>
              <w:rPr>
                <w:rFonts w:ascii="仿宋_GB2312" w:eastAsia="仿宋_GB2312" w:hAnsi="仿宋"/>
                <w:sz w:val="24"/>
                <w:szCs w:val="24"/>
              </w:rPr>
            </w:pPr>
          </w:p>
        </w:tc>
        <w:tc>
          <w:tcPr>
            <w:tcW w:w="1421" w:type="dxa"/>
          </w:tcPr>
          <w:p w:rsidR="00B10760" w:rsidRPr="005D2ABC" w:rsidRDefault="00B10760" w:rsidP="001158DB">
            <w:pPr>
              <w:spacing w:line="600" w:lineRule="exact"/>
              <w:outlineLvl w:val="0"/>
              <w:rPr>
                <w:rFonts w:ascii="仿宋_GB2312" w:eastAsia="仿宋_GB2312" w:hAnsi="仿宋"/>
                <w:sz w:val="24"/>
                <w:szCs w:val="24"/>
              </w:rPr>
            </w:pPr>
          </w:p>
        </w:tc>
      </w:tr>
    </w:tbl>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sz w:val="32"/>
          <w:szCs w:val="32"/>
        </w:rPr>
        <w:t>7.</w:t>
      </w:r>
      <w:r w:rsidRPr="005D2ABC">
        <w:rPr>
          <w:rFonts w:ascii="Times New Roman" w:eastAsia="仿宋_GB2312" w:hAnsi="Times New Roman" w:cs="Times New Roman" w:hint="eastAsia"/>
          <w:sz w:val="32"/>
          <w:szCs w:val="32"/>
        </w:rPr>
        <w:t>管理机构及其主要股东、普通合伙人在管基金情况</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proofErr w:type="gramStart"/>
      <w:r w:rsidRPr="005D2ABC">
        <w:rPr>
          <w:rFonts w:ascii="Times New Roman" w:eastAsia="仿宋_GB2312" w:hAnsi="Times New Roman" w:cs="Times New Roman" w:hint="eastAsia"/>
          <w:sz w:val="32"/>
          <w:szCs w:val="32"/>
        </w:rPr>
        <w:t>分基金</w:t>
      </w:r>
      <w:proofErr w:type="gramEnd"/>
      <w:r w:rsidRPr="005D2ABC">
        <w:rPr>
          <w:rFonts w:ascii="Times New Roman" w:eastAsia="仿宋_GB2312" w:hAnsi="Times New Roman" w:cs="Times New Roman" w:hint="eastAsia"/>
          <w:sz w:val="32"/>
          <w:szCs w:val="32"/>
        </w:rPr>
        <w:t>列示，图表配合文字详细说明，包括：基金名称、注册地、设立时间、基金规模、实缴资本、主要出资人、投资领域、投资阶段、投资项目数量及金额、退出项目数量及金额、退出方式、基金业绩（</w:t>
      </w:r>
      <w:r w:rsidRPr="005D2ABC">
        <w:rPr>
          <w:rFonts w:ascii="Times New Roman" w:eastAsia="仿宋_GB2312" w:hAnsi="Times New Roman" w:cs="Times New Roman" w:hint="eastAsia"/>
          <w:sz w:val="32"/>
          <w:szCs w:val="32"/>
        </w:rPr>
        <w:t>IRR</w:t>
      </w:r>
      <w:r w:rsidRPr="005D2ABC">
        <w:rPr>
          <w:rFonts w:ascii="Times New Roman" w:eastAsia="仿宋_GB2312" w:hAnsi="Times New Roman" w:cs="Times New Roman" w:hint="eastAsia"/>
          <w:sz w:val="32"/>
          <w:szCs w:val="32"/>
        </w:rPr>
        <w:t>、</w:t>
      </w:r>
      <w:r w:rsidRPr="005D2ABC">
        <w:rPr>
          <w:rFonts w:ascii="Times New Roman" w:eastAsia="仿宋_GB2312" w:hAnsi="Times New Roman" w:cs="Times New Roman" w:hint="eastAsia"/>
          <w:sz w:val="32"/>
          <w:szCs w:val="32"/>
        </w:rPr>
        <w:t>DPI</w:t>
      </w:r>
      <w:r w:rsidRPr="005D2ABC">
        <w:rPr>
          <w:rFonts w:ascii="Times New Roman" w:eastAsia="仿宋_GB2312" w:hAnsi="Times New Roman" w:cs="Times New Roman" w:hint="eastAsia"/>
          <w:sz w:val="32"/>
          <w:szCs w:val="32"/>
        </w:rPr>
        <w:t>、</w:t>
      </w:r>
      <w:r w:rsidRPr="005D2ABC">
        <w:rPr>
          <w:rFonts w:ascii="Times New Roman" w:eastAsia="仿宋_GB2312" w:hAnsi="Times New Roman" w:cs="Times New Roman" w:hint="eastAsia"/>
          <w:sz w:val="32"/>
          <w:szCs w:val="32"/>
        </w:rPr>
        <w:t>MOIC</w:t>
      </w:r>
      <w:r w:rsidRPr="005D2ABC">
        <w:rPr>
          <w:rFonts w:ascii="Times New Roman" w:eastAsia="仿宋_GB2312" w:hAnsi="Times New Roman" w:cs="Times New Roman" w:hint="eastAsia"/>
          <w:sz w:val="32"/>
          <w:szCs w:val="32"/>
        </w:rPr>
        <w:t>）（以</w:t>
      </w:r>
      <w:r w:rsidRPr="005D2ABC">
        <w:rPr>
          <w:rFonts w:ascii="Times New Roman" w:eastAsia="仿宋_GB2312" w:hAnsi="Times New Roman" w:cs="Times New Roman" w:hint="eastAsia"/>
          <w:sz w:val="32"/>
          <w:szCs w:val="32"/>
        </w:rPr>
        <w:t>L</w:t>
      </w:r>
      <w:r w:rsidRPr="005D2ABC">
        <w:rPr>
          <w:rFonts w:ascii="Times New Roman" w:eastAsia="仿宋_GB2312" w:hAnsi="Times New Roman" w:cs="Times New Roman"/>
          <w:sz w:val="32"/>
          <w:szCs w:val="32"/>
        </w:rPr>
        <w:t>P</w:t>
      </w:r>
      <w:r w:rsidRPr="005D2ABC">
        <w:rPr>
          <w:rFonts w:ascii="Times New Roman" w:eastAsia="仿宋_GB2312" w:hAnsi="Times New Roman" w:cs="Times New Roman" w:hint="eastAsia"/>
          <w:sz w:val="32"/>
          <w:szCs w:val="32"/>
        </w:rPr>
        <w:t>资金进出时点计算）</w:t>
      </w:r>
      <w:r w:rsidRPr="005D2ABC">
        <w:rPr>
          <w:rFonts w:ascii="Times New Roman" w:eastAsia="仿宋_GB2312" w:hAnsi="Times New Roman" w:cs="Times New Roman"/>
          <w:sz w:val="32"/>
          <w:szCs w:val="32"/>
        </w:rPr>
        <w:t>、</w:t>
      </w:r>
      <w:r w:rsidRPr="005D2ABC">
        <w:rPr>
          <w:rFonts w:ascii="Times New Roman" w:eastAsia="仿宋_GB2312" w:hAnsi="Times New Roman" w:cs="Times New Roman" w:hint="eastAsia"/>
          <w:sz w:val="32"/>
          <w:szCs w:val="32"/>
        </w:rPr>
        <w:t>基金的核心团队等，以及本基金相对于其他基金的独立性说明（内容包括但不限于本基金投资领域内的投资机会在本基金和其他在管基金之间如何分配）。若有过与国家及地方引导基金合作经历，请列示</w:t>
      </w:r>
      <w:proofErr w:type="gramStart"/>
      <w:r w:rsidRPr="005D2ABC">
        <w:rPr>
          <w:rFonts w:ascii="Times New Roman" w:eastAsia="仿宋_GB2312" w:hAnsi="Times New Roman" w:cs="Times New Roman" w:hint="eastAsia"/>
          <w:sz w:val="32"/>
          <w:szCs w:val="32"/>
        </w:rPr>
        <w:t>返投要求及返投完成</w:t>
      </w:r>
      <w:proofErr w:type="gramEnd"/>
      <w:r w:rsidRPr="005D2ABC">
        <w:rPr>
          <w:rFonts w:ascii="Times New Roman" w:eastAsia="仿宋_GB2312" w:hAnsi="Times New Roman" w:cs="Times New Roman" w:hint="eastAsia"/>
          <w:sz w:val="32"/>
          <w:szCs w:val="32"/>
        </w:rPr>
        <w:t>情况。</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sz w:val="32"/>
          <w:szCs w:val="32"/>
        </w:rPr>
        <w:t>8.</w:t>
      </w:r>
      <w:r w:rsidRPr="005D2ABC">
        <w:rPr>
          <w:rFonts w:ascii="Times New Roman" w:eastAsia="仿宋_GB2312" w:hAnsi="Times New Roman" w:cs="Times New Roman" w:hint="eastAsia"/>
          <w:sz w:val="32"/>
          <w:szCs w:val="32"/>
        </w:rPr>
        <w:t>负面舆情信息披露</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sz w:val="32"/>
          <w:szCs w:val="32"/>
        </w:rPr>
        <w:t>9.</w:t>
      </w:r>
      <w:r w:rsidRPr="005D2ABC">
        <w:rPr>
          <w:rFonts w:ascii="Times New Roman" w:eastAsia="仿宋_GB2312" w:hAnsi="Times New Roman" w:cs="Times New Roman" w:hint="eastAsia"/>
          <w:sz w:val="32"/>
          <w:szCs w:val="32"/>
        </w:rPr>
        <w:t>管理人优势</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hint="eastAsia"/>
          <w:sz w:val="32"/>
          <w:szCs w:val="32"/>
        </w:rPr>
        <w:t>请简要说明</w:t>
      </w:r>
      <w:proofErr w:type="gramStart"/>
      <w:r w:rsidRPr="005D2ABC">
        <w:rPr>
          <w:rFonts w:ascii="Times New Roman" w:eastAsia="仿宋_GB2312" w:hAnsi="Times New Roman" w:cs="Times New Roman" w:hint="eastAsia"/>
          <w:sz w:val="32"/>
          <w:szCs w:val="32"/>
        </w:rPr>
        <w:t>管理人异于</w:t>
      </w:r>
      <w:proofErr w:type="gramEnd"/>
      <w:r w:rsidRPr="005D2ABC">
        <w:rPr>
          <w:rFonts w:ascii="Times New Roman" w:eastAsia="仿宋_GB2312" w:hAnsi="Times New Roman" w:cs="Times New Roman" w:hint="eastAsia"/>
          <w:sz w:val="32"/>
          <w:szCs w:val="32"/>
        </w:rPr>
        <w:t>其他同类机构的优势，包括不限</w:t>
      </w:r>
      <w:r w:rsidRPr="005D2ABC">
        <w:rPr>
          <w:rFonts w:ascii="Times New Roman" w:eastAsia="仿宋_GB2312" w:hAnsi="Times New Roman" w:cs="Times New Roman" w:hint="eastAsia"/>
          <w:sz w:val="32"/>
          <w:szCs w:val="32"/>
        </w:rPr>
        <w:lastRenderedPageBreak/>
        <w:t>于机构资源禀赋等，能为已投项目提供的核心外部资源链接，科学顾问团队名单、专家顾问团队名单。</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hint="eastAsia"/>
          <w:sz w:val="32"/>
          <w:szCs w:val="32"/>
        </w:rPr>
        <w:t>（二）拟设</w:t>
      </w:r>
      <w:proofErr w:type="gramStart"/>
      <w:r w:rsidRPr="005D2ABC">
        <w:rPr>
          <w:rFonts w:ascii="Times New Roman" w:eastAsia="仿宋_GB2312" w:hAnsi="Times New Roman" w:cs="Times New Roman" w:hint="eastAsia"/>
          <w:sz w:val="32"/>
          <w:szCs w:val="32"/>
        </w:rPr>
        <w:t>子基金</w:t>
      </w:r>
      <w:proofErr w:type="gramEnd"/>
      <w:r w:rsidRPr="005D2ABC">
        <w:rPr>
          <w:rFonts w:ascii="Times New Roman" w:eastAsia="仿宋_GB2312" w:hAnsi="Times New Roman" w:cs="Times New Roman" w:hint="eastAsia"/>
          <w:sz w:val="32"/>
          <w:szCs w:val="32"/>
        </w:rPr>
        <w:t>管理团队</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sz w:val="32"/>
          <w:szCs w:val="32"/>
        </w:rPr>
        <w:t>1.</w:t>
      </w:r>
      <w:r w:rsidRPr="005D2ABC">
        <w:rPr>
          <w:rFonts w:ascii="Times New Roman" w:eastAsia="仿宋_GB2312" w:hAnsi="Times New Roman" w:cs="Times New Roman"/>
          <w:sz w:val="32"/>
          <w:szCs w:val="32"/>
        </w:rPr>
        <w:t>拟设</w:t>
      </w:r>
      <w:proofErr w:type="gramStart"/>
      <w:r w:rsidRPr="005D2ABC">
        <w:rPr>
          <w:rFonts w:ascii="Times New Roman" w:eastAsia="仿宋_GB2312" w:hAnsi="Times New Roman" w:cs="Times New Roman" w:hint="eastAsia"/>
          <w:sz w:val="32"/>
          <w:szCs w:val="32"/>
        </w:rPr>
        <w:t>子基金</w:t>
      </w:r>
      <w:proofErr w:type="gramEnd"/>
      <w:r w:rsidRPr="005D2ABC">
        <w:rPr>
          <w:rFonts w:ascii="Times New Roman" w:eastAsia="仿宋_GB2312" w:hAnsi="Times New Roman" w:cs="Times New Roman" w:hint="eastAsia"/>
          <w:sz w:val="32"/>
          <w:szCs w:val="32"/>
        </w:rPr>
        <w:t>核心管理团队成员构成及分工。</w:t>
      </w:r>
    </w:p>
    <w:tbl>
      <w:tblPr>
        <w:tblStyle w:val="a3"/>
        <w:tblW w:w="0" w:type="auto"/>
        <w:tblLook w:val="04A0" w:firstRow="1" w:lastRow="0" w:firstColumn="1" w:lastColumn="0" w:noHBand="0" w:noVBand="1"/>
      </w:tblPr>
      <w:tblGrid>
        <w:gridCol w:w="1073"/>
        <w:gridCol w:w="1099"/>
        <w:gridCol w:w="935"/>
        <w:gridCol w:w="1315"/>
        <w:gridCol w:w="1084"/>
        <w:gridCol w:w="924"/>
        <w:gridCol w:w="1866"/>
      </w:tblGrid>
      <w:tr w:rsidR="00B10760" w:rsidRPr="005D2ABC" w:rsidTr="001158DB">
        <w:tc>
          <w:tcPr>
            <w:tcW w:w="1101"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姓名</w:t>
            </w:r>
          </w:p>
        </w:tc>
        <w:tc>
          <w:tcPr>
            <w:tcW w:w="1127"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职务</w:t>
            </w:r>
          </w:p>
        </w:tc>
        <w:tc>
          <w:tcPr>
            <w:tcW w:w="956"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简介</w:t>
            </w:r>
          </w:p>
        </w:tc>
        <w:tc>
          <w:tcPr>
            <w:tcW w:w="1352"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入</w:t>
            </w:r>
            <w:proofErr w:type="gramStart"/>
            <w:r w:rsidRPr="005D2ABC">
              <w:rPr>
                <w:rFonts w:ascii="仿宋_GB2312" w:eastAsia="仿宋_GB2312" w:hAnsi="仿宋" w:hint="eastAsia"/>
                <w:sz w:val="24"/>
                <w:szCs w:val="24"/>
              </w:rPr>
              <w:t>职时间</w:t>
            </w:r>
            <w:proofErr w:type="gramEnd"/>
          </w:p>
        </w:tc>
        <w:tc>
          <w:tcPr>
            <w:tcW w:w="1111"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分工情况</w:t>
            </w:r>
          </w:p>
        </w:tc>
        <w:tc>
          <w:tcPr>
            <w:tcW w:w="944"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常驻地</w:t>
            </w:r>
          </w:p>
        </w:tc>
        <w:tc>
          <w:tcPr>
            <w:tcW w:w="1927" w:type="dxa"/>
          </w:tcPr>
          <w:p w:rsidR="00B10760" w:rsidRPr="005D2ABC" w:rsidRDefault="00B10760" w:rsidP="001158DB">
            <w:pPr>
              <w:spacing w:line="600" w:lineRule="exact"/>
              <w:outlineLvl w:val="0"/>
              <w:rPr>
                <w:rFonts w:ascii="仿宋_GB2312" w:eastAsia="仿宋_GB2312" w:hAnsi="仿宋"/>
                <w:sz w:val="24"/>
                <w:szCs w:val="24"/>
              </w:rPr>
            </w:pPr>
            <w:r w:rsidRPr="005D2ABC">
              <w:rPr>
                <w:rFonts w:ascii="仿宋_GB2312" w:eastAsia="仿宋_GB2312" w:hAnsi="仿宋" w:hint="eastAsia"/>
                <w:sz w:val="24"/>
                <w:szCs w:val="24"/>
              </w:rPr>
              <w:t>在管理公司或</w:t>
            </w:r>
            <w:r w:rsidRPr="005D2ABC">
              <w:rPr>
                <w:rFonts w:ascii="仿宋_GB2312" w:eastAsia="仿宋_GB2312" w:hAnsi="仿宋"/>
                <w:sz w:val="24"/>
                <w:szCs w:val="24"/>
              </w:rPr>
              <w:t>GP</w:t>
            </w:r>
            <w:r w:rsidRPr="005D2ABC">
              <w:rPr>
                <w:rFonts w:ascii="仿宋_GB2312" w:eastAsia="仿宋_GB2312" w:hAnsi="仿宋" w:hint="eastAsia"/>
                <w:sz w:val="24"/>
                <w:szCs w:val="24"/>
              </w:rPr>
              <w:t>公司持股比例</w:t>
            </w:r>
          </w:p>
        </w:tc>
      </w:tr>
      <w:tr w:rsidR="00B10760" w:rsidRPr="005D2ABC" w:rsidTr="001158DB">
        <w:tc>
          <w:tcPr>
            <w:tcW w:w="1101" w:type="dxa"/>
          </w:tcPr>
          <w:p w:rsidR="00B10760" w:rsidRPr="005D2ABC" w:rsidRDefault="00B10760" w:rsidP="001158DB">
            <w:pPr>
              <w:spacing w:line="600" w:lineRule="exact"/>
              <w:outlineLvl w:val="0"/>
              <w:rPr>
                <w:rFonts w:ascii="仿宋_GB2312" w:eastAsia="仿宋_GB2312" w:hAnsi="仿宋"/>
                <w:sz w:val="24"/>
                <w:szCs w:val="24"/>
              </w:rPr>
            </w:pPr>
          </w:p>
        </w:tc>
        <w:tc>
          <w:tcPr>
            <w:tcW w:w="1127" w:type="dxa"/>
          </w:tcPr>
          <w:p w:rsidR="00B10760" w:rsidRPr="005D2ABC" w:rsidRDefault="00B10760" w:rsidP="001158DB">
            <w:pPr>
              <w:spacing w:line="600" w:lineRule="exact"/>
              <w:outlineLvl w:val="0"/>
              <w:rPr>
                <w:rFonts w:ascii="仿宋_GB2312" w:eastAsia="仿宋_GB2312" w:hAnsi="仿宋"/>
                <w:sz w:val="24"/>
                <w:szCs w:val="24"/>
              </w:rPr>
            </w:pPr>
          </w:p>
        </w:tc>
        <w:tc>
          <w:tcPr>
            <w:tcW w:w="956" w:type="dxa"/>
          </w:tcPr>
          <w:p w:rsidR="00B10760" w:rsidRPr="005D2ABC" w:rsidRDefault="00B10760" w:rsidP="001158DB">
            <w:pPr>
              <w:spacing w:line="600" w:lineRule="exact"/>
              <w:outlineLvl w:val="0"/>
              <w:rPr>
                <w:rFonts w:ascii="仿宋_GB2312" w:eastAsia="仿宋_GB2312" w:hAnsi="仿宋"/>
                <w:sz w:val="24"/>
                <w:szCs w:val="24"/>
              </w:rPr>
            </w:pPr>
          </w:p>
        </w:tc>
        <w:tc>
          <w:tcPr>
            <w:tcW w:w="1352" w:type="dxa"/>
          </w:tcPr>
          <w:p w:rsidR="00B10760" w:rsidRPr="005D2ABC" w:rsidRDefault="00B10760" w:rsidP="001158DB">
            <w:pPr>
              <w:spacing w:line="600" w:lineRule="exact"/>
              <w:outlineLvl w:val="0"/>
              <w:rPr>
                <w:rFonts w:ascii="仿宋_GB2312" w:eastAsia="仿宋_GB2312" w:hAnsi="仿宋"/>
                <w:sz w:val="24"/>
                <w:szCs w:val="24"/>
              </w:rPr>
            </w:pPr>
          </w:p>
        </w:tc>
        <w:tc>
          <w:tcPr>
            <w:tcW w:w="1111" w:type="dxa"/>
          </w:tcPr>
          <w:p w:rsidR="00B10760" w:rsidRPr="005D2ABC" w:rsidRDefault="00B10760" w:rsidP="001158DB">
            <w:pPr>
              <w:spacing w:line="600" w:lineRule="exact"/>
              <w:outlineLvl w:val="0"/>
              <w:rPr>
                <w:rFonts w:ascii="仿宋_GB2312" w:eastAsia="仿宋_GB2312" w:hAnsi="仿宋"/>
                <w:sz w:val="24"/>
                <w:szCs w:val="24"/>
              </w:rPr>
            </w:pPr>
          </w:p>
        </w:tc>
        <w:tc>
          <w:tcPr>
            <w:tcW w:w="944" w:type="dxa"/>
          </w:tcPr>
          <w:p w:rsidR="00B10760" w:rsidRPr="005D2ABC" w:rsidRDefault="00B10760" w:rsidP="001158DB">
            <w:pPr>
              <w:spacing w:line="600" w:lineRule="exact"/>
              <w:outlineLvl w:val="0"/>
              <w:rPr>
                <w:rFonts w:ascii="仿宋_GB2312" w:eastAsia="仿宋_GB2312" w:hAnsi="仿宋"/>
                <w:sz w:val="24"/>
                <w:szCs w:val="24"/>
              </w:rPr>
            </w:pPr>
          </w:p>
        </w:tc>
        <w:tc>
          <w:tcPr>
            <w:tcW w:w="1927" w:type="dxa"/>
          </w:tcPr>
          <w:p w:rsidR="00B10760" w:rsidRPr="005D2ABC" w:rsidRDefault="00B10760" w:rsidP="001158DB">
            <w:pPr>
              <w:spacing w:line="600" w:lineRule="exact"/>
              <w:outlineLvl w:val="0"/>
              <w:rPr>
                <w:rFonts w:ascii="仿宋_GB2312" w:eastAsia="仿宋_GB2312" w:hAnsi="仿宋"/>
                <w:sz w:val="24"/>
                <w:szCs w:val="24"/>
              </w:rPr>
            </w:pPr>
          </w:p>
        </w:tc>
      </w:tr>
      <w:tr w:rsidR="00B10760" w:rsidRPr="005D2ABC" w:rsidTr="001158DB">
        <w:tc>
          <w:tcPr>
            <w:tcW w:w="1101" w:type="dxa"/>
          </w:tcPr>
          <w:p w:rsidR="00B10760" w:rsidRPr="005D2ABC" w:rsidRDefault="00B10760" w:rsidP="001158DB">
            <w:pPr>
              <w:spacing w:line="600" w:lineRule="exact"/>
              <w:outlineLvl w:val="0"/>
              <w:rPr>
                <w:rFonts w:ascii="仿宋_GB2312" w:eastAsia="仿宋_GB2312" w:hAnsi="仿宋"/>
                <w:sz w:val="24"/>
                <w:szCs w:val="24"/>
              </w:rPr>
            </w:pPr>
          </w:p>
        </w:tc>
        <w:tc>
          <w:tcPr>
            <w:tcW w:w="1127" w:type="dxa"/>
          </w:tcPr>
          <w:p w:rsidR="00B10760" w:rsidRPr="005D2ABC" w:rsidRDefault="00B10760" w:rsidP="001158DB">
            <w:pPr>
              <w:spacing w:line="600" w:lineRule="exact"/>
              <w:outlineLvl w:val="0"/>
              <w:rPr>
                <w:rFonts w:ascii="仿宋_GB2312" w:eastAsia="仿宋_GB2312" w:hAnsi="仿宋"/>
                <w:sz w:val="24"/>
                <w:szCs w:val="24"/>
              </w:rPr>
            </w:pPr>
          </w:p>
        </w:tc>
        <w:tc>
          <w:tcPr>
            <w:tcW w:w="956" w:type="dxa"/>
          </w:tcPr>
          <w:p w:rsidR="00B10760" w:rsidRPr="005D2ABC" w:rsidRDefault="00B10760" w:rsidP="001158DB">
            <w:pPr>
              <w:spacing w:line="600" w:lineRule="exact"/>
              <w:outlineLvl w:val="0"/>
              <w:rPr>
                <w:rFonts w:ascii="仿宋_GB2312" w:eastAsia="仿宋_GB2312" w:hAnsi="仿宋"/>
                <w:sz w:val="24"/>
                <w:szCs w:val="24"/>
              </w:rPr>
            </w:pPr>
          </w:p>
        </w:tc>
        <w:tc>
          <w:tcPr>
            <w:tcW w:w="1352" w:type="dxa"/>
          </w:tcPr>
          <w:p w:rsidR="00B10760" w:rsidRPr="005D2ABC" w:rsidRDefault="00B10760" w:rsidP="001158DB">
            <w:pPr>
              <w:spacing w:line="600" w:lineRule="exact"/>
              <w:outlineLvl w:val="0"/>
              <w:rPr>
                <w:rFonts w:ascii="仿宋_GB2312" w:eastAsia="仿宋_GB2312" w:hAnsi="仿宋"/>
                <w:sz w:val="24"/>
                <w:szCs w:val="24"/>
              </w:rPr>
            </w:pPr>
          </w:p>
        </w:tc>
        <w:tc>
          <w:tcPr>
            <w:tcW w:w="1111" w:type="dxa"/>
          </w:tcPr>
          <w:p w:rsidR="00B10760" w:rsidRPr="005D2ABC" w:rsidRDefault="00B10760" w:rsidP="001158DB">
            <w:pPr>
              <w:spacing w:line="600" w:lineRule="exact"/>
              <w:outlineLvl w:val="0"/>
              <w:rPr>
                <w:rFonts w:ascii="仿宋_GB2312" w:eastAsia="仿宋_GB2312" w:hAnsi="仿宋"/>
                <w:sz w:val="24"/>
                <w:szCs w:val="24"/>
              </w:rPr>
            </w:pPr>
          </w:p>
        </w:tc>
        <w:tc>
          <w:tcPr>
            <w:tcW w:w="944" w:type="dxa"/>
          </w:tcPr>
          <w:p w:rsidR="00B10760" w:rsidRPr="005D2ABC" w:rsidRDefault="00B10760" w:rsidP="001158DB">
            <w:pPr>
              <w:spacing w:line="600" w:lineRule="exact"/>
              <w:outlineLvl w:val="0"/>
              <w:rPr>
                <w:rFonts w:ascii="仿宋_GB2312" w:eastAsia="仿宋_GB2312" w:hAnsi="仿宋"/>
                <w:sz w:val="24"/>
                <w:szCs w:val="24"/>
              </w:rPr>
            </w:pPr>
          </w:p>
        </w:tc>
        <w:tc>
          <w:tcPr>
            <w:tcW w:w="1927" w:type="dxa"/>
          </w:tcPr>
          <w:p w:rsidR="00B10760" w:rsidRPr="005D2ABC" w:rsidRDefault="00B10760" w:rsidP="001158DB">
            <w:pPr>
              <w:spacing w:line="600" w:lineRule="exact"/>
              <w:outlineLvl w:val="0"/>
              <w:rPr>
                <w:rFonts w:ascii="仿宋_GB2312" w:eastAsia="仿宋_GB2312" w:hAnsi="仿宋"/>
                <w:sz w:val="24"/>
                <w:szCs w:val="24"/>
              </w:rPr>
            </w:pPr>
          </w:p>
        </w:tc>
      </w:tr>
    </w:tbl>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hint="eastAsia"/>
          <w:sz w:val="32"/>
          <w:szCs w:val="32"/>
        </w:rPr>
        <w:t>2.</w:t>
      </w:r>
      <w:r w:rsidRPr="005D2ABC">
        <w:rPr>
          <w:rFonts w:ascii="Times New Roman" w:eastAsia="仿宋_GB2312" w:hAnsi="Times New Roman" w:cs="Times New Roman"/>
          <w:sz w:val="32"/>
          <w:szCs w:val="32"/>
        </w:rPr>
        <w:t>按顺序依次阐述拟设</w:t>
      </w:r>
      <w:proofErr w:type="gramStart"/>
      <w:r w:rsidRPr="005D2ABC">
        <w:rPr>
          <w:rFonts w:ascii="Times New Roman" w:eastAsia="仿宋_GB2312" w:hAnsi="Times New Roman" w:cs="Times New Roman" w:hint="eastAsia"/>
          <w:sz w:val="32"/>
          <w:szCs w:val="32"/>
        </w:rPr>
        <w:t>子基金</w:t>
      </w:r>
      <w:proofErr w:type="gramEnd"/>
      <w:r w:rsidRPr="005D2ABC">
        <w:rPr>
          <w:rFonts w:ascii="Times New Roman" w:eastAsia="仿宋_GB2312" w:hAnsi="Times New Roman" w:cs="Times New Roman" w:hint="eastAsia"/>
          <w:sz w:val="32"/>
          <w:szCs w:val="32"/>
        </w:rPr>
        <w:t>核心管理团队成员</w:t>
      </w:r>
      <w:r w:rsidRPr="005D2ABC">
        <w:rPr>
          <w:rFonts w:ascii="Times New Roman" w:eastAsia="仿宋_GB2312" w:hAnsi="Times New Roman" w:cs="Times New Roman"/>
          <w:sz w:val="32"/>
          <w:szCs w:val="32"/>
        </w:rPr>
        <w:t>详细资料及履历、</w:t>
      </w:r>
      <w:r w:rsidRPr="005D2ABC">
        <w:rPr>
          <w:rFonts w:ascii="Times New Roman" w:eastAsia="仿宋_GB2312" w:hAnsi="Times New Roman" w:cs="Times New Roman" w:hint="eastAsia"/>
          <w:sz w:val="32"/>
          <w:szCs w:val="32"/>
        </w:rPr>
        <w:t>获奖情况</w:t>
      </w:r>
      <w:r w:rsidRPr="005D2ABC">
        <w:rPr>
          <w:rFonts w:ascii="Times New Roman" w:eastAsia="仿宋_GB2312" w:hAnsi="Times New Roman" w:cs="Times New Roman"/>
          <w:sz w:val="32"/>
          <w:szCs w:val="32"/>
        </w:rPr>
        <w:t>、管理各类基金情况、</w:t>
      </w:r>
      <w:r w:rsidRPr="005D2ABC">
        <w:rPr>
          <w:rFonts w:ascii="Times New Roman" w:eastAsia="仿宋_GB2312" w:hAnsi="Times New Roman" w:cs="Times New Roman" w:hint="eastAsia"/>
          <w:sz w:val="32"/>
          <w:szCs w:val="32"/>
        </w:rPr>
        <w:t>项目投资业绩（包括投资时点、投资金额、投资绩效和担任角色），项目来源渠道</w:t>
      </w:r>
      <w:r w:rsidRPr="005D2ABC">
        <w:rPr>
          <w:rFonts w:ascii="Times New Roman" w:eastAsia="仿宋_GB2312" w:hAnsi="Times New Roman" w:cs="Times New Roman"/>
          <w:sz w:val="32"/>
          <w:szCs w:val="32"/>
        </w:rPr>
        <w:t>；</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hint="eastAsia"/>
          <w:sz w:val="32"/>
          <w:szCs w:val="32"/>
        </w:rPr>
        <w:t>3</w:t>
      </w:r>
      <w:r w:rsidRPr="005D2ABC">
        <w:rPr>
          <w:rFonts w:ascii="Times New Roman" w:eastAsia="仿宋_GB2312" w:hAnsi="Times New Roman" w:cs="Times New Roman"/>
          <w:sz w:val="32"/>
          <w:szCs w:val="32"/>
        </w:rPr>
        <w:t>.</w:t>
      </w:r>
      <w:r w:rsidRPr="005D2ABC">
        <w:rPr>
          <w:rFonts w:ascii="Times New Roman" w:eastAsia="仿宋_GB2312" w:hAnsi="Times New Roman" w:cs="Times New Roman"/>
          <w:sz w:val="32"/>
          <w:szCs w:val="32"/>
        </w:rPr>
        <w:t>提供</w:t>
      </w:r>
      <w:proofErr w:type="gramStart"/>
      <w:r w:rsidRPr="005D2ABC">
        <w:rPr>
          <w:rFonts w:ascii="Times New Roman" w:eastAsia="仿宋_GB2312" w:hAnsi="Times New Roman" w:cs="Times New Roman" w:hint="eastAsia"/>
          <w:sz w:val="32"/>
          <w:szCs w:val="32"/>
        </w:rPr>
        <w:t>子基金</w:t>
      </w:r>
      <w:proofErr w:type="gramEnd"/>
      <w:r w:rsidRPr="005D2ABC">
        <w:rPr>
          <w:rFonts w:ascii="Times New Roman" w:eastAsia="仿宋_GB2312" w:hAnsi="Times New Roman" w:cs="Times New Roman" w:hint="eastAsia"/>
          <w:sz w:val="32"/>
          <w:szCs w:val="32"/>
        </w:rPr>
        <w:t>核心管理团队成员</w:t>
      </w:r>
      <w:r w:rsidRPr="005D2ABC">
        <w:rPr>
          <w:rFonts w:ascii="Times New Roman" w:eastAsia="仿宋_GB2312" w:hAnsi="Times New Roman" w:cs="Times New Roman"/>
          <w:sz w:val="32"/>
          <w:szCs w:val="32"/>
        </w:rPr>
        <w:t>之间的合作经历（如有）；</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hint="eastAsia"/>
          <w:sz w:val="32"/>
          <w:szCs w:val="32"/>
        </w:rPr>
        <w:t>4</w:t>
      </w:r>
      <w:r w:rsidRPr="005D2ABC">
        <w:rPr>
          <w:rFonts w:ascii="Times New Roman" w:eastAsia="仿宋_GB2312" w:hAnsi="Times New Roman" w:cs="Times New Roman"/>
          <w:sz w:val="32"/>
          <w:szCs w:val="32"/>
        </w:rPr>
        <w:t>.</w:t>
      </w:r>
      <w:r w:rsidRPr="005D2ABC">
        <w:rPr>
          <w:rFonts w:ascii="Times New Roman" w:eastAsia="仿宋_GB2312" w:hAnsi="Times New Roman" w:cs="Times New Roman"/>
          <w:sz w:val="32"/>
          <w:szCs w:val="32"/>
        </w:rPr>
        <w:t>提供</w:t>
      </w:r>
      <w:proofErr w:type="gramStart"/>
      <w:r w:rsidRPr="005D2ABC">
        <w:rPr>
          <w:rFonts w:ascii="Times New Roman" w:eastAsia="仿宋_GB2312" w:hAnsi="Times New Roman" w:cs="Times New Roman" w:hint="eastAsia"/>
          <w:sz w:val="32"/>
          <w:szCs w:val="32"/>
        </w:rPr>
        <w:t>子基金</w:t>
      </w:r>
      <w:proofErr w:type="gramEnd"/>
      <w:r w:rsidRPr="005D2ABC">
        <w:rPr>
          <w:rFonts w:ascii="Times New Roman" w:eastAsia="仿宋_GB2312" w:hAnsi="Times New Roman" w:cs="Times New Roman" w:hint="eastAsia"/>
          <w:sz w:val="32"/>
          <w:szCs w:val="32"/>
        </w:rPr>
        <w:t>核心管理团队成员</w:t>
      </w:r>
      <w:r w:rsidRPr="005D2ABC">
        <w:rPr>
          <w:rFonts w:ascii="Times New Roman" w:eastAsia="仿宋_GB2312" w:hAnsi="Times New Roman" w:cs="Times New Roman"/>
          <w:sz w:val="32"/>
          <w:szCs w:val="32"/>
        </w:rPr>
        <w:t>已投资</w:t>
      </w:r>
      <w:r w:rsidRPr="005D2ABC">
        <w:rPr>
          <w:rFonts w:ascii="Times New Roman" w:eastAsia="仿宋_GB2312" w:hAnsi="Times New Roman" w:cs="Times New Roman" w:hint="eastAsia"/>
          <w:sz w:val="32"/>
          <w:szCs w:val="32"/>
        </w:rPr>
        <w:t>的已上市及回报倍数大于</w:t>
      </w:r>
      <w:r w:rsidRPr="005D2ABC">
        <w:rPr>
          <w:rFonts w:ascii="Times New Roman" w:eastAsia="仿宋_GB2312" w:hAnsi="Times New Roman" w:cs="Times New Roman" w:hint="eastAsia"/>
          <w:sz w:val="32"/>
          <w:szCs w:val="32"/>
        </w:rPr>
        <w:t>5</w:t>
      </w:r>
      <w:r w:rsidRPr="005D2ABC">
        <w:rPr>
          <w:rFonts w:ascii="Times New Roman" w:eastAsia="仿宋_GB2312" w:hAnsi="Times New Roman" w:cs="Times New Roman" w:hint="eastAsia"/>
          <w:sz w:val="32"/>
          <w:szCs w:val="32"/>
        </w:rPr>
        <w:t>倍的天使类</w:t>
      </w:r>
      <w:r w:rsidRPr="005D2ABC">
        <w:rPr>
          <w:rFonts w:ascii="Times New Roman" w:eastAsia="仿宋_GB2312" w:hAnsi="Times New Roman" w:cs="Times New Roman"/>
          <w:sz w:val="32"/>
          <w:szCs w:val="32"/>
        </w:rPr>
        <w:t>项目名称、</w:t>
      </w:r>
      <w:r w:rsidRPr="005D2ABC">
        <w:rPr>
          <w:rFonts w:ascii="Times New Roman" w:eastAsia="仿宋_GB2312" w:hAnsi="Times New Roman" w:cs="Times New Roman" w:hint="eastAsia"/>
          <w:sz w:val="32"/>
          <w:szCs w:val="32"/>
        </w:rPr>
        <w:t>注册地址</w:t>
      </w:r>
      <w:r w:rsidRPr="005D2ABC">
        <w:rPr>
          <w:rFonts w:ascii="Times New Roman" w:eastAsia="仿宋_GB2312" w:hAnsi="Times New Roman" w:cs="Times New Roman"/>
          <w:sz w:val="32"/>
          <w:szCs w:val="32"/>
        </w:rPr>
        <w:t>、投资时间、投资金额、初始股权比例、退出金额、目前持有价值、</w:t>
      </w:r>
      <w:r w:rsidRPr="005D2ABC">
        <w:rPr>
          <w:rFonts w:ascii="Times New Roman" w:eastAsia="仿宋_GB2312" w:hAnsi="Times New Roman" w:cs="Times New Roman"/>
          <w:sz w:val="32"/>
          <w:szCs w:val="32"/>
        </w:rPr>
        <w:t>IRR</w:t>
      </w:r>
      <w:r w:rsidRPr="005D2ABC">
        <w:rPr>
          <w:rFonts w:ascii="Times New Roman" w:eastAsia="仿宋_GB2312" w:hAnsi="Times New Roman" w:cs="Times New Roman"/>
          <w:sz w:val="32"/>
          <w:szCs w:val="32"/>
        </w:rPr>
        <w:t>、团队主要成员参与角色等；</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hint="eastAsia"/>
          <w:sz w:val="32"/>
          <w:szCs w:val="32"/>
        </w:rPr>
        <w:t>5.</w:t>
      </w:r>
      <w:r w:rsidRPr="005D2ABC">
        <w:rPr>
          <w:rFonts w:hint="eastAsia"/>
        </w:rPr>
        <w:t xml:space="preserve"> </w:t>
      </w:r>
      <w:r w:rsidRPr="005D2ABC">
        <w:rPr>
          <w:rFonts w:ascii="Times New Roman" w:eastAsia="仿宋_GB2312" w:hAnsi="Times New Roman" w:cs="Times New Roman" w:hint="eastAsia"/>
          <w:sz w:val="32"/>
          <w:szCs w:val="32"/>
        </w:rPr>
        <w:t>提供</w:t>
      </w:r>
      <w:proofErr w:type="gramStart"/>
      <w:r w:rsidRPr="005D2ABC">
        <w:rPr>
          <w:rFonts w:ascii="Times New Roman" w:eastAsia="仿宋_GB2312" w:hAnsi="Times New Roman" w:cs="Times New Roman" w:hint="eastAsia"/>
          <w:sz w:val="32"/>
          <w:szCs w:val="32"/>
        </w:rPr>
        <w:t>子基金</w:t>
      </w:r>
      <w:proofErr w:type="gramEnd"/>
      <w:r w:rsidRPr="005D2ABC">
        <w:rPr>
          <w:rFonts w:ascii="Times New Roman" w:eastAsia="仿宋_GB2312" w:hAnsi="Times New Roman" w:cs="Times New Roman" w:hint="eastAsia"/>
          <w:sz w:val="32"/>
          <w:szCs w:val="32"/>
        </w:rPr>
        <w:t>核心管理团队成员已投资的已上市及回报倍数大于</w:t>
      </w:r>
      <w:r w:rsidRPr="005D2ABC">
        <w:rPr>
          <w:rFonts w:ascii="Times New Roman" w:eastAsia="仿宋_GB2312" w:hAnsi="Times New Roman" w:cs="Times New Roman" w:hint="eastAsia"/>
          <w:sz w:val="32"/>
          <w:szCs w:val="32"/>
        </w:rPr>
        <w:t>5</w:t>
      </w:r>
      <w:r w:rsidRPr="005D2ABC">
        <w:rPr>
          <w:rFonts w:ascii="Times New Roman" w:eastAsia="仿宋_GB2312" w:hAnsi="Times New Roman" w:cs="Times New Roman" w:hint="eastAsia"/>
          <w:sz w:val="32"/>
          <w:szCs w:val="32"/>
        </w:rPr>
        <w:t>倍的非天使类项目名称、注册地址、投资时间、投资金额、初始股权比例、退出金额、目前持有价值、</w:t>
      </w:r>
      <w:r w:rsidRPr="005D2ABC">
        <w:rPr>
          <w:rFonts w:ascii="Times New Roman" w:eastAsia="仿宋_GB2312" w:hAnsi="Times New Roman" w:cs="Times New Roman" w:hint="eastAsia"/>
          <w:sz w:val="32"/>
          <w:szCs w:val="32"/>
        </w:rPr>
        <w:t>IRR</w:t>
      </w:r>
      <w:r w:rsidRPr="005D2ABC">
        <w:rPr>
          <w:rFonts w:ascii="Times New Roman" w:eastAsia="仿宋_GB2312" w:hAnsi="Times New Roman" w:cs="Times New Roman" w:hint="eastAsia"/>
          <w:sz w:val="32"/>
          <w:szCs w:val="32"/>
        </w:rPr>
        <w:t>、团队主要成员参与角色等。</w:t>
      </w:r>
      <w:r w:rsidRPr="005D2ABC">
        <w:rPr>
          <w:rFonts w:ascii="Times New Roman" w:eastAsia="仿宋_GB2312" w:hAnsi="Times New Roman" w:cs="Times New Roman"/>
          <w:sz w:val="32"/>
          <w:szCs w:val="32"/>
        </w:rPr>
        <w:t xml:space="preserve"> </w:t>
      </w:r>
    </w:p>
    <w:p w:rsidR="00B10760" w:rsidRPr="005D2ABC" w:rsidRDefault="00B10760" w:rsidP="00B10760">
      <w:pPr>
        <w:spacing w:line="560" w:lineRule="exact"/>
        <w:ind w:firstLineChars="200" w:firstLine="640"/>
        <w:rPr>
          <w:rFonts w:ascii="Times New Roman" w:eastAsia="黑体" w:hAnsi="Times New Roman" w:cs="Times New Roman"/>
          <w:sz w:val="32"/>
          <w:szCs w:val="32"/>
        </w:rPr>
      </w:pPr>
      <w:r w:rsidRPr="005D2ABC">
        <w:rPr>
          <w:rFonts w:ascii="Times New Roman" w:eastAsia="黑体" w:hAnsi="Times New Roman" w:cs="Times New Roman"/>
          <w:sz w:val="32"/>
          <w:szCs w:val="32"/>
        </w:rPr>
        <w:t>四、基金框架</w:t>
      </w:r>
      <w:r w:rsidRPr="005D2ABC">
        <w:rPr>
          <w:rFonts w:ascii="Times New Roman" w:eastAsia="黑体" w:hAnsi="Times New Roman" w:cs="Times New Roman" w:hint="eastAsia"/>
          <w:sz w:val="32"/>
          <w:szCs w:val="32"/>
        </w:rPr>
        <w:t>方案</w:t>
      </w:r>
    </w:p>
    <w:p w:rsidR="00B10760" w:rsidRPr="005D2ABC" w:rsidRDefault="00B10760" w:rsidP="00B10760">
      <w:pPr>
        <w:spacing w:line="560" w:lineRule="exact"/>
        <w:ind w:firstLineChars="200" w:firstLine="640"/>
        <w:rPr>
          <w:rFonts w:ascii="Times New Roman" w:eastAsia="仿宋_GB2312" w:hAnsi="Times New Roman" w:cs="Times New Roman"/>
          <w:kern w:val="0"/>
          <w:sz w:val="32"/>
          <w:szCs w:val="32"/>
        </w:rPr>
      </w:pPr>
      <w:r w:rsidRPr="005D2ABC">
        <w:rPr>
          <w:rFonts w:ascii="Times New Roman" w:eastAsia="仿宋_GB2312" w:hAnsi="Times New Roman" w:cs="Times New Roman" w:hint="eastAsia"/>
          <w:kern w:val="0"/>
          <w:sz w:val="32"/>
          <w:szCs w:val="32"/>
        </w:rPr>
        <w:t>包括基金名称、基金规模、组织形式、存续期限、注册</w:t>
      </w:r>
      <w:r w:rsidRPr="005D2ABC">
        <w:rPr>
          <w:rFonts w:ascii="Times New Roman" w:eastAsia="仿宋_GB2312" w:hAnsi="Times New Roman" w:cs="Times New Roman" w:hint="eastAsia"/>
          <w:kern w:val="0"/>
          <w:sz w:val="32"/>
          <w:szCs w:val="32"/>
        </w:rPr>
        <w:lastRenderedPageBreak/>
        <w:t>地、基金出资安排、投资策略、投资阶段、管理模式、</w:t>
      </w:r>
      <w:proofErr w:type="gramStart"/>
      <w:r w:rsidRPr="005D2ABC">
        <w:rPr>
          <w:rFonts w:ascii="Times New Roman" w:eastAsia="仿宋_GB2312" w:hAnsi="Times New Roman" w:cs="Times New Roman" w:hint="eastAsia"/>
          <w:kern w:val="0"/>
          <w:sz w:val="32"/>
          <w:szCs w:val="32"/>
        </w:rPr>
        <w:t>投委会</w:t>
      </w:r>
      <w:proofErr w:type="gramEnd"/>
      <w:r w:rsidRPr="005D2ABC">
        <w:rPr>
          <w:rFonts w:ascii="Times New Roman" w:eastAsia="仿宋_GB2312" w:hAnsi="Times New Roman" w:cs="Times New Roman" w:hint="eastAsia"/>
          <w:kern w:val="0"/>
          <w:sz w:val="32"/>
          <w:szCs w:val="32"/>
        </w:rPr>
        <w:t>构成、收益分配、申请的激励政策。</w:t>
      </w:r>
    </w:p>
    <w:p w:rsidR="00B10760" w:rsidRPr="005D2ABC" w:rsidRDefault="00B10760" w:rsidP="00B10760">
      <w:pPr>
        <w:spacing w:line="560" w:lineRule="exact"/>
        <w:ind w:firstLineChars="200" w:firstLine="640"/>
        <w:rPr>
          <w:rFonts w:ascii="Times New Roman" w:eastAsia="黑体" w:hAnsi="Times New Roman" w:cs="Times New Roman"/>
          <w:sz w:val="32"/>
          <w:szCs w:val="32"/>
        </w:rPr>
      </w:pPr>
      <w:r w:rsidRPr="005D2ABC">
        <w:rPr>
          <w:rFonts w:ascii="Times New Roman" w:eastAsia="黑体" w:hAnsi="Times New Roman" w:cs="Times New Roman" w:hint="eastAsia"/>
          <w:sz w:val="32"/>
          <w:szCs w:val="32"/>
        </w:rPr>
        <w:t>五、项目储备情况</w:t>
      </w:r>
    </w:p>
    <w:p w:rsidR="00B10760" w:rsidRPr="005D2ABC" w:rsidRDefault="00B10760" w:rsidP="00B10760">
      <w:pPr>
        <w:spacing w:line="560" w:lineRule="exact"/>
        <w:ind w:firstLineChars="200" w:firstLine="640"/>
        <w:rPr>
          <w:rFonts w:ascii="Times New Roman" w:eastAsia="仿宋_GB2312" w:hAnsi="Times New Roman" w:cs="Times New Roman"/>
          <w:sz w:val="32"/>
          <w:szCs w:val="32"/>
        </w:rPr>
      </w:pPr>
      <w:r w:rsidRPr="005D2ABC">
        <w:rPr>
          <w:rFonts w:ascii="Times New Roman" w:eastAsia="仿宋_GB2312" w:hAnsi="Times New Roman" w:cs="Times New Roman"/>
          <w:sz w:val="32"/>
          <w:szCs w:val="32"/>
        </w:rPr>
        <w:t>应包含项目简介、成立时间、所属细分领域、所处地域、项目技术</w:t>
      </w:r>
      <w:r w:rsidRPr="005D2ABC">
        <w:rPr>
          <w:rFonts w:ascii="Times New Roman" w:eastAsia="仿宋_GB2312" w:hAnsi="Times New Roman" w:cs="Times New Roman" w:hint="eastAsia"/>
          <w:sz w:val="32"/>
          <w:szCs w:val="32"/>
        </w:rPr>
        <w:t>优势或商业模式</w:t>
      </w:r>
      <w:r w:rsidRPr="005D2ABC">
        <w:rPr>
          <w:rFonts w:ascii="Times New Roman" w:eastAsia="仿宋_GB2312" w:hAnsi="Times New Roman" w:cs="Times New Roman"/>
          <w:sz w:val="32"/>
          <w:szCs w:val="32"/>
        </w:rPr>
        <w:t>亮点、计划投资金额、投资轮次</w:t>
      </w:r>
      <w:r w:rsidRPr="005D2ABC">
        <w:rPr>
          <w:rFonts w:ascii="Times New Roman" w:eastAsia="仿宋_GB2312" w:hAnsi="Times New Roman" w:cs="Times New Roman" w:hint="eastAsia"/>
          <w:sz w:val="32"/>
          <w:szCs w:val="32"/>
        </w:rPr>
        <w:t>、目前进展</w:t>
      </w:r>
      <w:r w:rsidRPr="005D2ABC">
        <w:rPr>
          <w:rFonts w:ascii="Times New Roman" w:eastAsia="仿宋_GB2312" w:hAnsi="Times New Roman" w:cs="Times New Roman"/>
          <w:sz w:val="32"/>
          <w:szCs w:val="32"/>
        </w:rPr>
        <w:t>、</w:t>
      </w:r>
      <w:r w:rsidRPr="005D2ABC">
        <w:rPr>
          <w:rFonts w:ascii="Times New Roman" w:eastAsia="仿宋_GB2312" w:hAnsi="Times New Roman" w:cs="Times New Roman" w:hint="eastAsia"/>
          <w:sz w:val="32"/>
          <w:szCs w:val="32"/>
        </w:rPr>
        <w:t>是否拟引入成都高新区</w:t>
      </w:r>
      <w:r w:rsidRPr="005D2ABC">
        <w:rPr>
          <w:rFonts w:ascii="Times New Roman" w:eastAsia="仿宋_GB2312" w:hAnsi="Times New Roman" w:cs="Times New Roman"/>
          <w:sz w:val="32"/>
          <w:szCs w:val="32"/>
        </w:rPr>
        <w:t>。</w:t>
      </w:r>
    </w:p>
    <w:p w:rsidR="00B55493" w:rsidRPr="00B10760" w:rsidRDefault="00B10760">
      <w:bookmarkStart w:id="0" w:name="_GoBack"/>
      <w:bookmarkEnd w:id="0"/>
    </w:p>
    <w:sectPr w:rsidR="00B55493" w:rsidRPr="00B107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760"/>
    <w:rsid w:val="003E5EC5"/>
    <w:rsid w:val="00A92244"/>
    <w:rsid w:val="00B10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5FD39E-0473-4323-A42C-F44D85A04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B107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B10760"/>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228</Words>
  <Characters>1306</Characters>
  <Application>Microsoft Office Word</Application>
  <DocSecurity>0</DocSecurity>
  <Lines>10</Lines>
  <Paragraphs>3</Paragraphs>
  <ScaleCrop>false</ScaleCrop>
  <Company>P R C</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2024-06-07T07:27:00Z</dcterms:created>
  <dcterms:modified xsi:type="dcterms:W3CDTF">2024-06-07T07:28:00Z</dcterms:modified>
</cp:coreProperties>
</file>