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C8BD2" w14:textId="77777777" w:rsidR="00467FF2" w:rsidRPr="005D2ABC" w:rsidRDefault="00467FF2" w:rsidP="00467FF2">
      <w:pPr>
        <w:widowControl/>
        <w:shd w:val="clear" w:color="auto" w:fill="FFFFFF"/>
        <w:spacing w:line="560" w:lineRule="exact"/>
        <w:outlineLvl w:val="0"/>
        <w:rPr>
          <w:rFonts w:ascii="Times New Roman" w:eastAsia="仿宋_GB2312" w:hAnsi="Times New Roman" w:cs="Times New Roman"/>
          <w:b/>
          <w:bCs/>
          <w:kern w:val="0"/>
          <w:sz w:val="32"/>
          <w:szCs w:val="32"/>
        </w:rPr>
      </w:pPr>
      <w:r w:rsidRPr="005D2ABC">
        <w:rPr>
          <w:rFonts w:ascii="Times New Roman" w:eastAsia="仿宋_GB2312" w:hAnsi="Times New Roman" w:cs="Times New Roman"/>
          <w:b/>
          <w:bCs/>
          <w:kern w:val="0"/>
          <w:sz w:val="32"/>
          <w:szCs w:val="32"/>
        </w:rPr>
        <w:t>附件</w:t>
      </w:r>
      <w:r w:rsidRPr="005D2ABC">
        <w:rPr>
          <w:rFonts w:ascii="Times New Roman" w:eastAsia="仿宋_GB2312" w:hAnsi="Times New Roman" w:cs="Times New Roman"/>
          <w:b/>
          <w:bCs/>
          <w:kern w:val="0"/>
          <w:sz w:val="32"/>
          <w:szCs w:val="32"/>
        </w:rPr>
        <w:t>1</w:t>
      </w:r>
      <w:r w:rsidRPr="005D2ABC">
        <w:rPr>
          <w:rFonts w:ascii="Times New Roman" w:eastAsia="仿宋_GB2312" w:hAnsi="Times New Roman" w:cs="Times New Roman" w:hint="eastAsia"/>
          <w:b/>
          <w:bCs/>
          <w:kern w:val="0"/>
          <w:sz w:val="32"/>
          <w:szCs w:val="32"/>
        </w:rPr>
        <w:t>-2</w:t>
      </w:r>
    </w:p>
    <w:p w14:paraId="5B8CA2AC" w14:textId="77777777" w:rsidR="00467FF2" w:rsidRPr="005D2ABC" w:rsidRDefault="00467FF2" w:rsidP="00467FF2">
      <w:pPr>
        <w:spacing w:line="560" w:lineRule="exact"/>
        <w:jc w:val="center"/>
        <w:rPr>
          <w:rFonts w:ascii="Times New Roman" w:eastAsia="方正小标宋简体" w:hAnsi="Times New Roman" w:cs="Times New Roman"/>
          <w:sz w:val="44"/>
          <w:szCs w:val="44"/>
        </w:rPr>
      </w:pPr>
      <w:r w:rsidRPr="005D2ABC">
        <w:rPr>
          <w:rFonts w:ascii="Times New Roman" w:eastAsia="方正小标宋简体" w:hAnsi="Times New Roman" w:cs="Times New Roman" w:hint="eastAsia"/>
          <w:sz w:val="44"/>
          <w:szCs w:val="44"/>
        </w:rPr>
        <w:t>重点赛道（特长生）</w:t>
      </w:r>
      <w:proofErr w:type="gramStart"/>
      <w:r w:rsidRPr="005D2ABC">
        <w:rPr>
          <w:rFonts w:ascii="Times New Roman" w:eastAsia="方正小标宋简体" w:hAnsi="Times New Roman" w:cs="Times New Roman" w:hint="eastAsia"/>
          <w:sz w:val="44"/>
          <w:szCs w:val="44"/>
        </w:rPr>
        <w:t>子基金</w:t>
      </w:r>
      <w:proofErr w:type="gramEnd"/>
      <w:r w:rsidRPr="005D2ABC">
        <w:rPr>
          <w:rFonts w:ascii="Times New Roman" w:eastAsia="方正小标宋简体" w:hAnsi="Times New Roman" w:cs="Times New Roman" w:hint="eastAsia"/>
          <w:sz w:val="44"/>
          <w:szCs w:val="44"/>
        </w:rPr>
        <w:t>评分要点</w:t>
      </w:r>
    </w:p>
    <w:tbl>
      <w:tblPr>
        <w:tblW w:w="9460" w:type="dxa"/>
        <w:tblLook w:val="04A0" w:firstRow="1" w:lastRow="0" w:firstColumn="1" w:lastColumn="0" w:noHBand="0" w:noVBand="1"/>
      </w:tblPr>
      <w:tblGrid>
        <w:gridCol w:w="1290"/>
        <w:gridCol w:w="1439"/>
        <w:gridCol w:w="6731"/>
      </w:tblGrid>
      <w:tr w:rsidR="00467FF2" w:rsidRPr="005D2ABC" w14:paraId="4585B8DD" w14:textId="77777777" w:rsidTr="001158DB">
        <w:trPr>
          <w:trHeight w:val="226"/>
        </w:trPr>
        <w:tc>
          <w:tcPr>
            <w:tcW w:w="1290" w:type="dxa"/>
            <w:tcBorders>
              <w:top w:val="single" w:sz="4" w:space="0" w:color="auto"/>
              <w:left w:val="single" w:sz="4" w:space="0" w:color="auto"/>
              <w:bottom w:val="single" w:sz="4" w:space="0" w:color="auto"/>
              <w:right w:val="single" w:sz="4" w:space="0" w:color="auto"/>
            </w:tcBorders>
            <w:shd w:val="clear" w:color="000000" w:fill="E7E6E6"/>
            <w:vAlign w:val="center"/>
          </w:tcPr>
          <w:p w14:paraId="3D4980D8" w14:textId="77777777" w:rsidR="00467FF2" w:rsidRPr="005D2ABC" w:rsidRDefault="00467FF2" w:rsidP="001158DB">
            <w:pPr>
              <w:widowControl/>
              <w:jc w:val="center"/>
              <w:rPr>
                <w:rFonts w:ascii="宋体" w:eastAsia="宋体" w:hAnsi="宋体" w:cs="宋体"/>
                <w:b/>
                <w:bCs/>
                <w:kern w:val="0"/>
                <w:sz w:val="24"/>
                <w:szCs w:val="24"/>
              </w:rPr>
            </w:pPr>
            <w:r w:rsidRPr="005D2ABC">
              <w:rPr>
                <w:rFonts w:ascii="宋体" w:eastAsia="宋体" w:hAnsi="宋体" w:cs="宋体" w:hint="eastAsia"/>
                <w:b/>
                <w:bCs/>
                <w:kern w:val="0"/>
                <w:sz w:val="24"/>
                <w:szCs w:val="24"/>
              </w:rPr>
              <w:t>一级指标</w:t>
            </w:r>
          </w:p>
        </w:tc>
        <w:tc>
          <w:tcPr>
            <w:tcW w:w="1439" w:type="dxa"/>
            <w:tcBorders>
              <w:top w:val="single" w:sz="4" w:space="0" w:color="auto"/>
              <w:left w:val="nil"/>
              <w:bottom w:val="single" w:sz="4" w:space="0" w:color="auto"/>
              <w:right w:val="single" w:sz="4" w:space="0" w:color="auto"/>
            </w:tcBorders>
            <w:shd w:val="clear" w:color="000000" w:fill="E7E6E6"/>
            <w:vAlign w:val="center"/>
          </w:tcPr>
          <w:p w14:paraId="47E0A893" w14:textId="77777777" w:rsidR="00467FF2" w:rsidRPr="005D2ABC" w:rsidRDefault="00467FF2" w:rsidP="001158DB">
            <w:pPr>
              <w:widowControl/>
              <w:jc w:val="center"/>
              <w:rPr>
                <w:rFonts w:ascii="宋体" w:eastAsia="宋体" w:hAnsi="宋体" w:cs="宋体"/>
                <w:b/>
                <w:bCs/>
                <w:kern w:val="0"/>
                <w:sz w:val="24"/>
                <w:szCs w:val="24"/>
              </w:rPr>
            </w:pPr>
            <w:r w:rsidRPr="005D2ABC">
              <w:rPr>
                <w:rFonts w:ascii="宋体" w:eastAsia="宋体" w:hAnsi="宋体" w:cs="宋体" w:hint="eastAsia"/>
                <w:b/>
                <w:bCs/>
                <w:kern w:val="0"/>
                <w:sz w:val="24"/>
                <w:szCs w:val="24"/>
              </w:rPr>
              <w:t>二级指标</w:t>
            </w:r>
          </w:p>
        </w:tc>
        <w:tc>
          <w:tcPr>
            <w:tcW w:w="6731" w:type="dxa"/>
            <w:tcBorders>
              <w:top w:val="single" w:sz="4" w:space="0" w:color="auto"/>
              <w:left w:val="nil"/>
              <w:bottom w:val="single" w:sz="4" w:space="0" w:color="auto"/>
              <w:right w:val="single" w:sz="4" w:space="0" w:color="auto"/>
            </w:tcBorders>
            <w:shd w:val="clear" w:color="000000" w:fill="E7E6E6"/>
            <w:vAlign w:val="center"/>
          </w:tcPr>
          <w:p w14:paraId="10AFDB88" w14:textId="77777777" w:rsidR="00467FF2" w:rsidRPr="005D2ABC" w:rsidRDefault="00467FF2" w:rsidP="001158DB">
            <w:pPr>
              <w:widowControl/>
              <w:jc w:val="center"/>
              <w:rPr>
                <w:rFonts w:ascii="宋体" w:eastAsia="宋体" w:hAnsi="宋体" w:cs="宋体"/>
                <w:b/>
                <w:bCs/>
                <w:kern w:val="0"/>
                <w:sz w:val="24"/>
                <w:szCs w:val="24"/>
              </w:rPr>
            </w:pPr>
            <w:r w:rsidRPr="005D2ABC">
              <w:rPr>
                <w:rFonts w:ascii="宋体" w:eastAsia="宋体" w:hAnsi="宋体" w:cs="宋体" w:hint="eastAsia"/>
                <w:b/>
                <w:bCs/>
                <w:kern w:val="0"/>
                <w:sz w:val="24"/>
                <w:szCs w:val="24"/>
              </w:rPr>
              <w:t>指标内容</w:t>
            </w:r>
          </w:p>
        </w:tc>
      </w:tr>
      <w:tr w:rsidR="00467FF2" w:rsidRPr="005D2ABC" w14:paraId="53E3D309" w14:textId="77777777" w:rsidTr="001158DB">
        <w:trPr>
          <w:trHeight w:val="683"/>
        </w:trPr>
        <w:tc>
          <w:tcPr>
            <w:tcW w:w="1290" w:type="dxa"/>
            <w:vMerge w:val="restart"/>
            <w:tcBorders>
              <w:top w:val="nil"/>
              <w:left w:val="single" w:sz="4" w:space="0" w:color="auto"/>
              <w:bottom w:val="single" w:sz="4" w:space="0" w:color="auto"/>
              <w:right w:val="single" w:sz="4" w:space="0" w:color="auto"/>
            </w:tcBorders>
            <w:shd w:val="clear" w:color="auto" w:fill="auto"/>
            <w:vAlign w:val="center"/>
          </w:tcPr>
          <w:p w14:paraId="3611C290"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机构实力</w:t>
            </w:r>
            <w:r w:rsidRPr="005D2ABC">
              <w:rPr>
                <w:rFonts w:ascii="宋体" w:eastAsia="宋体" w:hAnsi="宋体" w:cs="宋体" w:hint="eastAsia"/>
                <w:kern w:val="0"/>
                <w:sz w:val="24"/>
                <w:szCs w:val="24"/>
              </w:rPr>
              <w:br/>
              <w:t>（15分）</w:t>
            </w:r>
          </w:p>
        </w:tc>
        <w:tc>
          <w:tcPr>
            <w:tcW w:w="1439" w:type="dxa"/>
            <w:tcBorders>
              <w:top w:val="nil"/>
              <w:left w:val="nil"/>
              <w:bottom w:val="single" w:sz="4" w:space="0" w:color="auto"/>
              <w:right w:val="single" w:sz="4" w:space="0" w:color="auto"/>
            </w:tcBorders>
            <w:shd w:val="clear" w:color="auto" w:fill="auto"/>
            <w:vAlign w:val="center"/>
          </w:tcPr>
          <w:p w14:paraId="6261E4B4"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团队稳定</w:t>
            </w:r>
          </w:p>
        </w:tc>
        <w:tc>
          <w:tcPr>
            <w:tcW w:w="6731" w:type="dxa"/>
            <w:tcBorders>
              <w:top w:val="nil"/>
              <w:left w:val="nil"/>
              <w:bottom w:val="single" w:sz="4" w:space="0" w:color="auto"/>
              <w:right w:val="single" w:sz="4" w:space="0" w:color="auto"/>
            </w:tcBorders>
            <w:shd w:val="clear" w:color="auto" w:fill="auto"/>
            <w:vAlign w:val="center"/>
          </w:tcPr>
          <w:p w14:paraId="608FB7CA" w14:textId="77777777" w:rsidR="00467FF2" w:rsidRPr="005D2ABC" w:rsidRDefault="00467FF2" w:rsidP="001158DB">
            <w:pPr>
              <w:widowControl/>
              <w:numPr>
                <w:ilvl w:val="0"/>
                <w:numId w:val="1"/>
              </w:numPr>
              <w:jc w:val="left"/>
              <w:rPr>
                <w:rFonts w:ascii="宋体" w:eastAsia="宋体" w:hAnsi="宋体" w:cs="宋体"/>
                <w:kern w:val="0"/>
                <w:sz w:val="24"/>
                <w:szCs w:val="24"/>
              </w:rPr>
            </w:pPr>
            <w:r w:rsidRPr="005D2ABC">
              <w:rPr>
                <w:rFonts w:ascii="宋体" w:eastAsia="宋体" w:hAnsi="宋体" w:cs="宋体" w:hint="eastAsia"/>
                <w:kern w:val="0"/>
                <w:sz w:val="24"/>
                <w:szCs w:val="24"/>
              </w:rPr>
              <w:t>每两个共事3年以上的合伙人组合数</w:t>
            </w:r>
            <w:r w:rsidRPr="005D2ABC">
              <w:rPr>
                <w:rFonts w:ascii="宋体" w:eastAsia="宋体" w:hAnsi="宋体" w:cs="宋体" w:hint="eastAsia"/>
                <w:kern w:val="0"/>
                <w:sz w:val="24"/>
                <w:szCs w:val="24"/>
              </w:rPr>
              <w:br/>
              <w:t>2.</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核心管理团队成员在管理公司或GP持股比例</w:t>
            </w:r>
            <w:r w:rsidRPr="005D2ABC">
              <w:rPr>
                <w:rFonts w:ascii="宋体" w:eastAsia="宋体" w:hAnsi="宋体" w:cs="宋体" w:hint="eastAsia"/>
                <w:kern w:val="0"/>
                <w:sz w:val="24"/>
                <w:szCs w:val="24"/>
              </w:rPr>
              <w:br/>
              <w:t>3.提供了明确的激励约束机制和跟投机制的</w:t>
            </w:r>
          </w:p>
          <w:p w14:paraId="048A9787" w14:textId="77777777" w:rsidR="00467FF2" w:rsidRPr="005D2ABC" w:rsidRDefault="00467FF2" w:rsidP="001158DB">
            <w:pPr>
              <w:widowControl/>
              <w:numPr>
                <w:ilvl w:val="255"/>
                <w:numId w:val="0"/>
              </w:numPr>
              <w:jc w:val="left"/>
              <w:rPr>
                <w:rFonts w:ascii="宋体" w:eastAsia="宋体" w:hAnsi="宋体" w:cs="宋体"/>
                <w:kern w:val="0"/>
                <w:sz w:val="24"/>
                <w:szCs w:val="24"/>
              </w:rPr>
            </w:pPr>
            <w:r w:rsidRPr="005D2ABC">
              <w:rPr>
                <w:rFonts w:ascii="宋体" w:eastAsia="宋体" w:hAnsi="宋体" w:cs="宋体" w:hint="eastAsia"/>
                <w:kern w:val="0"/>
                <w:sz w:val="24"/>
                <w:szCs w:val="24"/>
              </w:rPr>
              <w:t>4.过去5年离职的合伙人、MD、ED以上的人数</w:t>
            </w:r>
          </w:p>
        </w:tc>
      </w:tr>
      <w:tr w:rsidR="00467FF2" w:rsidRPr="005D2ABC" w14:paraId="784B2F24" w14:textId="77777777" w:rsidTr="001158DB">
        <w:trPr>
          <w:trHeight w:val="2504"/>
        </w:trPr>
        <w:tc>
          <w:tcPr>
            <w:tcW w:w="1290" w:type="dxa"/>
            <w:vMerge/>
            <w:tcBorders>
              <w:top w:val="nil"/>
              <w:left w:val="single" w:sz="4" w:space="0" w:color="auto"/>
              <w:bottom w:val="single" w:sz="4" w:space="0" w:color="auto"/>
              <w:right w:val="single" w:sz="4" w:space="0" w:color="auto"/>
            </w:tcBorders>
            <w:vAlign w:val="center"/>
          </w:tcPr>
          <w:p w14:paraId="6623D490" w14:textId="77777777" w:rsidR="00467FF2" w:rsidRPr="005D2ABC" w:rsidRDefault="00467FF2" w:rsidP="001158DB">
            <w:pPr>
              <w:widowControl/>
              <w:jc w:val="left"/>
              <w:rPr>
                <w:rFonts w:ascii="宋体" w:eastAsia="宋体" w:hAnsi="宋体" w:cs="宋体"/>
                <w:kern w:val="0"/>
                <w:sz w:val="24"/>
                <w:szCs w:val="24"/>
              </w:rPr>
            </w:pPr>
          </w:p>
        </w:tc>
        <w:tc>
          <w:tcPr>
            <w:tcW w:w="1439" w:type="dxa"/>
            <w:tcBorders>
              <w:top w:val="nil"/>
              <w:left w:val="nil"/>
              <w:bottom w:val="single" w:sz="4" w:space="0" w:color="auto"/>
              <w:right w:val="single" w:sz="4" w:space="0" w:color="auto"/>
            </w:tcBorders>
            <w:shd w:val="clear" w:color="auto" w:fill="auto"/>
            <w:vAlign w:val="center"/>
          </w:tcPr>
          <w:p w14:paraId="079E7F6B"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投资项目来源</w:t>
            </w:r>
          </w:p>
        </w:tc>
        <w:tc>
          <w:tcPr>
            <w:tcW w:w="6731" w:type="dxa"/>
            <w:tcBorders>
              <w:top w:val="nil"/>
              <w:left w:val="nil"/>
              <w:bottom w:val="single" w:sz="4" w:space="0" w:color="auto"/>
              <w:right w:val="single" w:sz="4" w:space="0" w:color="auto"/>
            </w:tcBorders>
            <w:shd w:val="clear" w:color="auto" w:fill="auto"/>
            <w:vAlign w:val="center"/>
          </w:tcPr>
          <w:p w14:paraId="668ADCF2" w14:textId="77777777" w:rsidR="00467FF2" w:rsidRPr="005D2ABC" w:rsidRDefault="00467FF2"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管理机构与以下机构签署了战略合作协议或成立合作平台（提供股权关系证明，双方合计占股需大于50%）：</w:t>
            </w:r>
            <w:r w:rsidRPr="005D2ABC">
              <w:rPr>
                <w:rFonts w:ascii="宋体" w:eastAsia="宋体" w:hAnsi="宋体" w:cs="宋体" w:hint="eastAsia"/>
                <w:kern w:val="0"/>
                <w:sz w:val="24"/>
                <w:szCs w:val="24"/>
              </w:rPr>
              <w:br/>
              <w:t>1.股权投资管理机构（在清科、投中最近一年综合排名前50）；</w:t>
            </w:r>
            <w:r w:rsidRPr="005D2ABC">
              <w:rPr>
                <w:rFonts w:ascii="宋体" w:eastAsia="宋体" w:hAnsi="宋体" w:cs="宋体" w:hint="eastAsia"/>
                <w:kern w:val="0"/>
                <w:sz w:val="24"/>
                <w:szCs w:val="24"/>
              </w:rPr>
              <w:br/>
              <w:t>2.上市及行业龙头企业；</w:t>
            </w:r>
            <w:r w:rsidRPr="005D2ABC">
              <w:rPr>
                <w:rFonts w:ascii="宋体" w:eastAsia="宋体" w:hAnsi="宋体" w:cs="宋体" w:hint="eastAsia"/>
                <w:kern w:val="0"/>
                <w:sz w:val="24"/>
                <w:szCs w:val="24"/>
              </w:rPr>
              <w:br/>
              <w:t>3.技术源头单位（包含国内外知名高等院校、科研院所、重点实验室）；</w:t>
            </w:r>
            <w:r w:rsidRPr="005D2ABC">
              <w:rPr>
                <w:rFonts w:ascii="宋体" w:eastAsia="宋体" w:hAnsi="宋体" w:cs="宋体" w:hint="eastAsia"/>
                <w:kern w:val="0"/>
                <w:sz w:val="24"/>
                <w:szCs w:val="24"/>
              </w:rPr>
              <w:br/>
              <w:t>4.国际知名技术转移机构；</w:t>
            </w:r>
            <w:r w:rsidRPr="005D2ABC">
              <w:rPr>
                <w:rFonts w:ascii="宋体" w:eastAsia="宋体" w:hAnsi="宋体" w:cs="宋体" w:hint="eastAsia"/>
                <w:kern w:val="0"/>
                <w:sz w:val="24"/>
                <w:szCs w:val="24"/>
              </w:rPr>
              <w:br/>
              <w:t>5.国家级科技企业孵化器；</w:t>
            </w:r>
            <w:r w:rsidRPr="005D2ABC">
              <w:rPr>
                <w:rFonts w:ascii="宋体" w:eastAsia="宋体" w:hAnsi="宋体" w:cs="宋体" w:hint="eastAsia"/>
                <w:kern w:val="0"/>
                <w:sz w:val="24"/>
                <w:szCs w:val="24"/>
              </w:rPr>
              <w:br/>
              <w:t>以上合作机构需与</w:t>
            </w:r>
            <w:proofErr w:type="gramStart"/>
            <w:r w:rsidRPr="005D2ABC">
              <w:rPr>
                <w:rFonts w:ascii="宋体" w:eastAsia="宋体" w:hAnsi="宋体" w:cs="宋体" w:hint="eastAsia"/>
                <w:kern w:val="0"/>
                <w:sz w:val="24"/>
                <w:szCs w:val="24"/>
              </w:rPr>
              <w:t>子基金主投方向</w:t>
            </w:r>
            <w:proofErr w:type="gramEnd"/>
            <w:r w:rsidRPr="005D2ABC">
              <w:rPr>
                <w:rFonts w:ascii="宋体" w:eastAsia="宋体" w:hAnsi="宋体" w:cs="宋体" w:hint="eastAsia"/>
                <w:kern w:val="0"/>
                <w:sz w:val="24"/>
                <w:szCs w:val="24"/>
              </w:rPr>
              <w:t>一致。申请机构需明确合作方所属类别。</w:t>
            </w:r>
          </w:p>
        </w:tc>
      </w:tr>
      <w:tr w:rsidR="00467FF2" w:rsidRPr="005D2ABC" w14:paraId="10F10328" w14:textId="77777777" w:rsidTr="001158DB">
        <w:trPr>
          <w:trHeight w:val="1138"/>
        </w:trPr>
        <w:tc>
          <w:tcPr>
            <w:tcW w:w="1290" w:type="dxa"/>
            <w:vMerge/>
            <w:tcBorders>
              <w:top w:val="nil"/>
              <w:left w:val="single" w:sz="4" w:space="0" w:color="auto"/>
              <w:bottom w:val="single" w:sz="4" w:space="0" w:color="auto"/>
              <w:right w:val="single" w:sz="4" w:space="0" w:color="auto"/>
            </w:tcBorders>
            <w:vAlign w:val="center"/>
          </w:tcPr>
          <w:p w14:paraId="775C6240" w14:textId="77777777" w:rsidR="00467FF2" w:rsidRPr="005D2ABC" w:rsidRDefault="00467FF2" w:rsidP="001158DB">
            <w:pPr>
              <w:widowControl/>
              <w:jc w:val="left"/>
              <w:rPr>
                <w:rFonts w:ascii="宋体" w:eastAsia="宋体" w:hAnsi="宋体" w:cs="宋体"/>
                <w:kern w:val="0"/>
                <w:sz w:val="24"/>
                <w:szCs w:val="24"/>
              </w:rPr>
            </w:pPr>
          </w:p>
        </w:tc>
        <w:tc>
          <w:tcPr>
            <w:tcW w:w="1439" w:type="dxa"/>
            <w:tcBorders>
              <w:top w:val="nil"/>
              <w:left w:val="nil"/>
              <w:bottom w:val="single" w:sz="4" w:space="0" w:color="auto"/>
              <w:right w:val="single" w:sz="4" w:space="0" w:color="auto"/>
            </w:tcBorders>
            <w:shd w:val="clear" w:color="auto" w:fill="auto"/>
            <w:vAlign w:val="center"/>
          </w:tcPr>
          <w:p w14:paraId="2E3219ED" w14:textId="77777777" w:rsidR="00467FF2" w:rsidRPr="005D2ABC" w:rsidRDefault="00467FF2" w:rsidP="001158DB">
            <w:pPr>
              <w:widowControl/>
              <w:jc w:val="center"/>
              <w:rPr>
                <w:rFonts w:ascii="宋体" w:eastAsia="宋体" w:hAnsi="宋体" w:cs="宋体"/>
                <w:kern w:val="0"/>
                <w:sz w:val="24"/>
                <w:szCs w:val="24"/>
              </w:rPr>
            </w:pPr>
            <w:proofErr w:type="gramStart"/>
            <w:r w:rsidRPr="005D2ABC">
              <w:rPr>
                <w:rFonts w:ascii="宋体" w:eastAsia="宋体" w:hAnsi="宋体" w:cs="宋体" w:hint="eastAsia"/>
                <w:kern w:val="0"/>
                <w:sz w:val="24"/>
                <w:szCs w:val="24"/>
              </w:rPr>
              <w:t>返投能力</w:t>
            </w:r>
            <w:proofErr w:type="gramEnd"/>
          </w:p>
        </w:tc>
        <w:tc>
          <w:tcPr>
            <w:tcW w:w="6731" w:type="dxa"/>
            <w:tcBorders>
              <w:top w:val="nil"/>
              <w:left w:val="nil"/>
              <w:bottom w:val="single" w:sz="4" w:space="0" w:color="auto"/>
              <w:right w:val="single" w:sz="4" w:space="0" w:color="auto"/>
            </w:tcBorders>
            <w:shd w:val="clear" w:color="auto" w:fill="auto"/>
            <w:vAlign w:val="center"/>
          </w:tcPr>
          <w:p w14:paraId="5319697F" w14:textId="77777777" w:rsidR="00467FF2" w:rsidRPr="005D2ABC" w:rsidRDefault="00467FF2" w:rsidP="001158DB">
            <w:pPr>
              <w:widowControl/>
              <w:jc w:val="left"/>
              <w:rPr>
                <w:rFonts w:ascii="宋体" w:eastAsia="宋体" w:hAnsi="宋体" w:cs="宋体"/>
                <w:kern w:val="0"/>
                <w:sz w:val="24"/>
                <w:szCs w:val="24"/>
              </w:rPr>
            </w:pP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管理机构</w:t>
            </w:r>
            <w:r w:rsidRPr="005D2ABC">
              <w:rPr>
                <w:rFonts w:ascii="宋体" w:eastAsia="宋体" w:hAnsi="宋体" w:cs="宋体" w:hint="eastAsia"/>
                <w:b/>
                <w:bCs/>
                <w:kern w:val="0"/>
                <w:sz w:val="24"/>
                <w:szCs w:val="24"/>
              </w:rPr>
              <w:t>（或关键人士</w:t>
            </w:r>
            <w:proofErr w:type="gramStart"/>
            <w:r w:rsidRPr="005D2ABC">
              <w:rPr>
                <w:rFonts w:ascii="宋体" w:eastAsia="宋体" w:hAnsi="宋体" w:cs="宋体" w:hint="eastAsia"/>
                <w:b/>
                <w:bCs/>
                <w:kern w:val="0"/>
                <w:sz w:val="24"/>
                <w:szCs w:val="24"/>
              </w:rPr>
              <w:t>或投委会</w:t>
            </w:r>
            <w:proofErr w:type="gramEnd"/>
            <w:r w:rsidRPr="005D2ABC">
              <w:rPr>
                <w:rFonts w:ascii="宋体" w:eastAsia="宋体" w:hAnsi="宋体" w:cs="宋体" w:hint="eastAsia"/>
                <w:b/>
                <w:bCs/>
                <w:kern w:val="0"/>
                <w:sz w:val="24"/>
                <w:szCs w:val="24"/>
              </w:rPr>
              <w:t>成员原所在机构）</w:t>
            </w:r>
            <w:r w:rsidRPr="005D2ABC">
              <w:rPr>
                <w:rFonts w:ascii="宋体" w:eastAsia="宋体" w:hAnsi="宋体" w:cs="宋体" w:hint="eastAsia"/>
                <w:kern w:val="0"/>
                <w:sz w:val="24"/>
                <w:szCs w:val="24"/>
              </w:rPr>
              <w:t>与地方引导基金合作经历：</w:t>
            </w:r>
            <w:r w:rsidRPr="005D2ABC">
              <w:rPr>
                <w:rFonts w:ascii="宋体" w:eastAsia="宋体" w:hAnsi="宋体" w:cs="宋体" w:hint="eastAsia"/>
                <w:kern w:val="0"/>
                <w:sz w:val="24"/>
                <w:szCs w:val="24"/>
              </w:rPr>
              <w:br/>
              <w:t>1.</w:t>
            </w:r>
            <w:proofErr w:type="gramStart"/>
            <w:r w:rsidRPr="005D2ABC">
              <w:rPr>
                <w:rFonts w:ascii="宋体" w:eastAsia="宋体" w:hAnsi="宋体" w:cs="宋体" w:hint="eastAsia"/>
                <w:kern w:val="0"/>
                <w:sz w:val="24"/>
                <w:szCs w:val="24"/>
              </w:rPr>
              <w:t>返投完成</w:t>
            </w:r>
            <w:proofErr w:type="gramEnd"/>
            <w:r w:rsidRPr="005D2ABC">
              <w:rPr>
                <w:rFonts w:ascii="宋体" w:eastAsia="宋体" w:hAnsi="宋体" w:cs="宋体" w:hint="eastAsia"/>
                <w:kern w:val="0"/>
                <w:sz w:val="24"/>
                <w:szCs w:val="24"/>
              </w:rPr>
              <w:t>达到1.5倍的基金数</w:t>
            </w:r>
            <w:r w:rsidRPr="005D2ABC">
              <w:rPr>
                <w:rFonts w:ascii="宋体" w:eastAsia="宋体" w:hAnsi="宋体" w:cs="宋体" w:hint="eastAsia"/>
                <w:kern w:val="0"/>
                <w:sz w:val="24"/>
                <w:szCs w:val="24"/>
              </w:rPr>
              <w:br/>
              <w:t>2.和同一地方政府合作基金数量</w:t>
            </w:r>
            <w:r w:rsidRPr="005D2ABC">
              <w:rPr>
                <w:rFonts w:ascii="宋体" w:eastAsia="宋体" w:hAnsi="宋体" w:cs="宋体" w:hint="eastAsia"/>
                <w:kern w:val="0"/>
                <w:sz w:val="24"/>
                <w:szCs w:val="24"/>
              </w:rPr>
              <w:br/>
              <w:t>3.</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管理机构为地方招引项目案例数量及简介。</w:t>
            </w:r>
          </w:p>
        </w:tc>
      </w:tr>
      <w:tr w:rsidR="00467FF2" w:rsidRPr="005D2ABC" w14:paraId="691EAEFA" w14:textId="77777777" w:rsidTr="001158DB">
        <w:trPr>
          <w:trHeight w:val="910"/>
        </w:trPr>
        <w:tc>
          <w:tcPr>
            <w:tcW w:w="1290" w:type="dxa"/>
            <w:vMerge w:val="restart"/>
            <w:tcBorders>
              <w:top w:val="nil"/>
              <w:left w:val="single" w:sz="4" w:space="0" w:color="auto"/>
              <w:right w:val="single" w:sz="4" w:space="0" w:color="auto"/>
            </w:tcBorders>
            <w:shd w:val="clear" w:color="auto" w:fill="auto"/>
            <w:vAlign w:val="center"/>
          </w:tcPr>
          <w:p w14:paraId="0912DD17"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团队能力</w:t>
            </w:r>
            <w:r w:rsidRPr="005D2ABC">
              <w:rPr>
                <w:rFonts w:ascii="宋体" w:eastAsia="宋体" w:hAnsi="宋体" w:cs="宋体" w:hint="eastAsia"/>
                <w:kern w:val="0"/>
                <w:sz w:val="24"/>
                <w:szCs w:val="24"/>
              </w:rPr>
              <w:br/>
              <w:t>（32分）</w:t>
            </w:r>
          </w:p>
        </w:tc>
        <w:tc>
          <w:tcPr>
            <w:tcW w:w="1439" w:type="dxa"/>
            <w:tcBorders>
              <w:top w:val="nil"/>
              <w:left w:val="nil"/>
              <w:bottom w:val="single" w:sz="4" w:space="0" w:color="auto"/>
              <w:right w:val="single" w:sz="4" w:space="0" w:color="auto"/>
            </w:tcBorders>
            <w:shd w:val="clear" w:color="auto" w:fill="auto"/>
            <w:vAlign w:val="center"/>
          </w:tcPr>
          <w:p w14:paraId="33B880BD"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投资能力匹配度</w:t>
            </w:r>
          </w:p>
        </w:tc>
        <w:tc>
          <w:tcPr>
            <w:tcW w:w="6731" w:type="dxa"/>
            <w:tcBorders>
              <w:top w:val="nil"/>
              <w:left w:val="nil"/>
              <w:bottom w:val="single" w:sz="4" w:space="0" w:color="auto"/>
              <w:right w:val="single" w:sz="4" w:space="0" w:color="auto"/>
            </w:tcBorders>
            <w:shd w:val="clear" w:color="auto" w:fill="auto"/>
            <w:vAlign w:val="center"/>
          </w:tcPr>
          <w:p w14:paraId="482FB424" w14:textId="77777777" w:rsidR="00467FF2" w:rsidRPr="005D2ABC" w:rsidRDefault="00467FF2"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本基金投资期内管理机构年度计划投资项目个数和金额，过去5年平均每年实际投资项目个数和金额</w:t>
            </w:r>
          </w:p>
        </w:tc>
      </w:tr>
      <w:tr w:rsidR="00467FF2" w:rsidRPr="005D2ABC" w14:paraId="1D6A5060" w14:textId="77777777" w:rsidTr="001158DB">
        <w:trPr>
          <w:trHeight w:val="910"/>
        </w:trPr>
        <w:tc>
          <w:tcPr>
            <w:tcW w:w="1290" w:type="dxa"/>
            <w:vMerge/>
            <w:tcBorders>
              <w:left w:val="single" w:sz="4" w:space="0" w:color="auto"/>
              <w:right w:val="single" w:sz="4" w:space="0" w:color="auto"/>
            </w:tcBorders>
            <w:shd w:val="clear" w:color="auto" w:fill="auto"/>
            <w:vAlign w:val="center"/>
          </w:tcPr>
          <w:p w14:paraId="592BAE38" w14:textId="77777777" w:rsidR="00467FF2" w:rsidRPr="005D2ABC" w:rsidRDefault="00467FF2" w:rsidP="001158DB">
            <w:pPr>
              <w:widowControl/>
              <w:jc w:val="center"/>
              <w:rPr>
                <w:rFonts w:ascii="宋体" w:eastAsia="宋体" w:hAnsi="宋体" w:cs="宋体"/>
                <w:kern w:val="0"/>
                <w:sz w:val="24"/>
                <w:szCs w:val="24"/>
              </w:rPr>
            </w:pPr>
          </w:p>
        </w:tc>
        <w:tc>
          <w:tcPr>
            <w:tcW w:w="1439" w:type="dxa"/>
            <w:tcBorders>
              <w:top w:val="nil"/>
              <w:left w:val="nil"/>
              <w:bottom w:val="single" w:sz="4" w:space="0" w:color="auto"/>
              <w:right w:val="single" w:sz="4" w:space="0" w:color="auto"/>
            </w:tcBorders>
            <w:shd w:val="clear" w:color="auto" w:fill="auto"/>
            <w:vAlign w:val="center"/>
          </w:tcPr>
          <w:p w14:paraId="7BC78EC7" w14:textId="77777777" w:rsidR="00467FF2" w:rsidRPr="005D2ABC" w:rsidRDefault="00467FF2" w:rsidP="001158DB">
            <w:pPr>
              <w:widowControl/>
              <w:jc w:val="center"/>
              <w:rPr>
                <w:rFonts w:ascii="宋体" w:eastAsia="宋体" w:hAnsi="宋体" w:cs="宋体"/>
                <w:kern w:val="0"/>
                <w:sz w:val="24"/>
                <w:szCs w:val="24"/>
              </w:rPr>
            </w:pPr>
            <w:proofErr w:type="gramStart"/>
            <w:r w:rsidRPr="005D2ABC">
              <w:rPr>
                <w:rFonts w:ascii="宋体" w:eastAsia="宋体" w:hAnsi="宋体" w:cs="宋体" w:hint="eastAsia"/>
                <w:kern w:val="0"/>
                <w:sz w:val="24"/>
                <w:szCs w:val="24"/>
              </w:rPr>
              <w:t>领投能力</w:t>
            </w:r>
            <w:proofErr w:type="gramEnd"/>
          </w:p>
        </w:tc>
        <w:tc>
          <w:tcPr>
            <w:tcW w:w="6731" w:type="dxa"/>
            <w:tcBorders>
              <w:top w:val="nil"/>
              <w:left w:val="nil"/>
              <w:bottom w:val="single" w:sz="4" w:space="0" w:color="auto"/>
              <w:right w:val="single" w:sz="4" w:space="0" w:color="auto"/>
            </w:tcBorders>
            <w:shd w:val="clear" w:color="auto" w:fill="auto"/>
            <w:vAlign w:val="center"/>
          </w:tcPr>
          <w:p w14:paraId="31BD72D6" w14:textId="77777777" w:rsidR="00467FF2" w:rsidRPr="005D2ABC" w:rsidRDefault="00467FF2"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1.作为首两轮外部机构投资者的项目数量</w:t>
            </w:r>
          </w:p>
          <w:p w14:paraId="4BEB5009" w14:textId="77777777" w:rsidR="00467FF2" w:rsidRPr="005D2ABC" w:rsidRDefault="00467FF2"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2.作为</w:t>
            </w:r>
            <w:proofErr w:type="gramStart"/>
            <w:r w:rsidRPr="005D2ABC">
              <w:rPr>
                <w:rFonts w:ascii="宋体" w:eastAsia="宋体" w:hAnsi="宋体" w:cs="宋体" w:hint="eastAsia"/>
                <w:kern w:val="0"/>
                <w:sz w:val="24"/>
                <w:szCs w:val="24"/>
              </w:rPr>
              <w:t>领投方项目</w:t>
            </w:r>
            <w:proofErr w:type="gramEnd"/>
            <w:r w:rsidRPr="005D2ABC">
              <w:rPr>
                <w:rFonts w:ascii="宋体" w:eastAsia="宋体" w:hAnsi="宋体" w:cs="宋体" w:hint="eastAsia"/>
                <w:kern w:val="0"/>
                <w:sz w:val="24"/>
                <w:szCs w:val="24"/>
              </w:rPr>
              <w:t>占比情况</w:t>
            </w:r>
          </w:p>
        </w:tc>
      </w:tr>
      <w:tr w:rsidR="00467FF2" w:rsidRPr="005D2ABC" w14:paraId="0BCA44DF" w14:textId="77777777" w:rsidTr="001158DB">
        <w:trPr>
          <w:trHeight w:val="910"/>
        </w:trPr>
        <w:tc>
          <w:tcPr>
            <w:tcW w:w="1290" w:type="dxa"/>
            <w:vMerge/>
            <w:tcBorders>
              <w:left w:val="single" w:sz="4" w:space="0" w:color="auto"/>
              <w:right w:val="single" w:sz="4" w:space="0" w:color="auto"/>
            </w:tcBorders>
            <w:shd w:val="clear" w:color="auto" w:fill="auto"/>
            <w:vAlign w:val="center"/>
          </w:tcPr>
          <w:p w14:paraId="129A23F5" w14:textId="77777777" w:rsidR="00467FF2" w:rsidRPr="005D2ABC" w:rsidRDefault="00467FF2" w:rsidP="001158DB">
            <w:pPr>
              <w:widowControl/>
              <w:jc w:val="center"/>
              <w:rPr>
                <w:rFonts w:ascii="宋体" w:eastAsia="宋体" w:hAnsi="宋体" w:cs="宋体"/>
                <w:kern w:val="0"/>
                <w:sz w:val="24"/>
                <w:szCs w:val="24"/>
              </w:rPr>
            </w:pPr>
          </w:p>
        </w:tc>
        <w:tc>
          <w:tcPr>
            <w:tcW w:w="1439" w:type="dxa"/>
            <w:tcBorders>
              <w:top w:val="nil"/>
              <w:left w:val="nil"/>
              <w:bottom w:val="single" w:sz="4" w:space="0" w:color="auto"/>
              <w:right w:val="single" w:sz="4" w:space="0" w:color="auto"/>
            </w:tcBorders>
            <w:shd w:val="clear" w:color="auto" w:fill="auto"/>
            <w:vAlign w:val="center"/>
          </w:tcPr>
          <w:p w14:paraId="3E622082"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投资背景</w:t>
            </w:r>
          </w:p>
        </w:tc>
        <w:tc>
          <w:tcPr>
            <w:tcW w:w="6731" w:type="dxa"/>
            <w:tcBorders>
              <w:top w:val="nil"/>
              <w:left w:val="nil"/>
              <w:bottom w:val="single" w:sz="4" w:space="0" w:color="auto"/>
              <w:right w:val="single" w:sz="4" w:space="0" w:color="auto"/>
            </w:tcBorders>
            <w:shd w:val="clear" w:color="auto" w:fill="auto"/>
            <w:vAlign w:val="center"/>
          </w:tcPr>
          <w:p w14:paraId="5585DF09" w14:textId="77777777" w:rsidR="00467FF2" w:rsidRPr="005D2ABC" w:rsidRDefault="00467FF2"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1.</w:t>
            </w:r>
            <w:r w:rsidRPr="005D2ABC">
              <w:rPr>
                <w:rFonts w:hint="eastAsia"/>
              </w:rPr>
              <w:t xml:space="preserve"> </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核心管理团队成员个数</w:t>
            </w:r>
            <w:r w:rsidRPr="005D2ABC">
              <w:rPr>
                <w:rFonts w:ascii="宋体" w:eastAsia="宋体" w:hAnsi="宋体" w:cs="宋体" w:hint="eastAsia"/>
                <w:kern w:val="0"/>
                <w:sz w:val="24"/>
                <w:szCs w:val="24"/>
              </w:rPr>
              <w:br/>
              <w:t>2.</w:t>
            </w:r>
            <w:r w:rsidRPr="005D2ABC">
              <w:rPr>
                <w:rFonts w:hint="eastAsia"/>
              </w:rPr>
              <w:t xml:space="preserve"> </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核心管理团队成员中有近5年获得清科、投中、财富等投资家排名前30的</w:t>
            </w:r>
          </w:p>
        </w:tc>
      </w:tr>
      <w:tr w:rsidR="00467FF2" w:rsidRPr="005D2ABC" w14:paraId="27757B40" w14:textId="77777777" w:rsidTr="001158DB">
        <w:trPr>
          <w:trHeight w:val="454"/>
        </w:trPr>
        <w:tc>
          <w:tcPr>
            <w:tcW w:w="1290" w:type="dxa"/>
            <w:vMerge/>
            <w:tcBorders>
              <w:left w:val="single" w:sz="4" w:space="0" w:color="auto"/>
              <w:right w:val="single" w:sz="4" w:space="0" w:color="auto"/>
            </w:tcBorders>
            <w:vAlign w:val="center"/>
          </w:tcPr>
          <w:p w14:paraId="69C0E85D" w14:textId="77777777" w:rsidR="00467FF2" w:rsidRPr="005D2ABC" w:rsidRDefault="00467FF2" w:rsidP="001158DB">
            <w:pPr>
              <w:widowControl/>
              <w:jc w:val="left"/>
              <w:rPr>
                <w:rFonts w:ascii="宋体" w:eastAsia="宋体" w:hAnsi="宋体" w:cs="宋体"/>
                <w:kern w:val="0"/>
                <w:sz w:val="24"/>
                <w:szCs w:val="24"/>
              </w:rPr>
            </w:pPr>
          </w:p>
        </w:tc>
        <w:tc>
          <w:tcPr>
            <w:tcW w:w="1439" w:type="dxa"/>
            <w:vMerge w:val="restart"/>
            <w:tcBorders>
              <w:top w:val="nil"/>
              <w:left w:val="single" w:sz="4" w:space="0" w:color="auto"/>
              <w:bottom w:val="single" w:sz="4" w:space="0" w:color="auto"/>
              <w:right w:val="single" w:sz="4" w:space="0" w:color="auto"/>
            </w:tcBorders>
            <w:shd w:val="clear" w:color="auto" w:fill="auto"/>
            <w:vAlign w:val="center"/>
          </w:tcPr>
          <w:p w14:paraId="289F3152"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投资经验</w:t>
            </w:r>
          </w:p>
        </w:tc>
        <w:tc>
          <w:tcPr>
            <w:tcW w:w="6731" w:type="dxa"/>
            <w:tcBorders>
              <w:top w:val="nil"/>
              <w:left w:val="nil"/>
              <w:bottom w:val="single" w:sz="4" w:space="0" w:color="auto"/>
              <w:right w:val="single" w:sz="4" w:space="0" w:color="auto"/>
            </w:tcBorders>
            <w:shd w:val="clear" w:color="auto" w:fill="auto"/>
            <w:vAlign w:val="center"/>
          </w:tcPr>
          <w:p w14:paraId="7E33E217" w14:textId="77777777" w:rsidR="00467FF2" w:rsidRPr="005D2ABC" w:rsidRDefault="00467FF2" w:rsidP="001158DB">
            <w:pPr>
              <w:widowControl/>
              <w:jc w:val="left"/>
              <w:rPr>
                <w:rFonts w:ascii="宋体" w:eastAsia="宋体" w:hAnsi="宋体" w:cs="宋体"/>
                <w:kern w:val="0"/>
                <w:sz w:val="24"/>
                <w:szCs w:val="24"/>
              </w:rPr>
            </w:pP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配备有3名及以上具备3年及以上早期项目投资经验或申报合作方向相关行业经验的</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核心管理团队成员的数量</w:t>
            </w:r>
          </w:p>
        </w:tc>
      </w:tr>
      <w:tr w:rsidR="00467FF2" w:rsidRPr="005D2ABC" w14:paraId="69174234" w14:textId="77777777" w:rsidTr="001158DB">
        <w:trPr>
          <w:trHeight w:val="454"/>
        </w:trPr>
        <w:tc>
          <w:tcPr>
            <w:tcW w:w="1290" w:type="dxa"/>
            <w:vMerge/>
            <w:tcBorders>
              <w:left w:val="single" w:sz="4" w:space="0" w:color="auto"/>
              <w:right w:val="single" w:sz="4" w:space="0" w:color="auto"/>
            </w:tcBorders>
            <w:vAlign w:val="center"/>
          </w:tcPr>
          <w:p w14:paraId="6106197E" w14:textId="77777777" w:rsidR="00467FF2" w:rsidRPr="005D2ABC" w:rsidRDefault="00467FF2" w:rsidP="001158DB">
            <w:pPr>
              <w:widowControl/>
              <w:jc w:val="left"/>
              <w:rPr>
                <w:rFonts w:ascii="宋体" w:eastAsia="宋体" w:hAnsi="宋体" w:cs="宋体"/>
                <w:kern w:val="0"/>
                <w:sz w:val="24"/>
                <w:szCs w:val="24"/>
              </w:rPr>
            </w:pPr>
          </w:p>
        </w:tc>
        <w:tc>
          <w:tcPr>
            <w:tcW w:w="1439" w:type="dxa"/>
            <w:vMerge/>
            <w:tcBorders>
              <w:top w:val="nil"/>
              <w:left w:val="single" w:sz="4" w:space="0" w:color="auto"/>
              <w:bottom w:val="single" w:sz="4" w:space="0" w:color="auto"/>
              <w:right w:val="single" w:sz="4" w:space="0" w:color="auto"/>
            </w:tcBorders>
            <w:vAlign w:val="center"/>
          </w:tcPr>
          <w:p w14:paraId="420CEF68" w14:textId="77777777" w:rsidR="00467FF2" w:rsidRPr="005D2ABC" w:rsidRDefault="00467FF2" w:rsidP="001158DB">
            <w:pPr>
              <w:widowControl/>
              <w:jc w:val="left"/>
              <w:rPr>
                <w:rFonts w:ascii="宋体" w:eastAsia="宋体" w:hAnsi="宋体" w:cs="宋体"/>
                <w:kern w:val="0"/>
                <w:sz w:val="24"/>
                <w:szCs w:val="24"/>
              </w:rPr>
            </w:pPr>
          </w:p>
        </w:tc>
        <w:tc>
          <w:tcPr>
            <w:tcW w:w="6731" w:type="dxa"/>
            <w:tcBorders>
              <w:top w:val="nil"/>
              <w:left w:val="nil"/>
              <w:bottom w:val="single" w:sz="4" w:space="0" w:color="auto"/>
              <w:right w:val="single" w:sz="4" w:space="0" w:color="auto"/>
            </w:tcBorders>
            <w:shd w:val="clear" w:color="auto" w:fill="auto"/>
            <w:vAlign w:val="center"/>
          </w:tcPr>
          <w:p w14:paraId="0549538F" w14:textId="77777777" w:rsidR="00467FF2" w:rsidRPr="005D2ABC" w:rsidRDefault="00467FF2" w:rsidP="001158DB">
            <w:pPr>
              <w:widowControl/>
              <w:jc w:val="left"/>
              <w:rPr>
                <w:rFonts w:ascii="宋体" w:eastAsia="宋体" w:hAnsi="宋体" w:cs="宋体"/>
                <w:kern w:val="0"/>
                <w:sz w:val="24"/>
                <w:szCs w:val="24"/>
              </w:rPr>
            </w:pP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核心管理团队成员累计参与管理的创业投资或天使投资基金数量</w:t>
            </w:r>
          </w:p>
        </w:tc>
      </w:tr>
      <w:tr w:rsidR="00467FF2" w:rsidRPr="005D2ABC" w14:paraId="20747723" w14:textId="77777777" w:rsidTr="001158DB">
        <w:trPr>
          <w:trHeight w:val="910"/>
        </w:trPr>
        <w:tc>
          <w:tcPr>
            <w:tcW w:w="1290" w:type="dxa"/>
            <w:vMerge/>
            <w:tcBorders>
              <w:left w:val="single" w:sz="4" w:space="0" w:color="auto"/>
              <w:right w:val="single" w:sz="4" w:space="0" w:color="auto"/>
            </w:tcBorders>
            <w:vAlign w:val="center"/>
          </w:tcPr>
          <w:p w14:paraId="3C53BA01" w14:textId="77777777" w:rsidR="00467FF2" w:rsidRPr="005D2ABC" w:rsidRDefault="00467FF2" w:rsidP="001158DB">
            <w:pPr>
              <w:widowControl/>
              <w:jc w:val="left"/>
              <w:rPr>
                <w:rFonts w:ascii="宋体" w:eastAsia="宋体" w:hAnsi="宋体" w:cs="宋体"/>
                <w:kern w:val="0"/>
                <w:sz w:val="24"/>
                <w:szCs w:val="24"/>
              </w:rPr>
            </w:pPr>
          </w:p>
        </w:tc>
        <w:tc>
          <w:tcPr>
            <w:tcW w:w="1439" w:type="dxa"/>
            <w:vMerge/>
            <w:tcBorders>
              <w:top w:val="nil"/>
              <w:left w:val="single" w:sz="4" w:space="0" w:color="auto"/>
              <w:bottom w:val="single" w:sz="4" w:space="0" w:color="auto"/>
              <w:right w:val="single" w:sz="4" w:space="0" w:color="auto"/>
            </w:tcBorders>
            <w:vAlign w:val="center"/>
          </w:tcPr>
          <w:p w14:paraId="73138E87" w14:textId="77777777" w:rsidR="00467FF2" w:rsidRPr="005D2ABC" w:rsidRDefault="00467FF2" w:rsidP="001158DB">
            <w:pPr>
              <w:widowControl/>
              <w:jc w:val="left"/>
              <w:rPr>
                <w:rFonts w:ascii="宋体" w:eastAsia="宋体" w:hAnsi="宋体" w:cs="宋体"/>
                <w:kern w:val="0"/>
                <w:sz w:val="24"/>
                <w:szCs w:val="24"/>
              </w:rPr>
            </w:pPr>
          </w:p>
        </w:tc>
        <w:tc>
          <w:tcPr>
            <w:tcW w:w="6731" w:type="dxa"/>
            <w:tcBorders>
              <w:top w:val="nil"/>
              <w:left w:val="nil"/>
              <w:bottom w:val="single" w:sz="4" w:space="0" w:color="auto"/>
              <w:right w:val="single" w:sz="4" w:space="0" w:color="auto"/>
            </w:tcBorders>
            <w:shd w:val="clear" w:color="auto" w:fill="auto"/>
            <w:vAlign w:val="center"/>
          </w:tcPr>
          <w:p w14:paraId="504FCCE6" w14:textId="22D96F3A" w:rsidR="00467FF2" w:rsidRPr="005D2ABC" w:rsidRDefault="00467FF2"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1.</w:t>
            </w:r>
            <w:r w:rsidRPr="005D2ABC">
              <w:rPr>
                <w:rFonts w:hint="eastAsia"/>
              </w:rPr>
              <w:t xml:space="preserve"> </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核心管理团队成员累计管理天使基金及创业投资基金数量及实缴规模</w:t>
            </w:r>
            <w:r w:rsidRPr="005D2ABC">
              <w:rPr>
                <w:rFonts w:ascii="宋体" w:eastAsia="宋体" w:hAnsi="宋体" w:cs="宋体" w:hint="eastAsia"/>
                <w:kern w:val="0"/>
                <w:sz w:val="24"/>
                <w:szCs w:val="24"/>
              </w:rPr>
              <w:br/>
              <w:t>2.</w:t>
            </w:r>
            <w:r w:rsidRPr="005D2ABC">
              <w:rPr>
                <w:rFonts w:hint="eastAsia"/>
              </w:rPr>
              <w:t xml:space="preserve"> </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核心管理团队成员以自有资金及管理的基金累计投资天使类项目个数及金额</w:t>
            </w:r>
          </w:p>
        </w:tc>
      </w:tr>
      <w:tr w:rsidR="00467FF2" w:rsidRPr="005D2ABC" w14:paraId="2C329F20" w14:textId="77777777" w:rsidTr="001158DB">
        <w:trPr>
          <w:trHeight w:val="454"/>
        </w:trPr>
        <w:tc>
          <w:tcPr>
            <w:tcW w:w="1290" w:type="dxa"/>
            <w:vMerge/>
            <w:tcBorders>
              <w:left w:val="single" w:sz="4" w:space="0" w:color="auto"/>
              <w:right w:val="single" w:sz="4" w:space="0" w:color="auto"/>
            </w:tcBorders>
            <w:vAlign w:val="center"/>
          </w:tcPr>
          <w:p w14:paraId="2F0B3C8D" w14:textId="77777777" w:rsidR="00467FF2" w:rsidRPr="005D2ABC" w:rsidRDefault="00467FF2" w:rsidP="001158DB">
            <w:pPr>
              <w:widowControl/>
              <w:jc w:val="left"/>
              <w:rPr>
                <w:rFonts w:ascii="宋体" w:eastAsia="宋体" w:hAnsi="宋体" w:cs="宋体"/>
                <w:kern w:val="0"/>
                <w:sz w:val="24"/>
                <w:szCs w:val="24"/>
              </w:rPr>
            </w:pPr>
          </w:p>
        </w:tc>
        <w:tc>
          <w:tcPr>
            <w:tcW w:w="1439" w:type="dxa"/>
            <w:vMerge w:val="restart"/>
            <w:tcBorders>
              <w:top w:val="nil"/>
              <w:left w:val="single" w:sz="4" w:space="0" w:color="auto"/>
              <w:right w:val="single" w:sz="4" w:space="0" w:color="auto"/>
            </w:tcBorders>
            <w:shd w:val="clear" w:color="auto" w:fill="auto"/>
            <w:vAlign w:val="center"/>
          </w:tcPr>
          <w:p w14:paraId="5D1EC7F6"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投资业绩</w:t>
            </w:r>
          </w:p>
        </w:tc>
        <w:tc>
          <w:tcPr>
            <w:tcW w:w="6731" w:type="dxa"/>
            <w:tcBorders>
              <w:top w:val="nil"/>
              <w:left w:val="nil"/>
              <w:bottom w:val="single" w:sz="4" w:space="0" w:color="auto"/>
              <w:right w:val="single" w:sz="4" w:space="0" w:color="auto"/>
            </w:tcBorders>
            <w:shd w:val="clear" w:color="auto" w:fill="auto"/>
            <w:vAlign w:val="center"/>
          </w:tcPr>
          <w:p w14:paraId="00EA00F0" w14:textId="77777777" w:rsidR="00467FF2" w:rsidRPr="005D2ABC" w:rsidRDefault="00467FF2" w:rsidP="001158DB">
            <w:pPr>
              <w:widowControl/>
              <w:jc w:val="left"/>
              <w:rPr>
                <w:rFonts w:ascii="宋体" w:eastAsia="宋体" w:hAnsi="宋体" w:cs="宋体"/>
                <w:kern w:val="0"/>
                <w:sz w:val="24"/>
                <w:szCs w:val="24"/>
              </w:rPr>
            </w:pP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核心管理团队成员主导投资项目成功上市的、被上市公司并购的天使类项目数量</w:t>
            </w:r>
          </w:p>
        </w:tc>
      </w:tr>
      <w:tr w:rsidR="00467FF2" w:rsidRPr="005D2ABC" w14:paraId="5512F8D7" w14:textId="77777777" w:rsidTr="001158DB">
        <w:trPr>
          <w:trHeight w:val="454"/>
        </w:trPr>
        <w:tc>
          <w:tcPr>
            <w:tcW w:w="1290" w:type="dxa"/>
            <w:vMerge/>
            <w:tcBorders>
              <w:left w:val="single" w:sz="4" w:space="0" w:color="auto"/>
              <w:right w:val="single" w:sz="4" w:space="0" w:color="auto"/>
            </w:tcBorders>
            <w:vAlign w:val="center"/>
          </w:tcPr>
          <w:p w14:paraId="2D0F6159" w14:textId="77777777" w:rsidR="00467FF2" w:rsidRPr="005D2ABC" w:rsidRDefault="00467FF2" w:rsidP="001158DB">
            <w:pPr>
              <w:widowControl/>
              <w:jc w:val="left"/>
              <w:rPr>
                <w:rFonts w:ascii="宋体" w:eastAsia="宋体" w:hAnsi="宋体" w:cs="宋体"/>
                <w:kern w:val="0"/>
                <w:sz w:val="24"/>
                <w:szCs w:val="24"/>
              </w:rPr>
            </w:pPr>
          </w:p>
        </w:tc>
        <w:tc>
          <w:tcPr>
            <w:tcW w:w="1439" w:type="dxa"/>
            <w:vMerge/>
            <w:tcBorders>
              <w:left w:val="single" w:sz="4" w:space="0" w:color="auto"/>
              <w:right w:val="single" w:sz="4" w:space="0" w:color="auto"/>
            </w:tcBorders>
            <w:shd w:val="clear" w:color="auto" w:fill="auto"/>
            <w:vAlign w:val="center"/>
          </w:tcPr>
          <w:p w14:paraId="421666B1" w14:textId="77777777" w:rsidR="00467FF2" w:rsidRPr="005D2ABC" w:rsidRDefault="00467FF2" w:rsidP="001158DB">
            <w:pPr>
              <w:widowControl/>
              <w:jc w:val="center"/>
              <w:rPr>
                <w:rFonts w:ascii="宋体" w:eastAsia="宋体" w:hAnsi="宋体" w:cs="宋体"/>
                <w:kern w:val="0"/>
                <w:sz w:val="24"/>
                <w:szCs w:val="24"/>
              </w:rPr>
            </w:pPr>
          </w:p>
        </w:tc>
        <w:tc>
          <w:tcPr>
            <w:tcW w:w="6731" w:type="dxa"/>
            <w:tcBorders>
              <w:top w:val="nil"/>
              <w:left w:val="nil"/>
              <w:bottom w:val="single" w:sz="4" w:space="0" w:color="auto"/>
              <w:right w:val="single" w:sz="4" w:space="0" w:color="auto"/>
            </w:tcBorders>
            <w:shd w:val="clear" w:color="auto" w:fill="auto"/>
            <w:vAlign w:val="center"/>
          </w:tcPr>
          <w:p w14:paraId="706E5DD7" w14:textId="77777777" w:rsidR="00467FF2" w:rsidRPr="005D2ABC" w:rsidRDefault="00467FF2"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已投天使类项目获得后续轮融资的项目比率</w:t>
            </w:r>
          </w:p>
        </w:tc>
      </w:tr>
      <w:tr w:rsidR="00467FF2" w:rsidRPr="005D2ABC" w14:paraId="0D58B8E8" w14:textId="77777777" w:rsidTr="001158DB">
        <w:trPr>
          <w:trHeight w:val="454"/>
        </w:trPr>
        <w:tc>
          <w:tcPr>
            <w:tcW w:w="1290" w:type="dxa"/>
            <w:vMerge/>
            <w:tcBorders>
              <w:left w:val="single" w:sz="4" w:space="0" w:color="auto"/>
              <w:right w:val="single" w:sz="4" w:space="0" w:color="auto"/>
            </w:tcBorders>
            <w:vAlign w:val="center"/>
          </w:tcPr>
          <w:p w14:paraId="53E13422" w14:textId="77777777" w:rsidR="00467FF2" w:rsidRPr="005D2ABC" w:rsidRDefault="00467FF2" w:rsidP="001158DB">
            <w:pPr>
              <w:widowControl/>
              <w:jc w:val="left"/>
              <w:rPr>
                <w:rFonts w:ascii="宋体" w:eastAsia="宋体" w:hAnsi="宋体" w:cs="宋体"/>
                <w:kern w:val="0"/>
                <w:sz w:val="24"/>
                <w:szCs w:val="24"/>
              </w:rPr>
            </w:pPr>
          </w:p>
        </w:tc>
        <w:tc>
          <w:tcPr>
            <w:tcW w:w="1439" w:type="dxa"/>
            <w:vMerge/>
            <w:tcBorders>
              <w:left w:val="single" w:sz="4" w:space="0" w:color="auto"/>
              <w:right w:val="single" w:sz="4" w:space="0" w:color="auto"/>
            </w:tcBorders>
            <w:shd w:val="clear" w:color="auto" w:fill="auto"/>
            <w:vAlign w:val="center"/>
          </w:tcPr>
          <w:p w14:paraId="0199E900" w14:textId="77777777" w:rsidR="00467FF2" w:rsidRPr="005D2ABC" w:rsidRDefault="00467FF2" w:rsidP="001158DB">
            <w:pPr>
              <w:widowControl/>
              <w:jc w:val="center"/>
              <w:rPr>
                <w:rFonts w:ascii="宋体" w:eastAsia="宋体" w:hAnsi="宋体" w:cs="宋体"/>
                <w:kern w:val="0"/>
                <w:sz w:val="24"/>
                <w:szCs w:val="24"/>
              </w:rPr>
            </w:pPr>
          </w:p>
        </w:tc>
        <w:tc>
          <w:tcPr>
            <w:tcW w:w="6731" w:type="dxa"/>
            <w:tcBorders>
              <w:top w:val="nil"/>
              <w:left w:val="nil"/>
              <w:bottom w:val="single" w:sz="4" w:space="0" w:color="auto"/>
              <w:right w:val="single" w:sz="4" w:space="0" w:color="auto"/>
            </w:tcBorders>
            <w:shd w:val="clear" w:color="auto" w:fill="auto"/>
            <w:vAlign w:val="center"/>
          </w:tcPr>
          <w:p w14:paraId="088C6704" w14:textId="77777777" w:rsidR="00467FF2" w:rsidRPr="005D2ABC" w:rsidRDefault="00467FF2" w:rsidP="001158DB">
            <w:pPr>
              <w:widowControl/>
              <w:jc w:val="left"/>
              <w:rPr>
                <w:rFonts w:ascii="宋体" w:eastAsia="宋体" w:hAnsi="宋体" w:cs="宋体"/>
                <w:kern w:val="0"/>
                <w:sz w:val="24"/>
                <w:szCs w:val="24"/>
              </w:rPr>
            </w:pP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核心管理团队成员参与管理的基金，年均DPI（DPI/基金存续时间）达到0.125的基金数量</w:t>
            </w:r>
          </w:p>
        </w:tc>
      </w:tr>
      <w:tr w:rsidR="00467FF2" w:rsidRPr="005D2ABC" w14:paraId="0CF040F7" w14:textId="77777777" w:rsidTr="001158DB">
        <w:trPr>
          <w:trHeight w:val="226"/>
        </w:trPr>
        <w:tc>
          <w:tcPr>
            <w:tcW w:w="1290" w:type="dxa"/>
            <w:vMerge/>
            <w:tcBorders>
              <w:left w:val="single" w:sz="4" w:space="0" w:color="auto"/>
              <w:right w:val="single" w:sz="4" w:space="0" w:color="auto"/>
            </w:tcBorders>
            <w:vAlign w:val="center"/>
          </w:tcPr>
          <w:p w14:paraId="1FBA60F5" w14:textId="77777777" w:rsidR="00467FF2" w:rsidRPr="005D2ABC" w:rsidRDefault="00467FF2" w:rsidP="001158DB">
            <w:pPr>
              <w:widowControl/>
              <w:jc w:val="left"/>
              <w:rPr>
                <w:rFonts w:ascii="宋体" w:eastAsia="宋体" w:hAnsi="宋体" w:cs="宋体"/>
                <w:kern w:val="0"/>
                <w:sz w:val="24"/>
                <w:szCs w:val="24"/>
              </w:rPr>
            </w:pPr>
          </w:p>
        </w:tc>
        <w:tc>
          <w:tcPr>
            <w:tcW w:w="1439" w:type="dxa"/>
            <w:vMerge/>
            <w:tcBorders>
              <w:left w:val="single" w:sz="4" w:space="0" w:color="auto"/>
              <w:right w:val="single" w:sz="4" w:space="0" w:color="auto"/>
            </w:tcBorders>
            <w:vAlign w:val="center"/>
          </w:tcPr>
          <w:p w14:paraId="4C264978" w14:textId="77777777" w:rsidR="00467FF2" w:rsidRPr="005D2ABC" w:rsidRDefault="00467FF2" w:rsidP="001158DB">
            <w:pPr>
              <w:widowControl/>
              <w:jc w:val="left"/>
              <w:rPr>
                <w:rFonts w:ascii="宋体" w:eastAsia="宋体" w:hAnsi="宋体" w:cs="宋体"/>
                <w:kern w:val="0"/>
                <w:sz w:val="24"/>
                <w:szCs w:val="24"/>
              </w:rPr>
            </w:pPr>
          </w:p>
        </w:tc>
        <w:tc>
          <w:tcPr>
            <w:tcW w:w="6731" w:type="dxa"/>
            <w:tcBorders>
              <w:top w:val="nil"/>
              <w:left w:val="nil"/>
              <w:bottom w:val="single" w:sz="4" w:space="0" w:color="auto"/>
              <w:right w:val="single" w:sz="4" w:space="0" w:color="auto"/>
            </w:tcBorders>
            <w:shd w:val="clear" w:color="auto" w:fill="auto"/>
            <w:vAlign w:val="center"/>
          </w:tcPr>
          <w:p w14:paraId="73DD5419" w14:textId="77777777" w:rsidR="00467FF2" w:rsidRPr="005D2ABC" w:rsidRDefault="00467FF2" w:rsidP="001158DB">
            <w:pPr>
              <w:widowControl/>
              <w:jc w:val="left"/>
              <w:rPr>
                <w:rFonts w:ascii="宋体" w:eastAsia="宋体" w:hAnsi="宋体" w:cs="宋体"/>
                <w:kern w:val="0"/>
                <w:sz w:val="24"/>
                <w:szCs w:val="24"/>
              </w:rPr>
            </w:pP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核心管理团队成员实施的投资项目账面回报</w:t>
            </w:r>
          </w:p>
        </w:tc>
      </w:tr>
      <w:tr w:rsidR="00467FF2" w:rsidRPr="005D2ABC" w14:paraId="73B94798" w14:textId="77777777" w:rsidTr="001158DB">
        <w:trPr>
          <w:trHeight w:val="226"/>
        </w:trPr>
        <w:tc>
          <w:tcPr>
            <w:tcW w:w="1290" w:type="dxa"/>
            <w:vMerge/>
            <w:tcBorders>
              <w:left w:val="single" w:sz="4" w:space="0" w:color="auto"/>
              <w:right w:val="single" w:sz="4" w:space="0" w:color="auto"/>
            </w:tcBorders>
            <w:vAlign w:val="center"/>
          </w:tcPr>
          <w:p w14:paraId="77F8FD33" w14:textId="77777777" w:rsidR="00467FF2" w:rsidRPr="005D2ABC" w:rsidRDefault="00467FF2" w:rsidP="001158DB">
            <w:pPr>
              <w:widowControl/>
              <w:jc w:val="left"/>
              <w:rPr>
                <w:rFonts w:ascii="宋体" w:eastAsia="宋体" w:hAnsi="宋体" w:cs="宋体"/>
                <w:kern w:val="0"/>
                <w:sz w:val="24"/>
                <w:szCs w:val="24"/>
              </w:rPr>
            </w:pPr>
          </w:p>
        </w:tc>
        <w:tc>
          <w:tcPr>
            <w:tcW w:w="1439" w:type="dxa"/>
            <w:vMerge/>
            <w:tcBorders>
              <w:left w:val="single" w:sz="4" w:space="0" w:color="auto"/>
              <w:right w:val="single" w:sz="4" w:space="0" w:color="auto"/>
            </w:tcBorders>
            <w:vAlign w:val="center"/>
          </w:tcPr>
          <w:p w14:paraId="26167395" w14:textId="77777777" w:rsidR="00467FF2" w:rsidRPr="005D2ABC" w:rsidRDefault="00467FF2" w:rsidP="001158DB">
            <w:pPr>
              <w:widowControl/>
              <w:jc w:val="left"/>
              <w:rPr>
                <w:rFonts w:ascii="宋体" w:eastAsia="宋体" w:hAnsi="宋体" w:cs="宋体"/>
                <w:kern w:val="0"/>
                <w:sz w:val="24"/>
                <w:szCs w:val="24"/>
              </w:rPr>
            </w:pPr>
          </w:p>
        </w:tc>
        <w:tc>
          <w:tcPr>
            <w:tcW w:w="6731" w:type="dxa"/>
            <w:tcBorders>
              <w:top w:val="nil"/>
              <w:left w:val="nil"/>
              <w:bottom w:val="single" w:sz="4" w:space="0" w:color="auto"/>
              <w:right w:val="single" w:sz="4" w:space="0" w:color="auto"/>
            </w:tcBorders>
            <w:shd w:val="clear" w:color="auto" w:fill="auto"/>
            <w:vAlign w:val="center"/>
          </w:tcPr>
          <w:p w14:paraId="465CDDE4" w14:textId="77777777" w:rsidR="00467FF2" w:rsidRPr="005D2ABC" w:rsidRDefault="00467FF2" w:rsidP="001158DB">
            <w:pPr>
              <w:widowControl/>
              <w:jc w:val="left"/>
              <w:rPr>
                <w:rFonts w:ascii="宋体" w:eastAsia="宋体" w:hAnsi="宋体" w:cs="宋体"/>
                <w:kern w:val="0"/>
                <w:sz w:val="24"/>
                <w:szCs w:val="24"/>
              </w:rPr>
            </w:pP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核心管理团队成员退出项目回收金额与主导投资项目投资金额</w:t>
            </w:r>
          </w:p>
        </w:tc>
      </w:tr>
      <w:tr w:rsidR="00467FF2" w:rsidRPr="005D2ABC" w14:paraId="111EC94F" w14:textId="77777777" w:rsidTr="001158DB">
        <w:trPr>
          <w:trHeight w:val="226"/>
        </w:trPr>
        <w:tc>
          <w:tcPr>
            <w:tcW w:w="1290" w:type="dxa"/>
            <w:vMerge/>
            <w:tcBorders>
              <w:left w:val="single" w:sz="4" w:space="0" w:color="auto"/>
              <w:right w:val="single" w:sz="4" w:space="0" w:color="auto"/>
            </w:tcBorders>
            <w:vAlign w:val="center"/>
          </w:tcPr>
          <w:p w14:paraId="25FC9545" w14:textId="77777777" w:rsidR="00467FF2" w:rsidRPr="005D2ABC" w:rsidRDefault="00467FF2" w:rsidP="001158DB">
            <w:pPr>
              <w:widowControl/>
              <w:jc w:val="left"/>
              <w:rPr>
                <w:rFonts w:ascii="宋体" w:eastAsia="宋体" w:hAnsi="宋体" w:cs="宋体"/>
                <w:kern w:val="0"/>
                <w:sz w:val="24"/>
                <w:szCs w:val="24"/>
              </w:rPr>
            </w:pPr>
          </w:p>
        </w:tc>
        <w:tc>
          <w:tcPr>
            <w:tcW w:w="1439" w:type="dxa"/>
            <w:vMerge/>
            <w:tcBorders>
              <w:left w:val="single" w:sz="4" w:space="0" w:color="auto"/>
              <w:bottom w:val="single" w:sz="4" w:space="0" w:color="auto"/>
              <w:right w:val="single" w:sz="4" w:space="0" w:color="auto"/>
            </w:tcBorders>
            <w:vAlign w:val="center"/>
          </w:tcPr>
          <w:p w14:paraId="65F74611" w14:textId="77777777" w:rsidR="00467FF2" w:rsidRPr="005D2ABC" w:rsidRDefault="00467FF2" w:rsidP="001158DB">
            <w:pPr>
              <w:widowControl/>
              <w:jc w:val="left"/>
              <w:rPr>
                <w:rFonts w:ascii="宋体" w:eastAsia="宋体" w:hAnsi="宋体" w:cs="宋体"/>
                <w:kern w:val="0"/>
                <w:sz w:val="24"/>
                <w:szCs w:val="24"/>
              </w:rPr>
            </w:pPr>
          </w:p>
        </w:tc>
        <w:tc>
          <w:tcPr>
            <w:tcW w:w="6731" w:type="dxa"/>
            <w:tcBorders>
              <w:top w:val="nil"/>
              <w:left w:val="nil"/>
              <w:bottom w:val="single" w:sz="4" w:space="0" w:color="auto"/>
              <w:right w:val="single" w:sz="4" w:space="0" w:color="auto"/>
            </w:tcBorders>
            <w:shd w:val="clear" w:color="auto" w:fill="auto"/>
            <w:vAlign w:val="center"/>
          </w:tcPr>
          <w:p w14:paraId="5A47D763" w14:textId="77777777" w:rsidR="00467FF2" w:rsidRPr="005D2ABC" w:rsidRDefault="00467FF2" w:rsidP="001158DB">
            <w:pPr>
              <w:widowControl/>
              <w:jc w:val="left"/>
              <w:rPr>
                <w:rFonts w:ascii="宋体" w:eastAsia="宋体" w:hAnsi="宋体" w:cs="宋体"/>
                <w:kern w:val="0"/>
                <w:sz w:val="24"/>
                <w:szCs w:val="24"/>
              </w:rPr>
            </w:pP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核心管理团队成员参与管理每支基金netIRR和IRR</w:t>
            </w:r>
          </w:p>
        </w:tc>
      </w:tr>
      <w:tr w:rsidR="00467FF2" w:rsidRPr="005D2ABC" w14:paraId="0A3FEF80" w14:textId="77777777" w:rsidTr="001158DB">
        <w:trPr>
          <w:trHeight w:val="454"/>
        </w:trPr>
        <w:tc>
          <w:tcPr>
            <w:tcW w:w="1290" w:type="dxa"/>
            <w:vMerge/>
            <w:tcBorders>
              <w:left w:val="single" w:sz="4" w:space="0" w:color="auto"/>
              <w:bottom w:val="single" w:sz="4" w:space="0" w:color="auto"/>
              <w:right w:val="single" w:sz="4" w:space="0" w:color="auto"/>
            </w:tcBorders>
            <w:vAlign w:val="center"/>
          </w:tcPr>
          <w:p w14:paraId="651D9518" w14:textId="77777777" w:rsidR="00467FF2" w:rsidRPr="005D2ABC" w:rsidRDefault="00467FF2" w:rsidP="001158DB">
            <w:pPr>
              <w:widowControl/>
              <w:jc w:val="left"/>
              <w:rPr>
                <w:rFonts w:ascii="宋体" w:eastAsia="宋体" w:hAnsi="宋体" w:cs="宋体"/>
                <w:kern w:val="0"/>
                <w:sz w:val="24"/>
                <w:szCs w:val="24"/>
              </w:rPr>
            </w:pPr>
          </w:p>
        </w:tc>
        <w:tc>
          <w:tcPr>
            <w:tcW w:w="1439" w:type="dxa"/>
            <w:tcBorders>
              <w:top w:val="nil"/>
              <w:left w:val="nil"/>
              <w:bottom w:val="single" w:sz="4" w:space="0" w:color="auto"/>
              <w:right w:val="single" w:sz="4" w:space="0" w:color="auto"/>
            </w:tcBorders>
            <w:shd w:val="clear" w:color="auto" w:fill="auto"/>
            <w:vAlign w:val="center"/>
          </w:tcPr>
          <w:p w14:paraId="3AED98CE" w14:textId="77777777" w:rsidR="00467FF2" w:rsidRPr="005D2ABC" w:rsidRDefault="00467FF2" w:rsidP="001158DB">
            <w:pPr>
              <w:widowControl/>
              <w:jc w:val="center"/>
              <w:rPr>
                <w:rFonts w:ascii="宋体" w:eastAsia="宋体" w:hAnsi="宋体" w:cs="宋体"/>
                <w:kern w:val="0"/>
                <w:sz w:val="24"/>
                <w:szCs w:val="24"/>
              </w:rPr>
            </w:pPr>
            <w:proofErr w:type="gramStart"/>
            <w:r w:rsidRPr="005D2ABC">
              <w:rPr>
                <w:rFonts w:ascii="宋体" w:eastAsia="宋体" w:hAnsi="宋体" w:cs="宋体" w:hint="eastAsia"/>
                <w:kern w:val="0"/>
                <w:sz w:val="24"/>
                <w:szCs w:val="24"/>
              </w:rPr>
              <w:t>风控能力</w:t>
            </w:r>
            <w:proofErr w:type="gramEnd"/>
          </w:p>
        </w:tc>
        <w:tc>
          <w:tcPr>
            <w:tcW w:w="6731" w:type="dxa"/>
            <w:tcBorders>
              <w:top w:val="nil"/>
              <w:left w:val="nil"/>
              <w:bottom w:val="single" w:sz="4" w:space="0" w:color="auto"/>
              <w:right w:val="single" w:sz="4" w:space="0" w:color="auto"/>
            </w:tcBorders>
            <w:shd w:val="clear" w:color="auto" w:fill="auto"/>
            <w:vAlign w:val="center"/>
          </w:tcPr>
          <w:p w14:paraId="480BDD91" w14:textId="77777777" w:rsidR="00467FF2" w:rsidRPr="005D2ABC" w:rsidRDefault="00467FF2"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1.管理</w:t>
            </w:r>
            <w:proofErr w:type="gramStart"/>
            <w:r w:rsidRPr="005D2ABC">
              <w:rPr>
                <w:rFonts w:ascii="宋体" w:eastAsia="宋体" w:hAnsi="宋体" w:cs="宋体" w:hint="eastAsia"/>
                <w:kern w:val="0"/>
                <w:sz w:val="24"/>
                <w:szCs w:val="24"/>
              </w:rPr>
              <w:t>机构风控负责人</w:t>
            </w:r>
            <w:proofErr w:type="gramEnd"/>
            <w:r w:rsidRPr="005D2ABC">
              <w:rPr>
                <w:rFonts w:ascii="宋体" w:eastAsia="宋体" w:hAnsi="宋体" w:cs="宋体" w:hint="eastAsia"/>
                <w:kern w:val="0"/>
                <w:sz w:val="24"/>
                <w:szCs w:val="24"/>
              </w:rPr>
              <w:t>从事</w:t>
            </w:r>
            <w:proofErr w:type="gramStart"/>
            <w:r w:rsidRPr="005D2ABC">
              <w:rPr>
                <w:rFonts w:ascii="宋体" w:eastAsia="宋体" w:hAnsi="宋体" w:cs="宋体" w:hint="eastAsia"/>
                <w:kern w:val="0"/>
                <w:sz w:val="24"/>
                <w:szCs w:val="24"/>
              </w:rPr>
              <w:t>风控至少</w:t>
            </w:r>
            <w:proofErr w:type="gramEnd"/>
            <w:r w:rsidRPr="005D2ABC">
              <w:rPr>
                <w:rFonts w:ascii="宋体" w:eastAsia="宋体" w:hAnsi="宋体" w:cs="宋体" w:hint="eastAsia"/>
                <w:kern w:val="0"/>
                <w:sz w:val="24"/>
                <w:szCs w:val="24"/>
              </w:rPr>
              <w:t>3年工作经验2.</w:t>
            </w:r>
            <w:proofErr w:type="gramStart"/>
            <w:r w:rsidRPr="005D2ABC">
              <w:rPr>
                <w:rFonts w:ascii="宋体" w:eastAsia="宋体" w:hAnsi="宋体" w:cs="宋体" w:hint="eastAsia"/>
                <w:kern w:val="0"/>
                <w:sz w:val="24"/>
                <w:szCs w:val="24"/>
              </w:rPr>
              <w:t>风控负责人</w:t>
            </w:r>
            <w:proofErr w:type="gramEnd"/>
            <w:r w:rsidRPr="005D2ABC">
              <w:rPr>
                <w:rFonts w:ascii="宋体" w:eastAsia="宋体" w:hAnsi="宋体" w:cs="宋体" w:hint="eastAsia"/>
                <w:kern w:val="0"/>
                <w:sz w:val="24"/>
                <w:szCs w:val="24"/>
              </w:rPr>
              <w:t>有法律职业资格或注册会计师资格</w:t>
            </w:r>
          </w:p>
        </w:tc>
      </w:tr>
      <w:tr w:rsidR="00467FF2" w:rsidRPr="005D2ABC" w14:paraId="39E22C06" w14:textId="77777777" w:rsidTr="001158DB">
        <w:trPr>
          <w:trHeight w:val="910"/>
        </w:trPr>
        <w:tc>
          <w:tcPr>
            <w:tcW w:w="1290" w:type="dxa"/>
            <w:vMerge w:val="restart"/>
            <w:tcBorders>
              <w:top w:val="nil"/>
              <w:left w:val="single" w:sz="4" w:space="0" w:color="auto"/>
              <w:bottom w:val="single" w:sz="4" w:space="0" w:color="000000"/>
              <w:right w:val="single" w:sz="4" w:space="0" w:color="auto"/>
            </w:tcBorders>
            <w:shd w:val="clear" w:color="auto" w:fill="auto"/>
            <w:vAlign w:val="center"/>
          </w:tcPr>
          <w:p w14:paraId="51D3C396"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赛道专业性（30分）</w:t>
            </w:r>
          </w:p>
        </w:tc>
        <w:tc>
          <w:tcPr>
            <w:tcW w:w="1439" w:type="dxa"/>
            <w:tcBorders>
              <w:top w:val="nil"/>
              <w:left w:val="nil"/>
              <w:bottom w:val="single" w:sz="4" w:space="0" w:color="auto"/>
              <w:right w:val="single" w:sz="4" w:space="0" w:color="auto"/>
            </w:tcBorders>
            <w:shd w:val="clear" w:color="auto" w:fill="auto"/>
            <w:vAlign w:val="center"/>
          </w:tcPr>
          <w:p w14:paraId="44033346"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专业背景</w:t>
            </w:r>
          </w:p>
        </w:tc>
        <w:tc>
          <w:tcPr>
            <w:tcW w:w="6731" w:type="dxa"/>
            <w:tcBorders>
              <w:top w:val="nil"/>
              <w:left w:val="nil"/>
              <w:bottom w:val="single" w:sz="4" w:space="0" w:color="auto"/>
              <w:right w:val="single" w:sz="4" w:space="0" w:color="auto"/>
            </w:tcBorders>
            <w:shd w:val="clear" w:color="auto" w:fill="auto"/>
            <w:vAlign w:val="center"/>
          </w:tcPr>
          <w:p w14:paraId="49D2DFD8" w14:textId="77777777" w:rsidR="00467FF2" w:rsidRPr="005D2ABC" w:rsidRDefault="00467FF2"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1.</w:t>
            </w:r>
            <w:r w:rsidRPr="005D2ABC">
              <w:rPr>
                <w:rFonts w:hint="eastAsia"/>
              </w:rPr>
              <w:t xml:space="preserve"> </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核心管理团队成员中在申报合作领域上市公司、龙头企业担任过高级管理人员的人数。</w:t>
            </w:r>
            <w:r w:rsidRPr="005D2ABC">
              <w:rPr>
                <w:rFonts w:ascii="宋体" w:eastAsia="宋体" w:hAnsi="宋体" w:cs="宋体" w:hint="eastAsia"/>
                <w:kern w:val="0"/>
                <w:sz w:val="24"/>
                <w:szCs w:val="24"/>
              </w:rPr>
              <w:br/>
              <w:t>2.</w:t>
            </w:r>
            <w:r w:rsidRPr="005D2ABC">
              <w:rPr>
                <w:rFonts w:hint="eastAsia"/>
              </w:rPr>
              <w:t xml:space="preserve"> </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核心管理团队成员中有申报合作方向学科背景的人数。</w:t>
            </w:r>
          </w:p>
        </w:tc>
      </w:tr>
      <w:tr w:rsidR="00467FF2" w:rsidRPr="005D2ABC" w14:paraId="1917E3EC" w14:textId="77777777" w:rsidTr="001158DB">
        <w:trPr>
          <w:trHeight w:val="683"/>
        </w:trPr>
        <w:tc>
          <w:tcPr>
            <w:tcW w:w="1290" w:type="dxa"/>
            <w:vMerge/>
            <w:tcBorders>
              <w:top w:val="nil"/>
              <w:left w:val="single" w:sz="4" w:space="0" w:color="auto"/>
              <w:bottom w:val="single" w:sz="4" w:space="0" w:color="000000"/>
              <w:right w:val="single" w:sz="4" w:space="0" w:color="auto"/>
            </w:tcBorders>
            <w:vAlign w:val="center"/>
          </w:tcPr>
          <w:p w14:paraId="34BFB1C1" w14:textId="77777777" w:rsidR="00467FF2" w:rsidRPr="005D2ABC" w:rsidRDefault="00467FF2" w:rsidP="001158DB">
            <w:pPr>
              <w:widowControl/>
              <w:jc w:val="left"/>
              <w:rPr>
                <w:rFonts w:ascii="宋体" w:eastAsia="宋体" w:hAnsi="宋体" w:cs="宋体"/>
                <w:kern w:val="0"/>
                <w:sz w:val="24"/>
                <w:szCs w:val="24"/>
              </w:rPr>
            </w:pPr>
          </w:p>
        </w:tc>
        <w:tc>
          <w:tcPr>
            <w:tcW w:w="1439" w:type="dxa"/>
            <w:tcBorders>
              <w:top w:val="nil"/>
              <w:left w:val="nil"/>
              <w:bottom w:val="single" w:sz="4" w:space="0" w:color="auto"/>
              <w:right w:val="single" w:sz="4" w:space="0" w:color="auto"/>
            </w:tcBorders>
            <w:shd w:val="clear" w:color="auto" w:fill="auto"/>
            <w:vAlign w:val="center"/>
          </w:tcPr>
          <w:p w14:paraId="39130F35"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投资数量</w:t>
            </w:r>
          </w:p>
        </w:tc>
        <w:tc>
          <w:tcPr>
            <w:tcW w:w="6731" w:type="dxa"/>
            <w:tcBorders>
              <w:top w:val="nil"/>
              <w:left w:val="nil"/>
              <w:bottom w:val="single" w:sz="4" w:space="0" w:color="auto"/>
              <w:right w:val="single" w:sz="4" w:space="0" w:color="auto"/>
            </w:tcBorders>
            <w:shd w:val="clear" w:color="auto" w:fill="auto"/>
            <w:vAlign w:val="center"/>
          </w:tcPr>
          <w:p w14:paraId="2B3B32C8" w14:textId="77777777" w:rsidR="00467FF2" w:rsidRPr="005D2ABC" w:rsidRDefault="00467FF2"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1.</w:t>
            </w:r>
            <w:r w:rsidRPr="005D2ABC">
              <w:rPr>
                <w:rFonts w:hint="eastAsia"/>
              </w:rPr>
              <w:t xml:space="preserve"> </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核心管理团队成员投资申报合作领域项目个数</w:t>
            </w:r>
            <w:r w:rsidRPr="005D2ABC">
              <w:rPr>
                <w:rFonts w:ascii="宋体" w:eastAsia="宋体" w:hAnsi="宋体" w:cs="宋体" w:hint="eastAsia"/>
                <w:kern w:val="0"/>
                <w:sz w:val="24"/>
                <w:szCs w:val="24"/>
              </w:rPr>
              <w:br/>
              <w:t>2.</w:t>
            </w:r>
            <w:r w:rsidRPr="005D2ABC">
              <w:rPr>
                <w:rFonts w:hint="eastAsia"/>
              </w:rPr>
              <w:t xml:space="preserve"> </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核心管理团队成员投资申报合作领域项目金额</w:t>
            </w:r>
            <w:r w:rsidRPr="005D2ABC">
              <w:rPr>
                <w:rFonts w:ascii="宋体" w:eastAsia="宋体" w:hAnsi="宋体" w:cs="宋体" w:hint="eastAsia"/>
                <w:kern w:val="0"/>
                <w:sz w:val="24"/>
                <w:szCs w:val="24"/>
              </w:rPr>
              <w:br/>
              <w:t>3.</w:t>
            </w:r>
            <w:r w:rsidRPr="005D2ABC">
              <w:rPr>
                <w:rFonts w:hint="eastAsia"/>
              </w:rPr>
              <w:t xml:space="preserve"> </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核心管理团队成员投资的申报合作领域项目数量</w:t>
            </w:r>
          </w:p>
        </w:tc>
      </w:tr>
      <w:tr w:rsidR="00467FF2" w:rsidRPr="005D2ABC" w14:paraId="7CCC9A59" w14:textId="77777777" w:rsidTr="001158DB">
        <w:trPr>
          <w:trHeight w:val="1366"/>
        </w:trPr>
        <w:tc>
          <w:tcPr>
            <w:tcW w:w="1290" w:type="dxa"/>
            <w:vMerge/>
            <w:tcBorders>
              <w:top w:val="nil"/>
              <w:left w:val="single" w:sz="4" w:space="0" w:color="auto"/>
              <w:bottom w:val="single" w:sz="4" w:space="0" w:color="000000"/>
              <w:right w:val="single" w:sz="4" w:space="0" w:color="auto"/>
            </w:tcBorders>
            <w:vAlign w:val="center"/>
          </w:tcPr>
          <w:p w14:paraId="448F903A" w14:textId="77777777" w:rsidR="00467FF2" w:rsidRPr="005D2ABC" w:rsidRDefault="00467FF2" w:rsidP="001158DB">
            <w:pPr>
              <w:widowControl/>
              <w:jc w:val="left"/>
              <w:rPr>
                <w:rFonts w:ascii="宋体" w:eastAsia="宋体" w:hAnsi="宋体" w:cs="宋体"/>
                <w:kern w:val="0"/>
                <w:sz w:val="24"/>
                <w:szCs w:val="24"/>
              </w:rPr>
            </w:pPr>
          </w:p>
        </w:tc>
        <w:tc>
          <w:tcPr>
            <w:tcW w:w="1439" w:type="dxa"/>
            <w:tcBorders>
              <w:top w:val="nil"/>
              <w:left w:val="nil"/>
              <w:bottom w:val="single" w:sz="4" w:space="0" w:color="auto"/>
              <w:right w:val="single" w:sz="4" w:space="0" w:color="auto"/>
            </w:tcBorders>
            <w:shd w:val="clear" w:color="auto" w:fill="auto"/>
            <w:vAlign w:val="center"/>
          </w:tcPr>
          <w:p w14:paraId="529CE373"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投资质量</w:t>
            </w:r>
          </w:p>
        </w:tc>
        <w:tc>
          <w:tcPr>
            <w:tcW w:w="6731" w:type="dxa"/>
            <w:tcBorders>
              <w:top w:val="nil"/>
              <w:left w:val="nil"/>
              <w:bottom w:val="single" w:sz="4" w:space="0" w:color="auto"/>
              <w:right w:val="single" w:sz="4" w:space="0" w:color="auto"/>
            </w:tcBorders>
            <w:shd w:val="clear" w:color="auto" w:fill="auto"/>
            <w:vAlign w:val="center"/>
          </w:tcPr>
          <w:p w14:paraId="67CE9F92" w14:textId="77777777" w:rsidR="00467FF2" w:rsidRPr="005D2ABC" w:rsidRDefault="00467FF2"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1.</w:t>
            </w:r>
            <w:r w:rsidRPr="005D2ABC">
              <w:rPr>
                <w:rFonts w:hint="eastAsia"/>
              </w:rPr>
              <w:t xml:space="preserve"> </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核心管理团队成员投资的申报合作领域项目获得后续融资的数量</w:t>
            </w:r>
            <w:r w:rsidRPr="005D2ABC">
              <w:rPr>
                <w:rFonts w:ascii="宋体" w:eastAsia="宋体" w:hAnsi="宋体" w:cs="宋体" w:hint="eastAsia"/>
                <w:kern w:val="0"/>
                <w:sz w:val="24"/>
                <w:szCs w:val="24"/>
              </w:rPr>
              <w:br/>
              <w:t>2.</w:t>
            </w:r>
            <w:r w:rsidRPr="005D2ABC">
              <w:rPr>
                <w:rFonts w:hint="eastAsia"/>
              </w:rPr>
              <w:t xml:space="preserve"> </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核心管理团队成员投资的申报合作领域项目成功上市、成为独角兽企业、被上市公司并购的数量</w:t>
            </w:r>
            <w:r w:rsidRPr="005D2ABC">
              <w:rPr>
                <w:rFonts w:ascii="宋体" w:eastAsia="宋体" w:hAnsi="宋体" w:cs="宋体" w:hint="eastAsia"/>
                <w:kern w:val="0"/>
                <w:sz w:val="24"/>
                <w:szCs w:val="24"/>
              </w:rPr>
              <w:br/>
              <w:t>3.</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管理机构作为</w:t>
            </w:r>
            <w:proofErr w:type="gramStart"/>
            <w:r w:rsidRPr="005D2ABC">
              <w:rPr>
                <w:rFonts w:ascii="宋体" w:eastAsia="宋体" w:hAnsi="宋体" w:cs="宋体" w:hint="eastAsia"/>
                <w:kern w:val="0"/>
                <w:sz w:val="24"/>
                <w:szCs w:val="24"/>
              </w:rPr>
              <w:t>领投方</w:t>
            </w:r>
            <w:proofErr w:type="gramEnd"/>
            <w:r w:rsidRPr="005D2ABC">
              <w:rPr>
                <w:rFonts w:ascii="宋体" w:eastAsia="宋体" w:hAnsi="宋体" w:cs="宋体" w:hint="eastAsia"/>
                <w:kern w:val="0"/>
                <w:sz w:val="24"/>
                <w:szCs w:val="24"/>
              </w:rPr>
              <w:t>投资的申报合作领域项目成功上市、成为独角兽企业、被上市公司并购的数量</w:t>
            </w:r>
          </w:p>
        </w:tc>
      </w:tr>
      <w:tr w:rsidR="00467FF2" w:rsidRPr="005D2ABC" w14:paraId="41D91E64" w14:textId="77777777" w:rsidTr="001158DB">
        <w:trPr>
          <w:trHeight w:val="454"/>
        </w:trPr>
        <w:tc>
          <w:tcPr>
            <w:tcW w:w="1290" w:type="dxa"/>
            <w:vMerge w:val="restart"/>
            <w:tcBorders>
              <w:top w:val="nil"/>
              <w:left w:val="single" w:sz="4" w:space="0" w:color="auto"/>
              <w:bottom w:val="single" w:sz="4" w:space="0" w:color="auto"/>
              <w:right w:val="single" w:sz="4" w:space="0" w:color="auto"/>
            </w:tcBorders>
            <w:shd w:val="clear" w:color="auto" w:fill="auto"/>
            <w:vAlign w:val="center"/>
          </w:tcPr>
          <w:p w14:paraId="504A4144"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基金要素</w:t>
            </w:r>
            <w:r w:rsidRPr="005D2ABC">
              <w:rPr>
                <w:rFonts w:ascii="宋体" w:eastAsia="宋体" w:hAnsi="宋体" w:cs="宋体" w:hint="eastAsia"/>
                <w:kern w:val="0"/>
                <w:sz w:val="24"/>
                <w:szCs w:val="24"/>
              </w:rPr>
              <w:br/>
              <w:t>（13分）</w:t>
            </w:r>
          </w:p>
        </w:tc>
        <w:tc>
          <w:tcPr>
            <w:tcW w:w="1439" w:type="dxa"/>
            <w:tcBorders>
              <w:top w:val="nil"/>
              <w:left w:val="nil"/>
              <w:bottom w:val="single" w:sz="4" w:space="0" w:color="auto"/>
              <w:right w:val="single" w:sz="4" w:space="0" w:color="auto"/>
            </w:tcBorders>
            <w:shd w:val="clear" w:color="auto" w:fill="auto"/>
            <w:vAlign w:val="center"/>
          </w:tcPr>
          <w:p w14:paraId="4BB6AE23"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募资进展</w:t>
            </w:r>
          </w:p>
        </w:tc>
        <w:tc>
          <w:tcPr>
            <w:tcW w:w="6731" w:type="dxa"/>
            <w:tcBorders>
              <w:top w:val="nil"/>
              <w:left w:val="nil"/>
              <w:bottom w:val="single" w:sz="4" w:space="0" w:color="auto"/>
              <w:right w:val="single" w:sz="4" w:space="0" w:color="auto"/>
            </w:tcBorders>
            <w:shd w:val="clear" w:color="auto" w:fill="auto"/>
            <w:vAlign w:val="center"/>
          </w:tcPr>
          <w:p w14:paraId="3A4345CA" w14:textId="77777777" w:rsidR="00467FF2" w:rsidRPr="005D2ABC" w:rsidRDefault="00467FF2" w:rsidP="001158DB">
            <w:pPr>
              <w:widowControl/>
              <w:jc w:val="left"/>
              <w:rPr>
                <w:rFonts w:ascii="宋体" w:eastAsia="宋体" w:hAnsi="宋体" w:cs="宋体"/>
                <w:kern w:val="0"/>
                <w:sz w:val="24"/>
                <w:szCs w:val="24"/>
              </w:rPr>
            </w:pP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已募集资金规模（以提供出资意向函或出资确认函等证明材料的为准），提供的出资意向函在签署LPA时至少20%不能变动</w:t>
            </w:r>
          </w:p>
        </w:tc>
      </w:tr>
      <w:tr w:rsidR="00467FF2" w:rsidRPr="005D2ABC" w14:paraId="17236291" w14:textId="77777777" w:rsidTr="001158DB">
        <w:trPr>
          <w:trHeight w:val="2504"/>
        </w:trPr>
        <w:tc>
          <w:tcPr>
            <w:tcW w:w="1290" w:type="dxa"/>
            <w:vMerge/>
            <w:tcBorders>
              <w:top w:val="nil"/>
              <w:left w:val="single" w:sz="4" w:space="0" w:color="auto"/>
              <w:bottom w:val="single" w:sz="4" w:space="0" w:color="auto"/>
              <w:right w:val="single" w:sz="4" w:space="0" w:color="auto"/>
            </w:tcBorders>
            <w:vAlign w:val="center"/>
          </w:tcPr>
          <w:p w14:paraId="416FAB29" w14:textId="77777777" w:rsidR="00467FF2" w:rsidRPr="005D2ABC" w:rsidRDefault="00467FF2" w:rsidP="001158DB">
            <w:pPr>
              <w:widowControl/>
              <w:jc w:val="left"/>
              <w:rPr>
                <w:rFonts w:ascii="宋体" w:eastAsia="宋体" w:hAnsi="宋体" w:cs="宋体"/>
                <w:kern w:val="0"/>
                <w:sz w:val="24"/>
                <w:szCs w:val="24"/>
              </w:rPr>
            </w:pPr>
          </w:p>
        </w:tc>
        <w:tc>
          <w:tcPr>
            <w:tcW w:w="1439" w:type="dxa"/>
            <w:tcBorders>
              <w:top w:val="nil"/>
              <w:left w:val="nil"/>
              <w:bottom w:val="single" w:sz="4" w:space="0" w:color="auto"/>
              <w:right w:val="single" w:sz="4" w:space="0" w:color="auto"/>
            </w:tcBorders>
            <w:shd w:val="clear" w:color="auto" w:fill="auto"/>
            <w:vAlign w:val="center"/>
          </w:tcPr>
          <w:p w14:paraId="74060CA6"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LP结构</w:t>
            </w:r>
          </w:p>
        </w:tc>
        <w:tc>
          <w:tcPr>
            <w:tcW w:w="6731" w:type="dxa"/>
            <w:tcBorders>
              <w:top w:val="nil"/>
              <w:left w:val="nil"/>
              <w:bottom w:val="single" w:sz="4" w:space="0" w:color="auto"/>
              <w:right w:val="single" w:sz="4" w:space="0" w:color="auto"/>
            </w:tcBorders>
            <w:shd w:val="clear" w:color="auto" w:fill="auto"/>
            <w:vAlign w:val="center"/>
          </w:tcPr>
          <w:p w14:paraId="27202475" w14:textId="77777777" w:rsidR="00467FF2" w:rsidRPr="005D2ABC" w:rsidRDefault="00467FF2" w:rsidP="001158DB">
            <w:pPr>
              <w:widowControl/>
              <w:jc w:val="left"/>
              <w:rPr>
                <w:rFonts w:ascii="宋体" w:eastAsia="宋体" w:hAnsi="宋体" w:cs="宋体"/>
                <w:kern w:val="0"/>
                <w:sz w:val="24"/>
                <w:szCs w:val="24"/>
              </w:rPr>
            </w:pP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拟出资LP中（需提供出资意向函或出资确认</w:t>
            </w:r>
            <w:proofErr w:type="gramStart"/>
            <w:r w:rsidRPr="005D2ABC">
              <w:rPr>
                <w:rFonts w:ascii="宋体" w:eastAsia="宋体" w:hAnsi="宋体" w:cs="宋体" w:hint="eastAsia"/>
                <w:kern w:val="0"/>
                <w:sz w:val="24"/>
                <w:szCs w:val="24"/>
              </w:rPr>
              <w:t>函证明</w:t>
            </w:r>
            <w:proofErr w:type="gramEnd"/>
            <w:r w:rsidRPr="005D2ABC">
              <w:rPr>
                <w:rFonts w:ascii="宋体" w:eastAsia="宋体" w:hAnsi="宋体" w:cs="宋体" w:hint="eastAsia"/>
                <w:kern w:val="0"/>
                <w:sz w:val="24"/>
                <w:szCs w:val="24"/>
              </w:rPr>
              <w:t>材料）包括以下类型的：</w:t>
            </w:r>
            <w:r w:rsidRPr="005D2ABC">
              <w:rPr>
                <w:rFonts w:ascii="宋体" w:eastAsia="宋体" w:hAnsi="宋体" w:cs="宋体" w:hint="eastAsia"/>
                <w:kern w:val="0"/>
                <w:sz w:val="24"/>
                <w:szCs w:val="24"/>
              </w:rPr>
              <w:br/>
              <w:t>1.上市及行业龙头企业（与拟设基金投资方向一致）；</w:t>
            </w:r>
            <w:r w:rsidRPr="005D2ABC">
              <w:rPr>
                <w:rFonts w:ascii="宋体" w:eastAsia="宋体" w:hAnsi="宋体" w:cs="宋体" w:hint="eastAsia"/>
                <w:kern w:val="0"/>
                <w:sz w:val="24"/>
                <w:szCs w:val="24"/>
              </w:rPr>
              <w:br/>
              <w:t>2.技术源头单位；</w:t>
            </w:r>
            <w:r w:rsidRPr="005D2ABC">
              <w:rPr>
                <w:rFonts w:ascii="宋体" w:eastAsia="宋体" w:hAnsi="宋体" w:cs="宋体" w:hint="eastAsia"/>
                <w:kern w:val="0"/>
                <w:sz w:val="24"/>
                <w:szCs w:val="24"/>
              </w:rPr>
              <w:br/>
              <w:t>3.国际知名技术转移机构；</w:t>
            </w:r>
            <w:r w:rsidRPr="005D2ABC">
              <w:rPr>
                <w:rFonts w:ascii="宋体" w:eastAsia="宋体" w:hAnsi="宋体" w:cs="宋体" w:hint="eastAsia"/>
                <w:kern w:val="0"/>
                <w:sz w:val="24"/>
                <w:szCs w:val="24"/>
              </w:rPr>
              <w:br/>
              <w:t>4.国家级科技企业孵化器。</w:t>
            </w:r>
            <w:r w:rsidRPr="005D2ABC">
              <w:rPr>
                <w:rFonts w:ascii="宋体" w:eastAsia="宋体" w:hAnsi="宋体" w:cs="宋体" w:hint="eastAsia"/>
                <w:kern w:val="0"/>
                <w:sz w:val="24"/>
                <w:szCs w:val="24"/>
              </w:rPr>
              <w:br/>
              <w:t>5.知名榜单LP：投中（</w:t>
            </w:r>
            <w:proofErr w:type="gramStart"/>
            <w:r w:rsidRPr="005D2ABC">
              <w:rPr>
                <w:rFonts w:ascii="宋体" w:eastAsia="宋体" w:hAnsi="宋体" w:cs="宋体" w:hint="eastAsia"/>
                <w:kern w:val="0"/>
                <w:sz w:val="24"/>
                <w:szCs w:val="24"/>
              </w:rPr>
              <w:t>最佳母</w:t>
            </w:r>
            <w:proofErr w:type="gramEnd"/>
            <w:r w:rsidRPr="005D2ABC">
              <w:rPr>
                <w:rFonts w:ascii="宋体" w:eastAsia="宋体" w:hAnsi="宋体" w:cs="宋体" w:hint="eastAsia"/>
                <w:kern w:val="0"/>
                <w:sz w:val="24"/>
                <w:szCs w:val="24"/>
              </w:rPr>
              <w:t>基金、最佳创业投资领域有限合伙人）、融中（最佳市场化母基金、</w:t>
            </w:r>
            <w:proofErr w:type="gramStart"/>
            <w:r w:rsidRPr="005D2ABC">
              <w:rPr>
                <w:rFonts w:ascii="宋体" w:eastAsia="宋体" w:hAnsi="宋体" w:cs="宋体" w:hint="eastAsia"/>
                <w:kern w:val="0"/>
                <w:sz w:val="24"/>
                <w:szCs w:val="24"/>
              </w:rPr>
              <w:t>最佳机构</w:t>
            </w:r>
            <w:proofErr w:type="gramEnd"/>
            <w:r w:rsidRPr="005D2ABC">
              <w:rPr>
                <w:rFonts w:ascii="宋体" w:eastAsia="宋体" w:hAnsi="宋体" w:cs="宋体" w:hint="eastAsia"/>
                <w:kern w:val="0"/>
                <w:sz w:val="24"/>
                <w:szCs w:val="24"/>
              </w:rPr>
              <w:t>投资人、</w:t>
            </w:r>
            <w:proofErr w:type="gramStart"/>
            <w:r w:rsidRPr="005D2ABC">
              <w:rPr>
                <w:rFonts w:ascii="宋体" w:eastAsia="宋体" w:hAnsi="宋体" w:cs="宋体" w:hint="eastAsia"/>
                <w:kern w:val="0"/>
                <w:sz w:val="24"/>
                <w:szCs w:val="24"/>
              </w:rPr>
              <w:t>最佳险资</w:t>
            </w:r>
            <w:proofErr w:type="gramEnd"/>
            <w:r w:rsidRPr="005D2ABC">
              <w:rPr>
                <w:rFonts w:ascii="宋体" w:eastAsia="宋体" w:hAnsi="宋体" w:cs="宋体" w:hint="eastAsia"/>
                <w:kern w:val="0"/>
                <w:sz w:val="24"/>
                <w:szCs w:val="24"/>
              </w:rPr>
              <w:t>LP、最佳券商母基金）、</w:t>
            </w:r>
            <w:proofErr w:type="gramStart"/>
            <w:r w:rsidRPr="005D2ABC">
              <w:rPr>
                <w:rFonts w:ascii="宋体" w:eastAsia="宋体" w:hAnsi="宋体" w:cs="宋体" w:hint="eastAsia"/>
                <w:kern w:val="0"/>
                <w:sz w:val="24"/>
                <w:szCs w:val="24"/>
              </w:rPr>
              <w:t>母基金</w:t>
            </w:r>
            <w:proofErr w:type="gramEnd"/>
            <w:r w:rsidRPr="005D2ABC">
              <w:rPr>
                <w:rFonts w:ascii="宋体" w:eastAsia="宋体" w:hAnsi="宋体" w:cs="宋体" w:hint="eastAsia"/>
                <w:kern w:val="0"/>
                <w:sz w:val="24"/>
                <w:szCs w:val="24"/>
              </w:rPr>
              <w:t>研究中心（</w:t>
            </w:r>
            <w:proofErr w:type="gramStart"/>
            <w:r w:rsidRPr="005D2ABC">
              <w:rPr>
                <w:rFonts w:ascii="宋体" w:eastAsia="宋体" w:hAnsi="宋体" w:cs="宋体" w:hint="eastAsia"/>
                <w:kern w:val="0"/>
                <w:sz w:val="24"/>
                <w:szCs w:val="24"/>
              </w:rPr>
              <w:t>最佳国资</w:t>
            </w:r>
            <w:proofErr w:type="gramEnd"/>
            <w:r w:rsidRPr="005D2ABC">
              <w:rPr>
                <w:rFonts w:ascii="宋体" w:eastAsia="宋体" w:hAnsi="宋体" w:cs="宋体" w:hint="eastAsia"/>
                <w:kern w:val="0"/>
                <w:sz w:val="24"/>
                <w:szCs w:val="24"/>
              </w:rPr>
              <w:t>市场化母基金、最佳外资母基金、最佳民营市场化母基金、</w:t>
            </w:r>
            <w:proofErr w:type="gramStart"/>
            <w:r w:rsidRPr="005D2ABC">
              <w:rPr>
                <w:rFonts w:ascii="宋体" w:eastAsia="宋体" w:hAnsi="宋体" w:cs="宋体" w:hint="eastAsia"/>
                <w:kern w:val="0"/>
                <w:sz w:val="24"/>
                <w:szCs w:val="24"/>
              </w:rPr>
              <w:t>最佳险资</w:t>
            </w:r>
            <w:proofErr w:type="gramEnd"/>
            <w:r w:rsidRPr="005D2ABC">
              <w:rPr>
                <w:rFonts w:ascii="宋体" w:eastAsia="宋体" w:hAnsi="宋体" w:cs="宋体" w:hint="eastAsia"/>
                <w:kern w:val="0"/>
                <w:sz w:val="24"/>
                <w:szCs w:val="24"/>
              </w:rPr>
              <w:t>LP）等榜单上榜机构；</w:t>
            </w:r>
          </w:p>
        </w:tc>
      </w:tr>
      <w:tr w:rsidR="00467FF2" w:rsidRPr="005D2ABC" w14:paraId="2A073B21" w14:textId="77777777" w:rsidTr="001158DB">
        <w:trPr>
          <w:trHeight w:val="454"/>
        </w:trPr>
        <w:tc>
          <w:tcPr>
            <w:tcW w:w="1290" w:type="dxa"/>
            <w:vMerge/>
            <w:tcBorders>
              <w:top w:val="nil"/>
              <w:left w:val="single" w:sz="4" w:space="0" w:color="auto"/>
              <w:bottom w:val="single" w:sz="4" w:space="0" w:color="auto"/>
              <w:right w:val="single" w:sz="4" w:space="0" w:color="auto"/>
            </w:tcBorders>
            <w:vAlign w:val="center"/>
          </w:tcPr>
          <w:p w14:paraId="438901C8" w14:textId="77777777" w:rsidR="00467FF2" w:rsidRPr="005D2ABC" w:rsidRDefault="00467FF2" w:rsidP="001158DB">
            <w:pPr>
              <w:widowControl/>
              <w:jc w:val="left"/>
              <w:rPr>
                <w:rFonts w:ascii="宋体" w:eastAsia="宋体" w:hAnsi="宋体" w:cs="宋体"/>
                <w:kern w:val="0"/>
                <w:sz w:val="24"/>
                <w:szCs w:val="24"/>
              </w:rPr>
            </w:pPr>
          </w:p>
        </w:tc>
        <w:tc>
          <w:tcPr>
            <w:tcW w:w="1439" w:type="dxa"/>
            <w:tcBorders>
              <w:top w:val="nil"/>
              <w:left w:val="nil"/>
              <w:bottom w:val="single" w:sz="4" w:space="0" w:color="auto"/>
              <w:right w:val="single" w:sz="4" w:space="0" w:color="auto"/>
            </w:tcBorders>
            <w:shd w:val="clear" w:color="auto" w:fill="auto"/>
            <w:vAlign w:val="center"/>
          </w:tcPr>
          <w:p w14:paraId="7A163CD4"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储备项目</w:t>
            </w:r>
          </w:p>
        </w:tc>
        <w:tc>
          <w:tcPr>
            <w:tcW w:w="6731" w:type="dxa"/>
            <w:tcBorders>
              <w:top w:val="nil"/>
              <w:left w:val="nil"/>
              <w:bottom w:val="single" w:sz="4" w:space="0" w:color="auto"/>
              <w:right w:val="single" w:sz="4" w:space="0" w:color="auto"/>
            </w:tcBorders>
            <w:shd w:val="clear" w:color="auto" w:fill="auto"/>
            <w:vAlign w:val="center"/>
          </w:tcPr>
          <w:p w14:paraId="422895CA" w14:textId="77777777" w:rsidR="00467FF2" w:rsidRPr="005D2ABC" w:rsidRDefault="00467FF2" w:rsidP="001158DB">
            <w:pPr>
              <w:widowControl/>
              <w:jc w:val="left"/>
              <w:rPr>
                <w:rFonts w:ascii="宋体" w:eastAsia="宋体" w:hAnsi="宋体" w:cs="宋体"/>
                <w:kern w:val="0"/>
                <w:sz w:val="24"/>
                <w:szCs w:val="24"/>
              </w:rPr>
            </w:pP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储备的申报方向领域项目个数及拟投资总额（需具备完整要素）</w:t>
            </w:r>
          </w:p>
        </w:tc>
      </w:tr>
      <w:tr w:rsidR="00467FF2" w:rsidRPr="005D2ABC" w14:paraId="14005717" w14:textId="77777777" w:rsidTr="001158DB">
        <w:trPr>
          <w:trHeight w:val="226"/>
        </w:trPr>
        <w:tc>
          <w:tcPr>
            <w:tcW w:w="1290" w:type="dxa"/>
            <w:vMerge/>
            <w:tcBorders>
              <w:top w:val="nil"/>
              <w:left w:val="single" w:sz="4" w:space="0" w:color="auto"/>
              <w:bottom w:val="single" w:sz="4" w:space="0" w:color="auto"/>
              <w:right w:val="single" w:sz="4" w:space="0" w:color="auto"/>
            </w:tcBorders>
            <w:vAlign w:val="center"/>
          </w:tcPr>
          <w:p w14:paraId="7274252C" w14:textId="77777777" w:rsidR="00467FF2" w:rsidRPr="005D2ABC" w:rsidRDefault="00467FF2" w:rsidP="001158DB">
            <w:pPr>
              <w:widowControl/>
              <w:jc w:val="left"/>
              <w:rPr>
                <w:rFonts w:ascii="宋体" w:eastAsia="宋体" w:hAnsi="宋体" w:cs="宋体"/>
                <w:kern w:val="0"/>
                <w:sz w:val="24"/>
                <w:szCs w:val="24"/>
              </w:rPr>
            </w:pPr>
          </w:p>
        </w:tc>
        <w:tc>
          <w:tcPr>
            <w:tcW w:w="1439" w:type="dxa"/>
            <w:tcBorders>
              <w:top w:val="nil"/>
              <w:left w:val="nil"/>
              <w:bottom w:val="single" w:sz="4" w:space="0" w:color="auto"/>
              <w:right w:val="single" w:sz="4" w:space="0" w:color="auto"/>
            </w:tcBorders>
            <w:shd w:val="clear" w:color="auto" w:fill="auto"/>
            <w:vAlign w:val="center"/>
          </w:tcPr>
          <w:p w14:paraId="6CC2EE0F"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团队出资</w:t>
            </w:r>
          </w:p>
        </w:tc>
        <w:tc>
          <w:tcPr>
            <w:tcW w:w="6731" w:type="dxa"/>
            <w:tcBorders>
              <w:top w:val="nil"/>
              <w:left w:val="nil"/>
              <w:bottom w:val="single" w:sz="4" w:space="0" w:color="auto"/>
              <w:right w:val="single" w:sz="4" w:space="0" w:color="auto"/>
            </w:tcBorders>
            <w:shd w:val="clear" w:color="auto" w:fill="auto"/>
            <w:vAlign w:val="center"/>
          </w:tcPr>
          <w:p w14:paraId="0D33B701" w14:textId="77777777" w:rsidR="00467FF2" w:rsidRPr="005D2ABC" w:rsidRDefault="00467FF2"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GP或管理人及</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核心管理团队成员在</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的出资比例</w:t>
            </w:r>
          </w:p>
        </w:tc>
      </w:tr>
      <w:tr w:rsidR="00467FF2" w:rsidRPr="005D2ABC" w14:paraId="0BF8302B" w14:textId="77777777" w:rsidTr="001158DB">
        <w:trPr>
          <w:trHeight w:val="910"/>
        </w:trPr>
        <w:tc>
          <w:tcPr>
            <w:tcW w:w="1290" w:type="dxa"/>
            <w:vMerge/>
            <w:tcBorders>
              <w:top w:val="nil"/>
              <w:left w:val="single" w:sz="4" w:space="0" w:color="auto"/>
              <w:bottom w:val="single" w:sz="4" w:space="0" w:color="auto"/>
              <w:right w:val="single" w:sz="4" w:space="0" w:color="auto"/>
            </w:tcBorders>
            <w:vAlign w:val="center"/>
          </w:tcPr>
          <w:p w14:paraId="6C19C9E5" w14:textId="77777777" w:rsidR="00467FF2" w:rsidRPr="005D2ABC" w:rsidRDefault="00467FF2" w:rsidP="001158DB">
            <w:pPr>
              <w:widowControl/>
              <w:jc w:val="left"/>
              <w:rPr>
                <w:rFonts w:ascii="宋体" w:eastAsia="宋体" w:hAnsi="宋体" w:cs="宋体"/>
                <w:kern w:val="0"/>
                <w:sz w:val="24"/>
                <w:szCs w:val="24"/>
              </w:rPr>
            </w:pPr>
          </w:p>
        </w:tc>
        <w:tc>
          <w:tcPr>
            <w:tcW w:w="1439" w:type="dxa"/>
            <w:tcBorders>
              <w:top w:val="nil"/>
              <w:left w:val="nil"/>
              <w:bottom w:val="single" w:sz="4" w:space="0" w:color="auto"/>
              <w:right w:val="single" w:sz="4" w:space="0" w:color="auto"/>
            </w:tcBorders>
            <w:shd w:val="clear" w:color="auto" w:fill="auto"/>
            <w:vAlign w:val="center"/>
          </w:tcPr>
          <w:p w14:paraId="34634D67"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方案有利程度</w:t>
            </w:r>
          </w:p>
        </w:tc>
        <w:tc>
          <w:tcPr>
            <w:tcW w:w="6731" w:type="dxa"/>
            <w:tcBorders>
              <w:top w:val="nil"/>
              <w:left w:val="nil"/>
              <w:bottom w:val="single" w:sz="4" w:space="0" w:color="auto"/>
              <w:right w:val="single" w:sz="4" w:space="0" w:color="auto"/>
            </w:tcBorders>
            <w:shd w:val="clear" w:color="auto" w:fill="auto"/>
            <w:vAlign w:val="center"/>
          </w:tcPr>
          <w:p w14:paraId="609D41F5" w14:textId="77777777" w:rsidR="00467FF2" w:rsidRPr="005D2ABC" w:rsidRDefault="00467FF2"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1.</w:t>
            </w:r>
            <w:proofErr w:type="gramStart"/>
            <w:r w:rsidRPr="005D2ABC">
              <w:rPr>
                <w:rFonts w:ascii="宋体" w:eastAsia="宋体" w:hAnsi="宋体" w:cs="宋体" w:hint="eastAsia"/>
                <w:kern w:val="0"/>
                <w:sz w:val="24"/>
                <w:szCs w:val="24"/>
              </w:rPr>
              <w:t>母基金</w:t>
            </w:r>
            <w:proofErr w:type="gramEnd"/>
            <w:r w:rsidRPr="005D2ABC">
              <w:rPr>
                <w:rFonts w:ascii="宋体" w:eastAsia="宋体" w:hAnsi="宋体" w:cs="宋体" w:hint="eastAsia"/>
                <w:kern w:val="0"/>
                <w:sz w:val="24"/>
                <w:szCs w:val="24"/>
              </w:rPr>
              <w:t>出资放大倍数</w:t>
            </w:r>
            <w:r w:rsidRPr="005D2ABC">
              <w:rPr>
                <w:rFonts w:ascii="宋体" w:eastAsia="宋体" w:hAnsi="宋体" w:cs="宋体" w:hint="eastAsia"/>
                <w:kern w:val="0"/>
                <w:sz w:val="24"/>
                <w:szCs w:val="24"/>
              </w:rPr>
              <w:br/>
              <w:t>2.投资期及退出期管理费收取标准</w:t>
            </w:r>
            <w:r w:rsidRPr="005D2ABC">
              <w:rPr>
                <w:rFonts w:ascii="宋体" w:eastAsia="宋体" w:hAnsi="宋体" w:cs="宋体" w:hint="eastAsia"/>
                <w:kern w:val="0"/>
                <w:sz w:val="24"/>
                <w:szCs w:val="24"/>
              </w:rPr>
              <w:br/>
              <w:t>3.收益分配</w:t>
            </w:r>
          </w:p>
        </w:tc>
      </w:tr>
      <w:tr w:rsidR="00467FF2" w:rsidRPr="005D2ABC" w14:paraId="78FB2012" w14:textId="77777777" w:rsidTr="001158DB">
        <w:trPr>
          <w:trHeight w:val="2732"/>
        </w:trPr>
        <w:tc>
          <w:tcPr>
            <w:tcW w:w="1290" w:type="dxa"/>
            <w:tcBorders>
              <w:top w:val="nil"/>
              <w:left w:val="single" w:sz="4" w:space="0" w:color="auto"/>
              <w:bottom w:val="single" w:sz="4" w:space="0" w:color="auto"/>
              <w:right w:val="single" w:sz="4" w:space="0" w:color="auto"/>
            </w:tcBorders>
            <w:shd w:val="clear" w:color="auto" w:fill="auto"/>
            <w:vAlign w:val="center"/>
          </w:tcPr>
          <w:p w14:paraId="4B5CA522"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lastRenderedPageBreak/>
              <w:t>本地活跃度</w:t>
            </w:r>
            <w:r w:rsidRPr="005D2ABC">
              <w:rPr>
                <w:rFonts w:ascii="宋体" w:eastAsia="宋体" w:hAnsi="宋体" w:cs="宋体" w:hint="eastAsia"/>
                <w:kern w:val="0"/>
                <w:sz w:val="24"/>
                <w:szCs w:val="24"/>
              </w:rPr>
              <w:br/>
              <w:t>（10分）</w:t>
            </w:r>
          </w:p>
        </w:tc>
        <w:tc>
          <w:tcPr>
            <w:tcW w:w="1439" w:type="dxa"/>
            <w:tcBorders>
              <w:top w:val="nil"/>
              <w:left w:val="single" w:sz="4" w:space="0" w:color="auto"/>
              <w:bottom w:val="single" w:sz="4" w:space="0" w:color="auto"/>
              <w:right w:val="single" w:sz="4" w:space="0" w:color="auto"/>
            </w:tcBorders>
            <w:shd w:val="clear" w:color="auto" w:fill="auto"/>
            <w:vAlign w:val="center"/>
          </w:tcPr>
          <w:p w14:paraId="3C37D614"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本地项目投资情况</w:t>
            </w:r>
          </w:p>
        </w:tc>
        <w:tc>
          <w:tcPr>
            <w:tcW w:w="6731" w:type="dxa"/>
            <w:tcBorders>
              <w:top w:val="nil"/>
              <w:left w:val="nil"/>
              <w:bottom w:val="single" w:sz="4" w:space="0" w:color="auto"/>
              <w:right w:val="single" w:sz="4" w:space="0" w:color="auto"/>
            </w:tcBorders>
            <w:shd w:val="clear" w:color="auto" w:fill="auto"/>
            <w:vAlign w:val="center"/>
          </w:tcPr>
          <w:p w14:paraId="451C971B" w14:textId="77777777" w:rsidR="00467FF2" w:rsidRPr="005D2ABC" w:rsidRDefault="00467FF2"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重点支持深耕本地、有投资本地项目业绩的基金，</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管理机构管理基金（或</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核心管理团队成员以自有资金或管理资金）过往曾投资注册地于成都高新区内项目</w:t>
            </w:r>
          </w:p>
          <w:p w14:paraId="74DDB87A" w14:textId="77777777" w:rsidR="00467FF2" w:rsidRPr="005D2ABC" w:rsidRDefault="00467FF2" w:rsidP="001158DB">
            <w:pPr>
              <w:widowControl/>
              <w:jc w:val="left"/>
              <w:rPr>
                <w:rFonts w:ascii="宋体" w:eastAsia="宋体" w:hAnsi="宋体" w:cs="宋体"/>
                <w:kern w:val="0"/>
                <w:sz w:val="24"/>
                <w:szCs w:val="24"/>
              </w:rPr>
            </w:pPr>
          </w:p>
        </w:tc>
      </w:tr>
      <w:tr w:rsidR="00467FF2" w:rsidRPr="005D2ABC" w14:paraId="065A68B1" w14:textId="77777777" w:rsidTr="001158DB">
        <w:trPr>
          <w:trHeight w:val="226"/>
        </w:trPr>
        <w:tc>
          <w:tcPr>
            <w:tcW w:w="94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0A4734"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合计分值</w:t>
            </w:r>
          </w:p>
        </w:tc>
      </w:tr>
      <w:tr w:rsidR="00467FF2" w:rsidRPr="005D2ABC" w14:paraId="7FB027EB" w14:textId="77777777" w:rsidTr="001158DB">
        <w:trPr>
          <w:trHeight w:val="1366"/>
        </w:trPr>
        <w:tc>
          <w:tcPr>
            <w:tcW w:w="1290" w:type="dxa"/>
            <w:vMerge w:val="restart"/>
            <w:tcBorders>
              <w:top w:val="nil"/>
              <w:left w:val="single" w:sz="4" w:space="0" w:color="auto"/>
              <w:right w:val="single" w:sz="4" w:space="0" w:color="auto"/>
            </w:tcBorders>
            <w:shd w:val="clear" w:color="auto" w:fill="auto"/>
            <w:vAlign w:val="center"/>
          </w:tcPr>
          <w:p w14:paraId="556EF6C3"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加分项</w:t>
            </w:r>
          </w:p>
          <w:p w14:paraId="1CFD73FA"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（10分）</w:t>
            </w:r>
          </w:p>
        </w:tc>
        <w:tc>
          <w:tcPr>
            <w:tcW w:w="1439" w:type="dxa"/>
            <w:tcBorders>
              <w:top w:val="nil"/>
              <w:left w:val="nil"/>
              <w:bottom w:val="single" w:sz="4" w:space="0" w:color="auto"/>
              <w:right w:val="single" w:sz="4" w:space="0" w:color="auto"/>
            </w:tcBorders>
            <w:shd w:val="clear" w:color="auto" w:fill="auto"/>
            <w:vAlign w:val="center"/>
          </w:tcPr>
          <w:p w14:paraId="42570F31"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黑马机构</w:t>
            </w:r>
          </w:p>
        </w:tc>
        <w:tc>
          <w:tcPr>
            <w:tcW w:w="6731" w:type="dxa"/>
            <w:tcBorders>
              <w:top w:val="nil"/>
              <w:left w:val="nil"/>
              <w:bottom w:val="single" w:sz="4" w:space="0" w:color="auto"/>
              <w:right w:val="single" w:sz="4" w:space="0" w:color="auto"/>
            </w:tcBorders>
            <w:shd w:val="clear" w:color="auto" w:fill="auto"/>
            <w:vAlign w:val="center"/>
          </w:tcPr>
          <w:p w14:paraId="20EEAEAF" w14:textId="77777777" w:rsidR="00467FF2" w:rsidRPr="005D2ABC" w:rsidRDefault="00467FF2"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对曾在</w:t>
            </w:r>
            <w:r w:rsidRPr="005D2ABC">
              <w:rPr>
                <w:rFonts w:ascii="宋体" w:eastAsia="宋体" w:hAnsi="宋体" w:cs="宋体" w:hint="eastAsia"/>
                <w:b/>
                <w:bCs/>
                <w:kern w:val="0"/>
                <w:sz w:val="24"/>
                <w:szCs w:val="24"/>
              </w:rPr>
              <w:t>知名投资机构（按</w:t>
            </w:r>
            <w:proofErr w:type="gramStart"/>
            <w:r w:rsidRPr="005D2ABC">
              <w:rPr>
                <w:rFonts w:ascii="宋体" w:eastAsia="宋体" w:hAnsi="宋体" w:cs="宋体" w:hint="eastAsia"/>
                <w:b/>
                <w:bCs/>
                <w:kern w:val="0"/>
                <w:sz w:val="24"/>
                <w:szCs w:val="24"/>
              </w:rPr>
              <w:t>母基金</w:t>
            </w:r>
            <w:proofErr w:type="gramEnd"/>
            <w:r w:rsidRPr="005D2ABC">
              <w:rPr>
                <w:rFonts w:ascii="宋体" w:eastAsia="宋体" w:hAnsi="宋体" w:cs="宋体" w:hint="eastAsia"/>
                <w:b/>
                <w:bCs/>
                <w:kern w:val="0"/>
                <w:sz w:val="24"/>
                <w:szCs w:val="24"/>
              </w:rPr>
              <w:t>办法的界定）担任合伙人</w:t>
            </w:r>
            <w:r w:rsidRPr="005D2ABC">
              <w:rPr>
                <w:rFonts w:ascii="宋体" w:eastAsia="宋体" w:hAnsi="宋体" w:cs="宋体" w:hint="eastAsia"/>
                <w:kern w:val="0"/>
                <w:sz w:val="24"/>
                <w:szCs w:val="24"/>
              </w:rPr>
              <w:t>或</w:t>
            </w:r>
            <w:r w:rsidRPr="005D2ABC">
              <w:rPr>
                <w:rFonts w:ascii="宋体" w:eastAsia="宋体" w:hAnsi="宋体" w:cs="宋体" w:hint="eastAsia"/>
                <w:b/>
                <w:bCs/>
                <w:kern w:val="0"/>
                <w:sz w:val="24"/>
                <w:szCs w:val="24"/>
              </w:rPr>
              <w:t>上市公司、龙头企业（按</w:t>
            </w:r>
            <w:proofErr w:type="gramStart"/>
            <w:r w:rsidRPr="005D2ABC">
              <w:rPr>
                <w:rFonts w:ascii="宋体" w:eastAsia="宋体" w:hAnsi="宋体" w:cs="宋体" w:hint="eastAsia"/>
                <w:b/>
                <w:bCs/>
                <w:kern w:val="0"/>
                <w:sz w:val="24"/>
                <w:szCs w:val="24"/>
              </w:rPr>
              <w:t>母基金</w:t>
            </w:r>
            <w:proofErr w:type="gramEnd"/>
            <w:r w:rsidRPr="005D2ABC">
              <w:rPr>
                <w:rFonts w:ascii="宋体" w:eastAsia="宋体" w:hAnsi="宋体" w:cs="宋体" w:hint="eastAsia"/>
                <w:b/>
                <w:bCs/>
                <w:kern w:val="0"/>
                <w:sz w:val="24"/>
                <w:szCs w:val="24"/>
              </w:rPr>
              <w:t>办法的界定）</w:t>
            </w:r>
            <w:r w:rsidRPr="005D2ABC">
              <w:rPr>
                <w:rFonts w:ascii="宋体" w:eastAsia="宋体" w:hAnsi="宋体" w:cs="宋体" w:hint="eastAsia"/>
                <w:kern w:val="0"/>
                <w:sz w:val="24"/>
                <w:szCs w:val="24"/>
              </w:rPr>
              <w:t>担任高级管理职务，在成都高新区注册或迁入（需在合作</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正式签约前完成注册或迁入）其</w:t>
            </w:r>
            <w:r w:rsidRPr="005D2ABC">
              <w:rPr>
                <w:rFonts w:ascii="宋体" w:eastAsia="宋体" w:hAnsi="宋体" w:cs="宋体" w:hint="eastAsia"/>
                <w:b/>
                <w:bCs/>
                <w:kern w:val="0"/>
                <w:sz w:val="24"/>
                <w:szCs w:val="24"/>
              </w:rPr>
              <w:t>在国内首家</w:t>
            </w:r>
            <w:r w:rsidRPr="005D2ABC">
              <w:rPr>
                <w:rFonts w:ascii="宋体" w:eastAsia="宋体" w:hAnsi="宋体" w:cs="宋体" w:hint="eastAsia"/>
                <w:kern w:val="0"/>
                <w:sz w:val="24"/>
                <w:szCs w:val="24"/>
              </w:rPr>
              <w:t>基金管理机构的，且其在管理机构占股超过30%。</w:t>
            </w:r>
          </w:p>
        </w:tc>
      </w:tr>
      <w:tr w:rsidR="00467FF2" w:rsidRPr="005D2ABC" w14:paraId="7A78402F" w14:textId="77777777" w:rsidTr="001158DB">
        <w:trPr>
          <w:trHeight w:val="1366"/>
        </w:trPr>
        <w:tc>
          <w:tcPr>
            <w:tcW w:w="1290" w:type="dxa"/>
            <w:vMerge/>
            <w:tcBorders>
              <w:left w:val="single" w:sz="4" w:space="0" w:color="auto"/>
              <w:right w:val="single" w:sz="4" w:space="0" w:color="auto"/>
            </w:tcBorders>
            <w:shd w:val="clear" w:color="auto" w:fill="auto"/>
            <w:vAlign w:val="center"/>
          </w:tcPr>
          <w:p w14:paraId="23F852FE" w14:textId="77777777" w:rsidR="00467FF2" w:rsidRPr="005D2ABC" w:rsidRDefault="00467FF2" w:rsidP="001158DB">
            <w:pPr>
              <w:widowControl/>
              <w:jc w:val="center"/>
              <w:rPr>
                <w:rFonts w:ascii="宋体" w:eastAsia="宋体" w:hAnsi="宋体" w:cs="宋体"/>
                <w:kern w:val="0"/>
                <w:sz w:val="24"/>
                <w:szCs w:val="24"/>
              </w:rPr>
            </w:pPr>
          </w:p>
        </w:tc>
        <w:tc>
          <w:tcPr>
            <w:tcW w:w="1439" w:type="dxa"/>
            <w:tcBorders>
              <w:top w:val="nil"/>
              <w:left w:val="nil"/>
              <w:bottom w:val="single" w:sz="4" w:space="0" w:color="auto"/>
              <w:right w:val="single" w:sz="4" w:space="0" w:color="auto"/>
            </w:tcBorders>
            <w:shd w:val="clear" w:color="auto" w:fill="auto"/>
            <w:vAlign w:val="center"/>
          </w:tcPr>
          <w:p w14:paraId="08948E0D"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本地属性</w:t>
            </w:r>
          </w:p>
        </w:tc>
        <w:tc>
          <w:tcPr>
            <w:tcW w:w="6731" w:type="dxa"/>
            <w:tcBorders>
              <w:top w:val="nil"/>
              <w:left w:val="nil"/>
              <w:bottom w:val="single" w:sz="4" w:space="0" w:color="auto"/>
              <w:right w:val="single" w:sz="4" w:space="0" w:color="auto"/>
            </w:tcBorders>
            <w:shd w:val="clear" w:color="auto" w:fill="auto"/>
            <w:vAlign w:val="center"/>
          </w:tcPr>
          <w:p w14:paraId="461A4FE8" w14:textId="77777777" w:rsidR="00467FF2" w:rsidRPr="005D2ABC" w:rsidRDefault="00467FF2" w:rsidP="001158DB">
            <w:pPr>
              <w:widowControl/>
              <w:jc w:val="left"/>
              <w:rPr>
                <w:rFonts w:ascii="宋体" w:eastAsia="宋体" w:hAnsi="宋体" w:cs="宋体"/>
                <w:kern w:val="0"/>
                <w:sz w:val="24"/>
                <w:szCs w:val="24"/>
              </w:rPr>
            </w:pP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管理机构非本土机构，承诺</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管理机构注册或迁入成都高新区（需在合作</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正式签约前完成注册或迁入）；</w:t>
            </w:r>
            <w:proofErr w:type="gramStart"/>
            <w:r w:rsidRPr="005D2ABC">
              <w:rPr>
                <w:rFonts w:ascii="宋体" w:eastAsia="宋体" w:hAnsi="宋体" w:cs="宋体" w:hint="eastAsia"/>
                <w:kern w:val="0"/>
                <w:sz w:val="24"/>
                <w:szCs w:val="24"/>
              </w:rPr>
              <w:t>子基金</w:t>
            </w:r>
            <w:proofErr w:type="gramEnd"/>
            <w:r w:rsidRPr="005D2ABC">
              <w:rPr>
                <w:rFonts w:ascii="宋体" w:eastAsia="宋体" w:hAnsi="宋体" w:cs="宋体" w:hint="eastAsia"/>
                <w:kern w:val="0"/>
                <w:sz w:val="24"/>
                <w:szCs w:val="24"/>
              </w:rPr>
              <w:t>管理机构为本土机构，对已在成都高新区注册设立基金管理公司（取得</w:t>
            </w:r>
            <w:proofErr w:type="gramStart"/>
            <w:r w:rsidRPr="005D2ABC">
              <w:rPr>
                <w:rFonts w:ascii="宋体" w:eastAsia="宋体" w:hAnsi="宋体" w:cs="宋体" w:hint="eastAsia"/>
                <w:kern w:val="0"/>
                <w:sz w:val="24"/>
                <w:szCs w:val="24"/>
              </w:rPr>
              <w:t>中基协备案</w:t>
            </w:r>
            <w:proofErr w:type="gramEnd"/>
            <w:r w:rsidRPr="005D2ABC">
              <w:rPr>
                <w:rFonts w:ascii="宋体" w:eastAsia="宋体" w:hAnsi="宋体" w:cs="宋体" w:hint="eastAsia"/>
                <w:kern w:val="0"/>
                <w:sz w:val="24"/>
                <w:szCs w:val="24"/>
              </w:rPr>
              <w:t>资质），历史管理规模超过1亿元的</w:t>
            </w:r>
          </w:p>
        </w:tc>
      </w:tr>
      <w:tr w:rsidR="00467FF2" w:rsidRPr="005D2ABC" w14:paraId="4696C07C" w14:textId="77777777" w:rsidTr="001158DB">
        <w:trPr>
          <w:trHeight w:val="1366"/>
        </w:trPr>
        <w:tc>
          <w:tcPr>
            <w:tcW w:w="1290" w:type="dxa"/>
            <w:vMerge/>
            <w:tcBorders>
              <w:left w:val="single" w:sz="4" w:space="0" w:color="auto"/>
              <w:bottom w:val="nil"/>
              <w:right w:val="single" w:sz="4" w:space="0" w:color="auto"/>
            </w:tcBorders>
            <w:shd w:val="clear" w:color="auto" w:fill="auto"/>
            <w:vAlign w:val="center"/>
          </w:tcPr>
          <w:p w14:paraId="72434129" w14:textId="77777777" w:rsidR="00467FF2" w:rsidRPr="005D2ABC" w:rsidRDefault="00467FF2" w:rsidP="001158DB">
            <w:pPr>
              <w:widowControl/>
              <w:jc w:val="center"/>
              <w:rPr>
                <w:rFonts w:ascii="宋体" w:eastAsia="宋体" w:hAnsi="宋体" w:cs="宋体"/>
                <w:kern w:val="0"/>
                <w:sz w:val="24"/>
                <w:szCs w:val="24"/>
              </w:rPr>
            </w:pPr>
          </w:p>
        </w:tc>
        <w:tc>
          <w:tcPr>
            <w:tcW w:w="1439" w:type="dxa"/>
            <w:tcBorders>
              <w:top w:val="single" w:sz="4" w:space="0" w:color="auto"/>
              <w:left w:val="nil"/>
              <w:bottom w:val="single" w:sz="4" w:space="0" w:color="auto"/>
              <w:right w:val="single" w:sz="4" w:space="0" w:color="auto"/>
            </w:tcBorders>
            <w:shd w:val="clear" w:color="auto" w:fill="auto"/>
            <w:vAlign w:val="center"/>
          </w:tcPr>
          <w:p w14:paraId="1927A5ED" w14:textId="77777777" w:rsidR="00467FF2" w:rsidRPr="005D2ABC" w:rsidRDefault="00467FF2" w:rsidP="001158DB">
            <w:pPr>
              <w:widowControl/>
              <w:jc w:val="center"/>
              <w:rPr>
                <w:rFonts w:ascii="宋体" w:eastAsia="宋体" w:hAnsi="宋体" w:cs="宋体"/>
                <w:kern w:val="0"/>
                <w:sz w:val="24"/>
                <w:szCs w:val="24"/>
              </w:rPr>
            </w:pPr>
            <w:r w:rsidRPr="005D2ABC">
              <w:rPr>
                <w:rFonts w:asciiTheme="minorEastAsia" w:hAnsiTheme="minorEastAsia" w:cs="宋体" w:hint="eastAsia"/>
                <w:kern w:val="0"/>
                <w:sz w:val="24"/>
                <w:szCs w:val="24"/>
              </w:rPr>
              <w:t>与科技成果转化机构合作</w:t>
            </w:r>
          </w:p>
        </w:tc>
        <w:tc>
          <w:tcPr>
            <w:tcW w:w="6731" w:type="dxa"/>
            <w:tcBorders>
              <w:top w:val="nil"/>
              <w:left w:val="nil"/>
              <w:bottom w:val="single" w:sz="4" w:space="0" w:color="auto"/>
              <w:right w:val="single" w:sz="4" w:space="0" w:color="auto"/>
            </w:tcBorders>
            <w:shd w:val="clear" w:color="auto" w:fill="auto"/>
            <w:vAlign w:val="center"/>
          </w:tcPr>
          <w:p w14:paraId="21153B75" w14:textId="77777777" w:rsidR="00467FF2" w:rsidRPr="005D2ABC" w:rsidRDefault="00467FF2" w:rsidP="001158DB">
            <w:pPr>
              <w:widowControl/>
              <w:jc w:val="left"/>
              <w:rPr>
                <w:rFonts w:ascii="宋体" w:eastAsia="宋体" w:hAnsi="宋体" w:cs="宋体"/>
                <w:kern w:val="0"/>
                <w:sz w:val="24"/>
                <w:szCs w:val="24"/>
              </w:rPr>
            </w:pPr>
            <w:proofErr w:type="gramStart"/>
            <w:r w:rsidRPr="005D2ABC">
              <w:rPr>
                <w:rFonts w:asciiTheme="minorEastAsia" w:hAnsiTheme="minorEastAsia" w:cs="宋体" w:hint="eastAsia"/>
                <w:kern w:val="0"/>
                <w:sz w:val="24"/>
                <w:szCs w:val="24"/>
              </w:rPr>
              <w:t>子基金</w:t>
            </w:r>
            <w:proofErr w:type="gramEnd"/>
            <w:r w:rsidRPr="005D2ABC">
              <w:rPr>
                <w:rFonts w:asciiTheme="minorEastAsia" w:hAnsiTheme="minorEastAsia" w:cs="宋体" w:hint="eastAsia"/>
                <w:kern w:val="0"/>
                <w:sz w:val="24"/>
                <w:szCs w:val="24"/>
              </w:rPr>
              <w:t>管理机构与中试平台等科技成果转化机构合作，科技成果转化机构与管理机构</w:t>
            </w:r>
            <w:proofErr w:type="gramStart"/>
            <w:r w:rsidRPr="005D2ABC">
              <w:rPr>
                <w:rFonts w:asciiTheme="minorEastAsia" w:hAnsiTheme="minorEastAsia" w:cs="宋体" w:hint="eastAsia"/>
                <w:kern w:val="0"/>
                <w:sz w:val="24"/>
                <w:szCs w:val="24"/>
              </w:rPr>
              <w:t>就子基金</w:t>
            </w:r>
            <w:proofErr w:type="gramEnd"/>
            <w:r w:rsidRPr="005D2ABC">
              <w:rPr>
                <w:rFonts w:asciiTheme="minorEastAsia" w:hAnsiTheme="minorEastAsia" w:cs="宋体" w:hint="eastAsia"/>
                <w:kern w:val="0"/>
                <w:sz w:val="24"/>
                <w:szCs w:val="24"/>
              </w:rPr>
              <w:t>合作建立利益联结机制。</w:t>
            </w:r>
          </w:p>
        </w:tc>
      </w:tr>
      <w:tr w:rsidR="00467FF2" w:rsidRPr="005D2ABC" w14:paraId="78A79585" w14:textId="77777777" w:rsidTr="001158DB">
        <w:trPr>
          <w:trHeight w:val="226"/>
        </w:trPr>
        <w:tc>
          <w:tcPr>
            <w:tcW w:w="1290" w:type="dxa"/>
            <w:tcBorders>
              <w:top w:val="single" w:sz="4" w:space="0" w:color="auto"/>
              <w:left w:val="single" w:sz="4" w:space="0" w:color="auto"/>
              <w:bottom w:val="single" w:sz="4" w:space="0" w:color="auto"/>
              <w:right w:val="single" w:sz="4" w:space="0" w:color="auto"/>
            </w:tcBorders>
            <w:shd w:val="clear" w:color="auto" w:fill="auto"/>
            <w:vAlign w:val="center"/>
          </w:tcPr>
          <w:p w14:paraId="20632BBE"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扣分项</w:t>
            </w:r>
          </w:p>
          <w:p w14:paraId="1791D192"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（10分）</w:t>
            </w:r>
          </w:p>
        </w:tc>
        <w:tc>
          <w:tcPr>
            <w:tcW w:w="1439" w:type="dxa"/>
            <w:tcBorders>
              <w:top w:val="single" w:sz="4" w:space="0" w:color="auto"/>
              <w:left w:val="nil"/>
              <w:bottom w:val="single" w:sz="4" w:space="0" w:color="auto"/>
              <w:right w:val="single" w:sz="4" w:space="0" w:color="auto"/>
            </w:tcBorders>
            <w:shd w:val="clear" w:color="auto" w:fill="auto"/>
            <w:vAlign w:val="center"/>
          </w:tcPr>
          <w:p w14:paraId="502194B2" w14:textId="77777777" w:rsidR="00467FF2" w:rsidRPr="005D2ABC" w:rsidRDefault="00467FF2"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在</w:t>
            </w:r>
            <w:proofErr w:type="gramStart"/>
            <w:r w:rsidRPr="005D2ABC">
              <w:rPr>
                <w:rFonts w:ascii="宋体" w:eastAsia="宋体" w:hAnsi="宋体" w:cs="宋体" w:hint="eastAsia"/>
                <w:kern w:val="0"/>
                <w:sz w:val="24"/>
                <w:szCs w:val="24"/>
              </w:rPr>
              <w:t>管规模</w:t>
            </w:r>
            <w:proofErr w:type="gramEnd"/>
          </w:p>
        </w:tc>
        <w:tc>
          <w:tcPr>
            <w:tcW w:w="6731" w:type="dxa"/>
            <w:tcBorders>
              <w:top w:val="nil"/>
              <w:left w:val="nil"/>
              <w:bottom w:val="single" w:sz="4" w:space="0" w:color="auto"/>
              <w:right w:val="single" w:sz="4" w:space="0" w:color="auto"/>
            </w:tcBorders>
            <w:shd w:val="clear" w:color="auto" w:fill="auto"/>
            <w:vAlign w:val="center"/>
          </w:tcPr>
          <w:p w14:paraId="33525585" w14:textId="77777777" w:rsidR="00467FF2" w:rsidRPr="005D2ABC" w:rsidRDefault="00467FF2"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管理机构中子基金核心管理团队成员人均在</w:t>
            </w:r>
            <w:proofErr w:type="gramStart"/>
            <w:r w:rsidRPr="005D2ABC">
              <w:rPr>
                <w:rFonts w:ascii="宋体" w:eastAsia="宋体" w:hAnsi="宋体" w:cs="宋体" w:hint="eastAsia"/>
                <w:kern w:val="0"/>
                <w:sz w:val="24"/>
                <w:szCs w:val="24"/>
              </w:rPr>
              <w:t>管尚未</w:t>
            </w:r>
            <w:proofErr w:type="gramEnd"/>
            <w:r w:rsidRPr="005D2ABC">
              <w:rPr>
                <w:rFonts w:ascii="宋体" w:eastAsia="宋体" w:hAnsi="宋体" w:cs="宋体" w:hint="eastAsia"/>
                <w:kern w:val="0"/>
                <w:sz w:val="24"/>
                <w:szCs w:val="24"/>
              </w:rPr>
              <w:t>对外投资的基金规模</w:t>
            </w:r>
          </w:p>
        </w:tc>
      </w:tr>
    </w:tbl>
    <w:p w14:paraId="50201716" w14:textId="77777777" w:rsidR="00467FF2" w:rsidRPr="005D2ABC" w:rsidRDefault="00467FF2" w:rsidP="00467FF2">
      <w:pPr>
        <w:widowControl/>
        <w:shd w:val="clear" w:color="auto" w:fill="FFFFFF"/>
        <w:spacing w:line="560" w:lineRule="exact"/>
        <w:outlineLvl w:val="0"/>
        <w:rPr>
          <w:rFonts w:ascii="Times New Roman" w:eastAsia="仿宋_GB2312" w:hAnsi="Times New Roman" w:cs="Times New Roman"/>
          <w:b/>
          <w:bCs/>
          <w:kern w:val="0"/>
          <w:sz w:val="32"/>
          <w:szCs w:val="32"/>
        </w:rPr>
      </w:pPr>
    </w:p>
    <w:p w14:paraId="7A2285EC" w14:textId="77777777" w:rsidR="00467FF2" w:rsidRPr="00BA26EA" w:rsidRDefault="00467FF2" w:rsidP="00467FF2"/>
    <w:p w14:paraId="1978B442" w14:textId="77777777" w:rsidR="00000000" w:rsidRPr="00467FF2" w:rsidRDefault="00000000"/>
    <w:sectPr w:rsidR="00B55493" w:rsidRPr="00467F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D878D" w14:textId="77777777" w:rsidR="0006558A" w:rsidRDefault="0006558A" w:rsidP="003958EF">
      <w:r>
        <w:separator/>
      </w:r>
    </w:p>
  </w:endnote>
  <w:endnote w:type="continuationSeparator" w:id="0">
    <w:p w14:paraId="4E0B31B2" w14:textId="77777777" w:rsidR="0006558A" w:rsidRDefault="0006558A" w:rsidP="00395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1BEB70" w14:textId="77777777" w:rsidR="0006558A" w:rsidRDefault="0006558A" w:rsidP="003958EF">
      <w:r>
        <w:separator/>
      </w:r>
    </w:p>
  </w:footnote>
  <w:footnote w:type="continuationSeparator" w:id="0">
    <w:p w14:paraId="7D943916" w14:textId="77777777" w:rsidR="0006558A" w:rsidRDefault="0006558A" w:rsidP="003958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3AE62B4"/>
    <w:multiLevelType w:val="singleLevel"/>
    <w:tmpl w:val="93AE62B4"/>
    <w:lvl w:ilvl="0">
      <w:start w:val="1"/>
      <w:numFmt w:val="decimal"/>
      <w:lvlText w:val="%1."/>
      <w:lvlJc w:val="left"/>
      <w:pPr>
        <w:tabs>
          <w:tab w:val="left" w:pos="312"/>
        </w:tabs>
      </w:pPr>
    </w:lvl>
  </w:abstractNum>
  <w:num w:numId="1" w16cid:durableId="631256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FF2"/>
    <w:rsid w:val="0006558A"/>
    <w:rsid w:val="003958EF"/>
    <w:rsid w:val="003E5EC5"/>
    <w:rsid w:val="00467FF2"/>
    <w:rsid w:val="00A92244"/>
    <w:rsid w:val="00C01B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4AC0D5"/>
  <w15:chartTrackingRefBased/>
  <w15:docId w15:val="{450738BD-152F-4B90-BB12-17790B7F5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467F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58EF"/>
    <w:pPr>
      <w:tabs>
        <w:tab w:val="center" w:pos="4153"/>
        <w:tab w:val="right" w:pos="8306"/>
      </w:tabs>
      <w:snapToGrid w:val="0"/>
      <w:jc w:val="center"/>
    </w:pPr>
    <w:rPr>
      <w:sz w:val="18"/>
      <w:szCs w:val="18"/>
    </w:rPr>
  </w:style>
  <w:style w:type="character" w:customStyle="1" w:styleId="a4">
    <w:name w:val="页眉 字符"/>
    <w:basedOn w:val="a0"/>
    <w:link w:val="a3"/>
    <w:uiPriority w:val="99"/>
    <w:rsid w:val="003958EF"/>
    <w:rPr>
      <w:sz w:val="18"/>
      <w:szCs w:val="18"/>
    </w:rPr>
  </w:style>
  <w:style w:type="paragraph" w:styleId="a5">
    <w:name w:val="footer"/>
    <w:basedOn w:val="a"/>
    <w:link w:val="a6"/>
    <w:uiPriority w:val="99"/>
    <w:unhideWhenUsed/>
    <w:rsid w:val="003958EF"/>
    <w:pPr>
      <w:tabs>
        <w:tab w:val="center" w:pos="4153"/>
        <w:tab w:val="right" w:pos="8306"/>
      </w:tabs>
      <w:snapToGrid w:val="0"/>
      <w:jc w:val="left"/>
    </w:pPr>
    <w:rPr>
      <w:sz w:val="18"/>
      <w:szCs w:val="18"/>
    </w:rPr>
  </w:style>
  <w:style w:type="character" w:customStyle="1" w:styleId="a6">
    <w:name w:val="页脚 字符"/>
    <w:basedOn w:val="a0"/>
    <w:link w:val="a5"/>
    <w:uiPriority w:val="99"/>
    <w:rsid w:val="003958E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340</Words>
  <Characters>1942</Characters>
  <Application>Microsoft Office Word</Application>
  <DocSecurity>0</DocSecurity>
  <Lines>16</Lines>
  <Paragraphs>4</Paragraphs>
  <ScaleCrop>false</ScaleCrop>
  <Company>P R C</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lius</cp:lastModifiedBy>
  <cp:revision>2</cp:revision>
  <dcterms:created xsi:type="dcterms:W3CDTF">2024-06-07T07:25:00Z</dcterms:created>
  <dcterms:modified xsi:type="dcterms:W3CDTF">2024-06-07T07:45:00Z</dcterms:modified>
</cp:coreProperties>
</file>