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 w:val="0"/>
        <w:snapToGrid w:val="0"/>
        <w:spacing w:line="240" w:lineRule="auto"/>
        <w:jc w:val="both"/>
        <w:rPr>
          <w:rFonts w:ascii="Times New Roman" w:hAnsi="Times New Roman" w:eastAsia="方正黑体简体" w:cs="Times New Roman"/>
          <w:color w:val="000000"/>
          <w:kern w:val="2"/>
          <w:sz w:val="32"/>
          <w:szCs w:val="20"/>
          <w:lang w:val="en-US" w:eastAsia="zh-CN" w:bidi="ar-SA"/>
        </w:rPr>
      </w:pPr>
      <w:r>
        <w:rPr>
          <w:rFonts w:ascii="Times New Roman" w:hAnsi="Times New Roman" w:eastAsia="方正黑体简体" w:cs="Times New Roman"/>
          <w:color w:val="000000"/>
          <w:kern w:val="2"/>
          <w:sz w:val="32"/>
          <w:szCs w:val="20"/>
          <w:lang w:val="en-US" w:eastAsia="zh-CN" w:bidi="ar-SA"/>
        </w:rPr>
        <w:t>附件1</w:t>
      </w:r>
    </w:p>
    <w:p>
      <w:pPr>
        <w:widowControl w:val="0"/>
        <w:spacing w:line="600" w:lineRule="exact"/>
        <w:jc w:val="center"/>
        <w:rPr>
          <w:rFonts w:ascii="Times New Roman" w:hAnsi="Times New Roman" w:eastAsia="方正小标宋简体" w:cs="Times New Roman"/>
          <w:bCs/>
          <w:color w:val="auto"/>
          <w:kern w:val="2"/>
          <w:sz w:val="44"/>
          <w:szCs w:val="20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jc w:val="center"/>
        <w:rPr>
          <w:rFonts w:ascii="Times New Roman" w:hAnsi="Times New Roman" w:eastAsia="方正小标宋简体" w:cs="Times New Roman"/>
          <w:bCs/>
          <w:color w:val="auto"/>
          <w:kern w:val="2"/>
          <w:sz w:val="44"/>
          <w:szCs w:val="20"/>
          <w:lang w:val="en-US" w:eastAsia="zh-CN" w:bidi="ar-SA"/>
        </w:rPr>
      </w:pPr>
      <w:r>
        <w:rPr>
          <w:rFonts w:ascii="Times New Roman" w:hAnsi="Times New Roman" w:eastAsia="方正小标宋简体" w:cs="Times New Roman"/>
          <w:bCs/>
          <w:color w:val="auto"/>
          <w:kern w:val="2"/>
          <w:sz w:val="44"/>
          <w:szCs w:val="20"/>
          <w:lang w:val="en-US" w:eastAsia="zh-CN" w:bidi="ar-SA"/>
        </w:rPr>
        <w:t>四川省2024年制造业智能化改造数字化转型</w:t>
      </w:r>
    </w:p>
    <w:p>
      <w:pPr>
        <w:widowControl w:val="0"/>
        <w:adjustRightInd w:val="0"/>
        <w:snapToGrid w:val="0"/>
        <w:spacing w:line="360" w:lineRule="auto"/>
        <w:jc w:val="center"/>
        <w:rPr>
          <w:rFonts w:ascii="Times New Roman" w:hAnsi="Times New Roman" w:eastAsia="方正小标宋简体" w:cs="Times New Roman"/>
          <w:bCs/>
          <w:color w:val="auto"/>
          <w:kern w:val="2"/>
          <w:sz w:val="44"/>
          <w:szCs w:val="20"/>
          <w:lang w:val="en-US" w:eastAsia="zh-CN" w:bidi="ar-SA"/>
        </w:rPr>
      </w:pPr>
      <w:r>
        <w:rPr>
          <w:rFonts w:ascii="Times New Roman" w:hAnsi="Times New Roman" w:eastAsia="方正小标宋简体" w:cs="Times New Roman"/>
          <w:bCs/>
          <w:color w:val="auto"/>
          <w:kern w:val="2"/>
          <w:sz w:val="44"/>
          <w:szCs w:val="20"/>
          <w:lang w:val="en-US" w:eastAsia="zh-CN" w:bidi="ar-SA"/>
        </w:rPr>
        <w:t>项目（省级重点项目）申请报告</w:t>
      </w:r>
    </w:p>
    <w:p>
      <w:pPr>
        <w:spacing w:line="600" w:lineRule="exact"/>
        <w:rPr>
          <w:rFonts w:eastAsia="方正小标宋简体"/>
          <w:bCs/>
          <w:sz w:val="44"/>
          <w:szCs w:val="24"/>
        </w:rPr>
      </w:pPr>
    </w:p>
    <w:p>
      <w:pPr>
        <w:spacing w:after="140" w:line="276" w:lineRule="auto"/>
        <w:rPr>
          <w:rFonts w:eastAsia="方正小标宋简体"/>
          <w:bCs/>
          <w:sz w:val="44"/>
          <w:szCs w:val="24"/>
        </w:rPr>
      </w:pPr>
    </w:p>
    <w:p>
      <w:pPr>
        <w:spacing w:after="140" w:line="276" w:lineRule="auto"/>
        <w:ind w:firstLine="206" w:firstLineChars="100"/>
        <w:rPr>
          <w:rFonts w:eastAsia="宋体"/>
          <w:sz w:val="21"/>
          <w:szCs w:val="24"/>
        </w:rPr>
      </w:pPr>
    </w:p>
    <w:p>
      <w:pPr>
        <w:spacing w:line="600" w:lineRule="exact"/>
        <w:rPr>
          <w:rFonts w:eastAsia="方正小标宋简体"/>
          <w:bCs/>
          <w:sz w:val="44"/>
          <w:szCs w:val="24"/>
        </w:rPr>
      </w:pPr>
    </w:p>
    <w:p>
      <w:pPr>
        <w:spacing w:after="140" w:line="276" w:lineRule="auto"/>
        <w:rPr>
          <w:rFonts w:eastAsia="宋体"/>
          <w:sz w:val="21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color w:val="000000"/>
                <w:spacing w:val="120"/>
                <w:kern w:val="0"/>
                <w:fitText w:val="2560" w:id="2086024005"/>
              </w:rPr>
              <w:t>申报单位</w:t>
            </w:r>
            <w:r>
              <w:rPr>
                <w:color w:val="000000"/>
                <w:spacing w:val="0"/>
                <w:kern w:val="0"/>
                <w:fitText w:val="2560" w:id="2086024005"/>
              </w:rPr>
              <w:t>：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kern w:val="0"/>
                <w:sz w:val="28"/>
                <w:szCs w:val="28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color w:val="000000"/>
                <w:spacing w:val="120"/>
                <w:kern w:val="0"/>
                <w:fitText w:val="2560" w:id="1109274136"/>
              </w:rPr>
              <w:t>项目名称</w:t>
            </w:r>
            <w:r>
              <w:rPr>
                <w:color w:val="000000"/>
                <w:spacing w:val="0"/>
                <w:kern w:val="0"/>
                <w:fitText w:val="2560" w:id="1109274136"/>
              </w:rPr>
              <w:t>：</w:t>
            </w:r>
          </w:p>
        </w:tc>
        <w:tc>
          <w:tcPr>
            <w:tcW w:w="486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spacing w:val="120"/>
                <w:kern w:val="0"/>
                <w:fitText w:val="2560" w:id="1783126421"/>
              </w:rPr>
              <w:t>申报方向</w:t>
            </w:r>
            <w:r>
              <w:rPr>
                <w:spacing w:val="0"/>
                <w:kern w:val="0"/>
                <w:fitText w:val="2560" w:id="1783126421"/>
              </w:rPr>
              <w:t>：</w:t>
            </w:r>
          </w:p>
        </w:tc>
        <w:tc>
          <w:tcPr>
            <w:tcW w:w="486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</w:pPr>
            <w:r>
              <w:rPr>
                <w:spacing w:val="120"/>
                <w:kern w:val="0"/>
                <w:fitText w:val="2560" w:id="1363246558"/>
              </w:rPr>
              <w:t>单位地址</w:t>
            </w:r>
            <w:r>
              <w:rPr>
                <w:spacing w:val="0"/>
                <w:kern w:val="0"/>
                <w:fitText w:val="2560" w:id="1363246558"/>
              </w:rPr>
              <w:t>：</w:t>
            </w:r>
          </w:p>
        </w:tc>
        <w:tc>
          <w:tcPr>
            <w:tcW w:w="486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ind w:firstLine="1104" w:firstLineChars="40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市（州）        区（县）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color w:val="000000"/>
                <w:spacing w:val="26"/>
                <w:kern w:val="0"/>
                <w:fitText w:val="2560" w:id="1179406102"/>
              </w:rPr>
              <w:t>联系人及电话</w:t>
            </w:r>
            <w:r>
              <w:rPr>
                <w:color w:val="000000"/>
                <w:spacing w:val="4"/>
                <w:kern w:val="0"/>
                <w:fitText w:val="2560" w:id="1179406102"/>
              </w:rPr>
              <w:t>：</w:t>
            </w:r>
          </w:p>
        </w:tc>
        <w:tc>
          <w:tcPr>
            <w:tcW w:w="486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adjustRightInd w:val="0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color w:val="000000"/>
                <w:spacing w:val="120"/>
                <w:kern w:val="0"/>
                <w:fitText w:val="2560" w:id="1017726075"/>
              </w:rPr>
              <w:t>填报日期</w:t>
            </w:r>
            <w:r>
              <w:rPr>
                <w:color w:val="000000"/>
                <w:spacing w:val="0"/>
                <w:kern w:val="0"/>
                <w:fitText w:val="2560" w:id="1017726075"/>
              </w:rPr>
              <w:t>：</w:t>
            </w:r>
          </w:p>
        </w:tc>
        <w:tc>
          <w:tcPr>
            <w:tcW w:w="486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adjustRightInd w:val="0"/>
              <w:snapToGrid w:val="0"/>
            </w:pPr>
          </w:p>
        </w:tc>
      </w:tr>
    </w:tbl>
    <w:p>
      <w:pPr>
        <w:rPr>
          <w:rFonts w:eastAsia="仿宋_GB2312"/>
        </w:rPr>
      </w:pPr>
    </w:p>
    <w:p>
      <w:pPr>
        <w:adjustRightInd w:val="0"/>
        <w:snapToGrid w:val="0"/>
        <w:spacing w:line="360" w:lineRule="auto"/>
        <w:ind w:firstLine="948" w:firstLineChars="300"/>
        <w:jc w:val="left"/>
        <w:rPr>
          <w:rFonts w:eastAsia="仿宋_GB2312"/>
        </w:rPr>
      </w:pPr>
      <w:r>
        <w:rPr>
          <w:rFonts w:eastAsia="仿宋_GB2312"/>
        </w:rPr>
        <w:t xml:space="preserve">  </w:t>
      </w:r>
    </w:p>
    <w:p>
      <w:pPr>
        <w:adjustRightInd w:val="0"/>
        <w:snapToGrid w:val="0"/>
        <w:spacing w:line="540" w:lineRule="atLeast"/>
        <w:jc w:val="center"/>
        <w:rPr>
          <w:rFonts w:eastAsia="黑体"/>
        </w:rPr>
      </w:pPr>
    </w:p>
    <w:p>
      <w:pPr>
        <w:adjustRightInd w:val="0"/>
        <w:snapToGrid w:val="0"/>
        <w:spacing w:line="540" w:lineRule="atLeast"/>
        <w:jc w:val="center"/>
        <w:rPr>
          <w:rFonts w:eastAsia="黑体"/>
        </w:rPr>
      </w:pPr>
    </w:p>
    <w:p>
      <w:pPr>
        <w:adjustRightInd w:val="0"/>
        <w:snapToGrid w:val="0"/>
        <w:jc w:val="center"/>
        <w:rPr>
          <w:rFonts w:eastAsia="方正小标宋简体"/>
          <w:color w:val="000000"/>
          <w:sz w:val="44"/>
          <w:szCs w:val="44"/>
        </w:rPr>
        <w:sectPr>
          <w:pgSz w:w="11906" w:h="16838"/>
          <w:pgMar w:top="1701" w:right="1474" w:bottom="1531" w:left="1588" w:header="1134" w:footer="1531" w:gutter="0"/>
          <w:cols w:space="425" w:num="1"/>
          <w:docGrid w:type="linesAndChars" w:linePitch="579" w:charSpace="-849"/>
        </w:sectPr>
      </w:pPr>
      <w:r>
        <w:rPr>
          <w:rFonts w:eastAsia="方正黑体简体"/>
        </w:rPr>
        <w:t>四川省经济和信息化厅 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center"/>
        <w:textAlignment w:val="auto"/>
        <w:rPr>
          <w:rFonts w:ascii="Times New Roman" w:hAnsi="Times New Roman" w:eastAsia="方正小标宋简体" w:cs="Times New Roman"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ascii="Times New Roman" w:hAnsi="Times New Roman" w:eastAsia="方正小标宋简体" w:cs="Times New Roman"/>
          <w:bCs/>
          <w:color w:val="auto"/>
          <w:kern w:val="2"/>
          <w:sz w:val="44"/>
          <w:szCs w:val="44"/>
          <w:lang w:val="en-US" w:eastAsia="zh-CN" w:bidi="ar-SA"/>
        </w:rPr>
        <w:t>四川省2024年制造业智能化改造数字化转型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center"/>
        <w:textAlignment w:val="auto"/>
        <w:rPr>
          <w:rFonts w:eastAsia="方正小标宋简体"/>
        </w:rPr>
      </w:pPr>
      <w:r>
        <w:rPr>
          <w:rFonts w:ascii="Times New Roman" w:hAnsi="Times New Roman" w:eastAsia="方正小标宋简体" w:cs="Times New Roman"/>
          <w:bCs/>
          <w:color w:val="auto"/>
          <w:kern w:val="2"/>
          <w:sz w:val="44"/>
          <w:szCs w:val="44"/>
          <w:lang w:val="en-US" w:eastAsia="zh-CN" w:bidi="ar-SA"/>
        </w:rPr>
        <w:t>项目（省级重点项目）申请报告大纲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jc w:val="both"/>
        <w:textAlignment w:val="auto"/>
        <w:rPr>
          <w:rFonts w:ascii="Times New Roman" w:hAnsi="Times New Roman" w:eastAsia="方正仿宋简体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方正仿宋简体" w:cs="Times New Roman"/>
          <w:color w:val="000000"/>
          <w:kern w:val="2"/>
          <w:sz w:val="32"/>
          <w:szCs w:val="32"/>
          <w:lang w:val="en-US" w:eastAsia="zh-CN" w:bidi="ar-SA"/>
        </w:rPr>
        <w:t>一、2024年制造业智能化改造数字化转型项目（省级重点项目）申请表（附件1-1）。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  <w:rPr>
          <w:color w:val="000000"/>
        </w:rPr>
      </w:pPr>
      <w:r>
        <w:t>二、申报单位</w:t>
      </w:r>
      <w:r>
        <w:rPr>
          <w:color w:val="000000"/>
        </w:rPr>
        <w:t>及项目基本情况（附件1-2）。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</w:pPr>
      <w:r>
        <w:t>三、申报单位获得省级工业发展专项资金情况表（附件1-3）。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</w:pPr>
      <w:r>
        <w:t>四、申报单位营业执照</w:t>
      </w:r>
      <w:r>
        <w:rPr>
          <w:color w:val="000000"/>
        </w:rPr>
        <w:t>和组织机构代码复印件</w:t>
      </w:r>
      <w:r>
        <w:t>。项目备案或核准文件复印件，</w:t>
      </w:r>
      <w:r>
        <w:rPr>
          <w:color w:val="000000"/>
        </w:rPr>
        <w:t>项目环评、安评、节能审查等前期</w:t>
      </w:r>
      <w:r>
        <w:t>批复</w:t>
      </w:r>
      <w:r>
        <w:rPr>
          <w:color w:val="000000"/>
        </w:rPr>
        <w:t>文件复印件</w:t>
      </w:r>
      <w:r>
        <w:t>。按规定无需开展节能审查、环评、安评等审批的项目，需提供相关佐证材料或相应职能部门出具的说明。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</w:pPr>
      <w:r>
        <w:t>五、经会计师事务所审计的2023年度财务报告，会计报表应与会计实际账务数据一致。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</w:pPr>
      <w:r>
        <w:t>六、项目现场照片，包括厂区外观、新建厂房、生产线及配套设施等。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  <w:rPr>
          <w:color w:val="000000"/>
        </w:rPr>
      </w:pPr>
      <w:r>
        <w:rPr>
          <w:color w:val="000000"/>
        </w:rPr>
        <w:t>七</w:t>
      </w:r>
      <w:r>
        <w:t>、</w:t>
      </w:r>
      <w:r>
        <w:rPr>
          <w:color w:val="000000"/>
        </w:rPr>
        <w:t>根据有关规定应提交的其他文件、资料。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  <w:rPr>
          <w:color w:val="000000"/>
        </w:rPr>
      </w:pPr>
      <w:r>
        <w:rPr>
          <w:color w:val="000000"/>
        </w:rPr>
        <w:t>（一）申报单位获得荣誉类证明材料。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  <w:rPr>
          <w:color w:val="000000"/>
        </w:rPr>
      </w:pPr>
      <w:r>
        <w:rPr>
          <w:color w:val="000000"/>
        </w:rPr>
        <w:t>（二）同申报项目直接相关联的科技成果鉴定、新产品鉴定、查新报告、检测（验）报告、用户意见、知识产权归属文件等证明材料。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</w:pPr>
      <w:r>
        <w:rPr>
          <w:lang w:bidi="ar"/>
        </w:rPr>
        <w:t>（三）人工智能赋能项目需提供申报单位与我厅签订的任务书证明材料。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32" w:firstLineChars="200"/>
        <w:textAlignment w:val="auto"/>
      </w:pPr>
      <w:r>
        <w:t>八、项目单位对所提供材料、文件的真实性负责，如违反相关规定，愿承担相应责任的承诺（附件1-4）。</w:t>
      </w:r>
    </w:p>
    <w:p>
      <w:pPr>
        <w:widowControl w:val="0"/>
        <w:adjustRightInd w:val="0"/>
        <w:snapToGrid w:val="0"/>
        <w:ind w:left="0" w:leftChars="0" w:firstLine="0" w:firstLineChars="0"/>
        <w:jc w:val="both"/>
        <w:rPr>
          <w:rFonts w:hint="default" w:ascii="Times New Roman" w:hAnsi="Times New Roman" w:eastAsia="方正黑体简体" w:cs="Times New Roman"/>
          <w:kern w:val="2"/>
          <w:sz w:val="30"/>
          <w:szCs w:val="30"/>
          <w:lang w:val="en-US" w:eastAsia="zh-CN" w:bidi="ar-SA"/>
        </w:rPr>
      </w:pPr>
      <w:bookmarkStart w:id="17" w:name="_GoBack"/>
      <w:bookmarkEnd w:id="17"/>
      <w:r>
        <w:rPr>
          <w:rFonts w:hint="default" w:ascii="Times New Roman" w:hAnsi="Times New Roman" w:eastAsia="仿宋_GB2312" w:cs="Times New Roman"/>
          <w:kern w:val="2"/>
          <w:sz w:val="32"/>
          <w:szCs w:val="22"/>
          <w:lang w:val="en-US" w:eastAsia="zh-CN" w:bidi="ar-SA"/>
        </w:rPr>
        <w:br w:type="page"/>
      </w:r>
      <w:r>
        <w:rPr>
          <w:rFonts w:hint="default" w:ascii="Times New Roman" w:hAnsi="Times New Roman" w:eastAsia="方正黑体简体" w:cs="Times New Roman"/>
          <w:kern w:val="2"/>
          <w:sz w:val="30"/>
          <w:szCs w:val="30"/>
          <w:lang w:val="en-US" w:eastAsia="zh-CN" w:bidi="ar-SA"/>
        </w:rPr>
        <w:t>附件1-1</w:t>
      </w:r>
    </w:p>
    <w:p>
      <w:pPr>
        <w:adjustRightInd w:val="0"/>
        <w:snapToGrid w:val="0"/>
        <w:spacing w:line="240" w:lineRule="exact"/>
      </w:pPr>
    </w:p>
    <w:tbl>
      <w:tblPr>
        <w:tblStyle w:val="4"/>
        <w:tblW w:w="5143" w:type="pct"/>
        <w:tblInd w:w="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2714"/>
        <w:gridCol w:w="1821"/>
        <w:gridCol w:w="2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小标宋简体"/>
                <w:color w:val="000000"/>
                <w:kern w:val="0"/>
                <w:sz w:val="44"/>
                <w:szCs w:val="44"/>
                <w:lang w:bidi="ar"/>
              </w:rPr>
            </w:pPr>
            <w:r>
              <w:rPr>
                <w:rFonts w:eastAsia="方正小标宋简体"/>
                <w:color w:val="000000"/>
                <w:kern w:val="0"/>
                <w:sz w:val="44"/>
                <w:szCs w:val="44"/>
                <w:lang w:bidi="ar"/>
              </w:rPr>
              <w:t>2024年制造业智能化改造数字化转型项目</w:t>
            </w:r>
          </w:p>
          <w:p>
            <w:pPr>
              <w:adjustRightInd w:val="0"/>
              <w:snapToGrid w:val="0"/>
              <w:jc w:val="center"/>
              <w:rPr>
                <w:rFonts w:eastAsia="方正小标宋简体"/>
                <w:color w:val="000000"/>
                <w:kern w:val="0"/>
                <w:sz w:val="44"/>
                <w:szCs w:val="44"/>
                <w:lang w:bidi="ar"/>
              </w:rPr>
            </w:pPr>
            <w:r>
              <w:rPr>
                <w:rFonts w:eastAsia="方正小标宋简体"/>
                <w:color w:val="000000"/>
                <w:kern w:val="0"/>
                <w:sz w:val="44"/>
                <w:szCs w:val="44"/>
                <w:lang w:bidi="ar"/>
              </w:rPr>
              <w:t>（省级重点项目）申请表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after="115" w:afterLines="20" w:line="240" w:lineRule="auto"/>
              <w:jc w:val="right"/>
              <w:rPr>
                <w:rFonts w:ascii="Times New Roman" w:hAnsi="Times New Roman" w:eastAsia="方正楷体简体" w:cs="Times New Roman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一、单位基本情况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9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单位名称</w:t>
            </w:r>
          </w:p>
        </w:tc>
        <w:tc>
          <w:tcPr>
            <w:tcW w:w="3871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9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法定代表人</w:t>
            </w:r>
          </w:p>
        </w:tc>
        <w:tc>
          <w:tcPr>
            <w:tcW w:w="1455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组织机构代码</w:t>
            </w:r>
          </w:p>
        </w:tc>
        <w:tc>
          <w:tcPr>
            <w:tcW w:w="1438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129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单位性质</w:t>
            </w:r>
          </w:p>
        </w:tc>
        <w:tc>
          <w:tcPr>
            <w:tcW w:w="3871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sym w:font="Wingdings 2" w:char="F0A3"/>
            </w:r>
            <w:r>
              <w:rPr>
                <w:color w:val="000000"/>
                <w:kern w:val="0"/>
                <w:sz w:val="21"/>
                <w:szCs w:val="21"/>
              </w:rPr>
              <w:t xml:space="preserve">事业单位 </w:t>
            </w:r>
            <w:r>
              <w:rPr>
                <w:color w:val="000000"/>
                <w:kern w:val="0"/>
                <w:sz w:val="21"/>
                <w:szCs w:val="21"/>
              </w:rPr>
              <w:sym w:font="Wingdings 2" w:char="F0A3"/>
            </w:r>
            <w:r>
              <w:rPr>
                <w:color w:val="000000"/>
                <w:kern w:val="0"/>
                <w:sz w:val="21"/>
                <w:szCs w:val="21"/>
              </w:rPr>
              <w:t xml:space="preserve">社会团体 </w:t>
            </w:r>
            <w:r>
              <w:rPr>
                <w:color w:val="000000"/>
                <w:kern w:val="0"/>
                <w:sz w:val="21"/>
                <w:szCs w:val="21"/>
              </w:rPr>
              <w:sym w:font="Wingdings 2" w:char="F0A3"/>
            </w:r>
            <w:r>
              <w:rPr>
                <w:color w:val="000000"/>
                <w:kern w:val="0"/>
                <w:sz w:val="21"/>
                <w:szCs w:val="21"/>
              </w:rPr>
              <w:t xml:space="preserve">国有企业 </w:t>
            </w:r>
            <w:r>
              <w:rPr>
                <w:color w:val="000000"/>
                <w:kern w:val="0"/>
                <w:sz w:val="21"/>
                <w:szCs w:val="21"/>
              </w:rPr>
              <w:sym w:font="Wingdings 2" w:char="F0A3"/>
            </w:r>
            <w:r>
              <w:rPr>
                <w:color w:val="000000"/>
                <w:kern w:val="0"/>
                <w:sz w:val="21"/>
                <w:szCs w:val="21"/>
              </w:rPr>
              <w:t xml:space="preserve">民营企业 </w:t>
            </w:r>
            <w:r>
              <w:rPr>
                <w:color w:val="000000"/>
                <w:kern w:val="0"/>
                <w:sz w:val="21"/>
                <w:szCs w:val="21"/>
              </w:rPr>
              <w:sym w:font="Wingdings 2" w:char="F0A3"/>
            </w:r>
            <w:r>
              <w:rPr>
                <w:color w:val="000000"/>
                <w:kern w:val="0"/>
                <w:sz w:val="21"/>
                <w:szCs w:val="21"/>
              </w:rPr>
              <w:t xml:space="preserve">三资企业 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sym w:font="Wingdings 2" w:char="F0A3"/>
            </w:r>
            <w:r>
              <w:rPr>
                <w:color w:val="000000"/>
                <w:kern w:val="0"/>
                <w:sz w:val="21"/>
                <w:szCs w:val="21"/>
              </w:rPr>
              <w:t>其他</w:t>
            </w:r>
            <w:r>
              <w:rPr>
                <w:color w:val="000000"/>
                <w:kern w:val="0"/>
                <w:sz w:val="21"/>
                <w:szCs w:val="21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9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注册地址</w:t>
            </w:r>
          </w:p>
        </w:tc>
        <w:tc>
          <w:tcPr>
            <w:tcW w:w="3871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9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注册时间</w:t>
            </w:r>
          </w:p>
        </w:tc>
        <w:tc>
          <w:tcPr>
            <w:tcW w:w="1455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注册资金（万元）</w:t>
            </w:r>
          </w:p>
        </w:tc>
        <w:tc>
          <w:tcPr>
            <w:tcW w:w="1438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9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办公地址</w:t>
            </w:r>
          </w:p>
        </w:tc>
        <w:tc>
          <w:tcPr>
            <w:tcW w:w="3871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9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联系人姓名</w:t>
            </w:r>
          </w:p>
        </w:tc>
        <w:tc>
          <w:tcPr>
            <w:tcW w:w="1455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手机</w:t>
            </w:r>
          </w:p>
        </w:tc>
        <w:tc>
          <w:tcPr>
            <w:tcW w:w="1438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29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职务</w:t>
            </w:r>
          </w:p>
        </w:tc>
        <w:tc>
          <w:tcPr>
            <w:tcW w:w="1455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电子邮箱</w:t>
            </w:r>
          </w:p>
        </w:tc>
        <w:tc>
          <w:tcPr>
            <w:tcW w:w="1438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5000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bCs/>
                <w:sz w:val="21"/>
                <w:szCs w:val="21"/>
              </w:rPr>
            </w:pPr>
            <w:r>
              <w:rPr>
                <w:rFonts w:eastAsia="方正黑体简体"/>
                <w:bCs/>
                <w:sz w:val="21"/>
                <w:szCs w:val="21"/>
              </w:rPr>
              <w:t>二、申报单位制造业</w:t>
            </w:r>
            <w:r>
              <w:rPr>
                <w:rFonts w:hint="eastAsia" w:ascii="方正仿宋简体"/>
                <w:bCs/>
                <w:sz w:val="21"/>
                <w:szCs w:val="21"/>
              </w:rPr>
              <w:t>“</w:t>
            </w:r>
            <w:r>
              <w:rPr>
                <w:rFonts w:eastAsia="方正黑体简体"/>
                <w:bCs/>
                <w:sz w:val="21"/>
                <w:szCs w:val="21"/>
              </w:rPr>
              <w:t>智改数转</w:t>
            </w:r>
            <w:r>
              <w:rPr>
                <w:rFonts w:hint="eastAsia" w:ascii="方正仿宋简体"/>
                <w:bCs/>
                <w:sz w:val="21"/>
                <w:szCs w:val="21"/>
              </w:rPr>
              <w:t>”</w:t>
            </w:r>
            <w:r>
              <w:rPr>
                <w:rFonts w:eastAsia="方正黑体简体"/>
                <w:bCs/>
                <w:sz w:val="21"/>
                <w:szCs w:val="21"/>
              </w:rPr>
              <w:t>整体情况（规模以上工业企业必填）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8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是否完成数字化转型诊断评估</w:t>
            </w:r>
          </w:p>
        </w:tc>
        <w:tc>
          <w:tcPr>
            <w:tcW w:w="2415" w:type="pct"/>
            <w:gridSpan w:val="2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line="300" w:lineRule="exact"/>
              <w:ind w:left="0" w:leftChars="0" w:firstLine="0" w:firstLineChars="0"/>
              <w:jc w:val="center"/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  <w:t>□未开展</w:t>
            </w:r>
          </w:p>
          <w:p>
            <w:pPr>
              <w:widowControl w:val="0"/>
              <w:adjustRightInd w:val="0"/>
              <w:snapToGrid w:val="0"/>
              <w:spacing w:line="300" w:lineRule="exact"/>
              <w:ind w:left="0" w:leftChars="0" w:firstLine="0" w:firstLineChars="0"/>
              <w:jc w:val="center"/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  <w:t>□已完成线上自评估，评估水平</w:t>
            </w: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</w:t>
            </w:r>
          </w:p>
          <w:p>
            <w:pPr>
              <w:widowControl w:val="0"/>
              <w:adjustRightInd w:val="0"/>
              <w:snapToGrid w:val="0"/>
              <w:spacing w:line="300" w:lineRule="exact"/>
              <w:ind w:left="0" w:leftChars="0" w:firstLine="0" w:firstLineChars="0"/>
              <w:jc w:val="center"/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  <w:t>□已完成线下诊断，诊断水平</w:t>
            </w: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8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已建设数字化车间、智能工厂情况</w:t>
            </w:r>
          </w:p>
        </w:tc>
        <w:tc>
          <w:tcPr>
            <w:tcW w:w="241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已建成</w:t>
            </w:r>
            <w:r>
              <w:rPr>
                <w:sz w:val="21"/>
                <w:szCs w:val="21"/>
                <w:u w:val="single"/>
              </w:rPr>
              <w:t xml:space="preserve">      </w:t>
            </w:r>
            <w:r>
              <w:rPr>
                <w:sz w:val="21"/>
                <w:szCs w:val="21"/>
              </w:rPr>
              <w:t>个数字化车间，</w:t>
            </w:r>
            <w:r>
              <w:rPr>
                <w:sz w:val="21"/>
                <w:szCs w:val="21"/>
                <w:u w:val="single"/>
              </w:rPr>
              <w:t xml:space="preserve">     </w:t>
            </w:r>
            <w:r>
              <w:rPr>
                <w:sz w:val="21"/>
                <w:szCs w:val="21"/>
              </w:rPr>
              <w:t>个智能工厂，</w:t>
            </w:r>
            <w:r>
              <w:rPr>
                <w:sz w:val="21"/>
                <w:szCs w:val="21"/>
                <w:u w:val="single"/>
              </w:rPr>
              <w:t xml:space="preserve">     </w:t>
            </w:r>
            <w:r>
              <w:rPr>
                <w:sz w:val="21"/>
                <w:szCs w:val="21"/>
              </w:rPr>
              <w:t>个5G工厂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58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应用工业互联网标识解析情况</w:t>
            </w:r>
          </w:p>
        </w:tc>
        <w:tc>
          <w:tcPr>
            <w:tcW w:w="2415" w:type="pct"/>
            <w:gridSpan w:val="2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line="300" w:lineRule="exact"/>
              <w:ind w:left="0" w:leftChars="0" w:firstLine="0" w:firstLineChars="0"/>
              <w:jc w:val="center"/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  <w:t>□未应用</w:t>
            </w:r>
          </w:p>
          <w:p>
            <w:pPr>
              <w:widowControl w:val="0"/>
              <w:adjustRightInd w:val="0"/>
              <w:snapToGrid w:val="0"/>
              <w:spacing w:line="300" w:lineRule="exact"/>
              <w:ind w:left="0" w:leftChars="0" w:firstLine="0" w:firstLineChars="0"/>
              <w:jc w:val="center"/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  <w:t>□已应用，建设运营或已接入工业互联网标识解析</w:t>
            </w: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</w:t>
            </w: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  <w:t>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生产设备数字化率（数字化生产设备数量/生产设备总数量）</w:t>
            </w:r>
          </w:p>
        </w:tc>
        <w:tc>
          <w:tcPr>
            <w:tcW w:w="241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数字化生产设备联网率（已联网的数字化设备数量/数字化设备总数量）</w:t>
            </w:r>
          </w:p>
        </w:tc>
        <w:tc>
          <w:tcPr>
            <w:tcW w:w="241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关键工序数控化率（关键工序中过程控制系统/数控系统的覆盖率）</w:t>
            </w:r>
          </w:p>
        </w:tc>
        <w:tc>
          <w:tcPr>
            <w:tcW w:w="241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58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应用哪些厂家的哪类数字化研发设计工具（例如：计算机辅助设计（CAD）、计算机辅助工程（CAE）、电子设计自动化（EDA）等）</w:t>
            </w:r>
          </w:p>
        </w:tc>
        <w:tc>
          <w:tcPr>
            <w:tcW w:w="2415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spacing w:line="300" w:lineRule="exact"/>
        <w:jc w:val="center"/>
        <w:rPr>
          <w:bCs/>
          <w:sz w:val="21"/>
          <w:szCs w:val="21"/>
        </w:rPr>
      </w:pPr>
    </w:p>
    <w:tbl>
      <w:tblPr>
        <w:tblStyle w:val="4"/>
        <w:tblW w:w="52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0"/>
        <w:gridCol w:w="902"/>
        <w:gridCol w:w="873"/>
        <w:gridCol w:w="839"/>
        <w:gridCol w:w="1171"/>
        <w:gridCol w:w="751"/>
        <w:gridCol w:w="25"/>
        <w:gridCol w:w="975"/>
        <w:gridCol w:w="1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rFonts w:eastAsia="方正黑体简体"/>
                <w:bCs/>
                <w:sz w:val="21"/>
                <w:szCs w:val="21"/>
              </w:rPr>
              <w:t>三、申报单位近三年经营情况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时间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1.资产总额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其中：流动资产总额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固定资产总额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2.负债总额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其中：银行贷款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3.净资产额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4.资产负债率（%）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5.营业收入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6.营业收入增速（%）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7.净利润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8.净利润增速（%）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9.上缴税金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10.现金净流量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11.净资产收益率（%）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12.职工人数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其中智改数转相关人员</w:t>
            </w:r>
          </w:p>
        </w:tc>
        <w:tc>
          <w:tcPr>
            <w:tcW w:w="1066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28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bCs/>
                <w:sz w:val="21"/>
                <w:szCs w:val="21"/>
              </w:rPr>
            </w:pPr>
            <w:r>
              <w:rPr>
                <w:rFonts w:eastAsia="方正黑体简体"/>
                <w:bCs/>
                <w:sz w:val="21"/>
                <w:szCs w:val="21"/>
              </w:rPr>
              <w:t>四、项目基本信息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项目名称</w:t>
            </w:r>
          </w:p>
        </w:tc>
        <w:tc>
          <w:tcPr>
            <w:tcW w:w="3849" w:type="pct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项目地址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32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项目所在园区</w:t>
            </w:r>
          </w:p>
        </w:tc>
        <w:tc>
          <w:tcPr>
            <w:tcW w:w="1431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所属优势产业</w:t>
            </w:r>
          </w:p>
        </w:tc>
        <w:tc>
          <w:tcPr>
            <w:tcW w:w="3849" w:type="pct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 xml:space="preserve">电子信息 </w:t>
            </w: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 xml:space="preserve">装备制造 </w:t>
            </w: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 xml:space="preserve">食品轻纺 </w:t>
            </w: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 xml:space="preserve">能源化工 </w:t>
            </w: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>先进材料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 xml:space="preserve">医药健康 </w:t>
            </w: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>其他行业</w:t>
            </w:r>
            <w:r>
              <w:rPr>
                <w:sz w:val="21"/>
                <w:szCs w:val="21"/>
                <w:u w:val="single"/>
              </w:rPr>
              <w:t xml:space="preserve"> （请说明） 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所属产业细分领域</w:t>
            </w:r>
          </w:p>
        </w:tc>
        <w:tc>
          <w:tcPr>
            <w:tcW w:w="3849" w:type="pct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项目建设起止年月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项目当前状态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37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是否为提升安全生产能力的项目</w:t>
            </w:r>
          </w:p>
        </w:tc>
        <w:tc>
          <w:tcPr>
            <w:tcW w:w="2463" w:type="pct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安评文号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项目核准/备案文号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环评文号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能评文号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bCs/>
                <w:sz w:val="21"/>
                <w:szCs w:val="21"/>
              </w:rPr>
            </w:pPr>
            <w:r>
              <w:rPr>
                <w:rFonts w:eastAsia="方正黑体简体"/>
                <w:bCs/>
                <w:sz w:val="21"/>
                <w:szCs w:val="21"/>
              </w:rPr>
              <w:t>五、项目投资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项目总投资</w:t>
            </w:r>
          </w:p>
        </w:tc>
        <w:tc>
          <w:tcPr>
            <w:tcW w:w="1385" w:type="pct"/>
            <w:gridSpan w:val="3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总投资中设备（含软件）投资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85" w:type="pct"/>
            <w:gridSpan w:val="3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总投资中软件部分投资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实际已完成投资</w:t>
            </w:r>
          </w:p>
        </w:tc>
        <w:tc>
          <w:tcPr>
            <w:tcW w:w="1385" w:type="pct"/>
            <w:gridSpan w:val="3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pacing w:val="-11"/>
                <w:sz w:val="21"/>
                <w:szCs w:val="21"/>
              </w:rPr>
              <w:t>已完成投资中设备（含软件）投资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85" w:type="pct"/>
            <w:gridSpan w:val="3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已完成投资中软件部分投资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实际完成投资中使用了哪些</w:t>
            </w:r>
            <w:r>
              <w:rPr>
                <w:rFonts w:hint="eastAsia" w:ascii="方正仿宋简体"/>
                <w:color w:val="000000"/>
                <w:sz w:val="21"/>
                <w:szCs w:val="21"/>
              </w:rPr>
              <w:t>“</w:t>
            </w:r>
            <w:r>
              <w:rPr>
                <w:color w:val="000000"/>
                <w:sz w:val="21"/>
                <w:szCs w:val="21"/>
              </w:rPr>
              <w:t>四川造</w:t>
            </w:r>
            <w:r>
              <w:rPr>
                <w:rFonts w:hint="eastAsia" w:ascii="方正仿宋简体"/>
                <w:color w:val="000000"/>
                <w:sz w:val="21"/>
                <w:szCs w:val="21"/>
              </w:rPr>
              <w:t>”</w:t>
            </w:r>
            <w:r>
              <w:rPr>
                <w:color w:val="000000"/>
                <w:sz w:val="21"/>
                <w:szCs w:val="21"/>
              </w:rPr>
              <w:t>产品</w:t>
            </w:r>
          </w:p>
        </w:tc>
        <w:tc>
          <w:tcPr>
            <w:tcW w:w="3849" w:type="pct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FF0000"/>
                <w:sz w:val="21"/>
                <w:szCs w:val="21"/>
              </w:rPr>
            </w:pPr>
            <w:r>
              <w:rPr>
                <w:sz w:val="21"/>
                <w:szCs w:val="21"/>
              </w:rPr>
              <w:t>（使用的</w:t>
            </w:r>
            <w:r>
              <w:rPr>
                <w:rFonts w:hint="eastAsia" w:ascii="方正仿宋简体"/>
                <w:sz w:val="21"/>
                <w:szCs w:val="21"/>
              </w:rPr>
              <w:t>“</w:t>
            </w:r>
            <w:r>
              <w:rPr>
                <w:sz w:val="21"/>
                <w:szCs w:val="21"/>
              </w:rPr>
              <w:t>四川造</w:t>
            </w:r>
            <w:r>
              <w:rPr>
                <w:rFonts w:hint="eastAsia" w:ascii="方正仿宋简体"/>
                <w:sz w:val="21"/>
                <w:szCs w:val="21"/>
              </w:rPr>
              <w:t>”</w:t>
            </w:r>
            <w:r>
              <w:rPr>
                <w:sz w:val="21"/>
                <w:szCs w:val="21"/>
              </w:rPr>
              <w:t>产品名称、数量、供应商、采购金额等情况）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bCs/>
                <w:sz w:val="21"/>
                <w:szCs w:val="21"/>
              </w:rPr>
            </w:pPr>
            <w:r>
              <w:rPr>
                <w:rFonts w:eastAsia="方正黑体简体"/>
                <w:bCs/>
                <w:sz w:val="21"/>
                <w:szCs w:val="21"/>
              </w:rPr>
              <w:t>六、融资需求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项目融资总额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已完成融资额度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尚需融资额度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尚需融资需求起止时间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意向融资方式</w:t>
            </w:r>
          </w:p>
        </w:tc>
        <w:tc>
          <w:tcPr>
            <w:tcW w:w="3849" w:type="pct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融资用途</w:t>
            </w:r>
          </w:p>
        </w:tc>
        <w:tc>
          <w:tcPr>
            <w:tcW w:w="3849" w:type="pct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bCs/>
                <w:sz w:val="21"/>
                <w:szCs w:val="21"/>
              </w:rPr>
            </w:pPr>
            <w:r>
              <w:rPr>
                <w:rFonts w:eastAsia="方正黑体简体"/>
                <w:bCs/>
                <w:sz w:val="21"/>
                <w:szCs w:val="21"/>
              </w:rPr>
              <w:t>七、项目竣工（达产）后的预期经济效益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rFonts w:eastAsia="方正黑体简体"/>
                <w:bCs/>
                <w:sz w:val="21"/>
                <w:szCs w:val="21"/>
              </w:rPr>
              <w:t>（需填写该申报项目建设完工后12个月后新增的预计经济效益数据）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37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预期达到智改数转评价水平（L0—L4）</w:t>
            </w:r>
          </w:p>
        </w:tc>
        <w:tc>
          <w:tcPr>
            <w:tcW w:w="2463" w:type="pct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（规模以上工业企业必填）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生产效率提升（%）</w:t>
            </w:r>
          </w:p>
        </w:tc>
        <w:tc>
          <w:tcPr>
            <w:tcW w:w="908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549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资源综合利用率提升（%）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研制周期缩短（%）</w:t>
            </w:r>
          </w:p>
        </w:tc>
        <w:tc>
          <w:tcPr>
            <w:tcW w:w="908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9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运营成本下降（%）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单位产品成本下降（%）</w:t>
            </w:r>
          </w:p>
        </w:tc>
        <w:tc>
          <w:tcPr>
            <w:tcW w:w="908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9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产品不良率下降（%）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质量损失率下降（%）</w:t>
            </w:r>
          </w:p>
        </w:tc>
        <w:tc>
          <w:tcPr>
            <w:tcW w:w="908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9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库存周转率提升（%）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设备综合利用率提升（%）</w:t>
            </w:r>
          </w:p>
        </w:tc>
        <w:tc>
          <w:tcPr>
            <w:tcW w:w="908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9" w:type="pct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综合能耗下降（%）</w:t>
            </w:r>
          </w:p>
        </w:tc>
        <w:tc>
          <w:tcPr>
            <w:tcW w:w="914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新增产值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产值增长率</w:t>
            </w:r>
            <w:r>
              <w:rPr>
                <w:color w:val="000000"/>
                <w:sz w:val="21"/>
                <w:szCs w:val="21"/>
              </w:rPr>
              <w:t>（%）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新增销售收入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新增利润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新增税收</w:t>
            </w:r>
          </w:p>
        </w:tc>
        <w:tc>
          <w:tcPr>
            <w:tcW w:w="1385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19" w:type="pct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新增就业人数</w:t>
            </w:r>
          </w:p>
        </w:tc>
        <w:tc>
          <w:tcPr>
            <w:tcW w:w="1444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1151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预计社会效益</w:t>
            </w:r>
          </w:p>
        </w:tc>
        <w:tc>
          <w:tcPr>
            <w:tcW w:w="3849" w:type="pct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（500字以内）</w:t>
            </w:r>
          </w:p>
        </w:tc>
      </w:tr>
    </w:tbl>
    <w:p>
      <w:pPr>
        <w:rPr>
          <w:rFonts w:eastAsia="黑体"/>
          <w:bCs/>
        </w:rPr>
      </w:pPr>
    </w:p>
    <w:p>
      <w:pPr>
        <w:adjustRightInd w:val="0"/>
        <w:snapToGrid w:val="0"/>
        <w:rPr>
          <w:rFonts w:eastAsia="方正黑体简体"/>
          <w:bCs/>
          <w:sz w:val="30"/>
          <w:szCs w:val="30"/>
        </w:rPr>
        <w:sectPr>
          <w:pgSz w:w="11906" w:h="16838"/>
          <w:pgMar w:top="1701" w:right="1474" w:bottom="1531" w:left="1588" w:header="1134" w:footer="1531" w:gutter="0"/>
          <w:cols w:space="425" w:num="1"/>
          <w:docGrid w:type="linesAndChars" w:linePitch="579" w:charSpace="-849"/>
        </w:sectPr>
      </w:pPr>
    </w:p>
    <w:p>
      <w:pPr>
        <w:adjustRightInd w:val="0"/>
        <w:snapToGrid w:val="0"/>
        <w:rPr>
          <w:rFonts w:eastAsia="方正黑体简体"/>
          <w:bCs/>
          <w:sz w:val="30"/>
          <w:szCs w:val="30"/>
        </w:rPr>
      </w:pPr>
      <w:r>
        <w:rPr>
          <w:rFonts w:eastAsia="方正黑体简体"/>
          <w:bCs/>
          <w:sz w:val="30"/>
          <w:szCs w:val="30"/>
        </w:rPr>
        <w:t>附件1-2</w:t>
      </w:r>
    </w:p>
    <w:p>
      <w:pPr>
        <w:autoSpaceDE w:val="0"/>
        <w:autoSpaceDN w:val="0"/>
        <w:adjustRightInd w:val="0"/>
        <w:snapToGrid w:val="0"/>
        <w:spacing w:line="240" w:lineRule="exact"/>
        <w:jc w:val="center"/>
        <w:rPr>
          <w:rFonts w:eastAsia="仿宋_GB2312"/>
          <w:color w:val="000000"/>
          <w:sz w:val="24"/>
          <w:szCs w:val="24"/>
        </w:rPr>
      </w:pPr>
    </w:p>
    <w:p>
      <w:pPr>
        <w:adjustRightInd w:val="0"/>
        <w:snapToGrid w:val="0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申报单位及项目基本情况</w:t>
      </w:r>
    </w:p>
    <w:p>
      <w:pPr>
        <w:adjustRightInd w:val="0"/>
        <w:snapToGrid w:val="0"/>
        <w:spacing w:line="240" w:lineRule="exact"/>
        <w:ind w:firstLine="632" w:firstLineChars="200"/>
        <w:jc w:val="center"/>
        <w:rPr>
          <w:rFonts w:eastAsia="黑体"/>
          <w:color w:val="000000"/>
        </w:rPr>
      </w:pPr>
    </w:p>
    <w:p>
      <w:pPr>
        <w:adjustRightInd w:val="0"/>
        <w:snapToGrid w:val="0"/>
        <w:spacing w:line="300" w:lineRule="auto"/>
        <w:ind w:firstLine="632" w:firstLineChars="200"/>
        <w:rPr>
          <w:rFonts w:eastAsia="方正黑体简体"/>
          <w:color w:val="000000"/>
        </w:rPr>
      </w:pPr>
      <w:r>
        <w:rPr>
          <w:rFonts w:eastAsia="方正黑体简体"/>
          <w:color w:val="000000"/>
        </w:rPr>
        <w:t>一、申报单位基本情况</w:t>
      </w:r>
    </w:p>
    <w:p>
      <w:pPr>
        <w:adjustRightInd w:val="0"/>
        <w:snapToGrid w:val="0"/>
        <w:spacing w:line="300" w:lineRule="auto"/>
        <w:ind w:firstLine="632" w:firstLineChars="200"/>
        <w:rPr>
          <w:color w:val="000000"/>
        </w:rPr>
      </w:pPr>
      <w:r>
        <w:rPr>
          <w:color w:val="000000"/>
        </w:rPr>
        <w:t>1</w:t>
      </w:r>
      <w:r>
        <w:t>．</w:t>
      </w:r>
      <w:r>
        <w:rPr>
          <w:color w:val="000000"/>
        </w:rPr>
        <w:t>单位发展历程、主营业务、规模、行业地位等基本情况。</w:t>
      </w:r>
    </w:p>
    <w:p>
      <w:pPr>
        <w:adjustRightInd w:val="0"/>
        <w:snapToGrid w:val="0"/>
        <w:spacing w:line="300" w:lineRule="auto"/>
        <w:ind w:firstLine="632" w:firstLineChars="200"/>
        <w:rPr>
          <w:color w:val="000000"/>
        </w:rPr>
      </w:pPr>
      <w:r>
        <w:rPr>
          <w:color w:val="000000"/>
        </w:rPr>
        <w:t>2</w:t>
      </w:r>
      <w:r>
        <w:t>．</w:t>
      </w:r>
      <w:r>
        <w:rPr>
          <w:color w:val="000000"/>
        </w:rPr>
        <w:t>企业</w:t>
      </w:r>
      <w:r>
        <w:rPr>
          <w:rFonts w:hint="eastAsia" w:ascii="方正仿宋简体"/>
          <w:color w:val="000000"/>
        </w:rPr>
        <w:t>“</w:t>
      </w:r>
      <w:r>
        <w:rPr>
          <w:color w:val="000000"/>
        </w:rPr>
        <w:t>智改数转</w:t>
      </w:r>
      <w:r>
        <w:rPr>
          <w:rFonts w:hint="eastAsia" w:ascii="方正仿宋简体"/>
          <w:color w:val="000000"/>
        </w:rPr>
        <w:t>”</w:t>
      </w:r>
      <w:r>
        <w:rPr>
          <w:color w:val="000000"/>
        </w:rPr>
        <w:t>现状（规模以上工业企业必填）。</w:t>
      </w:r>
    </w:p>
    <w:p>
      <w:pPr>
        <w:adjustRightInd w:val="0"/>
        <w:snapToGrid w:val="0"/>
        <w:spacing w:line="300" w:lineRule="auto"/>
        <w:ind w:firstLine="632" w:firstLineChars="200"/>
        <w:rPr>
          <w:rFonts w:eastAsia="方正黑体简体"/>
          <w:color w:val="000000"/>
        </w:rPr>
      </w:pPr>
      <w:r>
        <w:rPr>
          <w:rFonts w:eastAsia="方正黑体简体"/>
          <w:color w:val="000000"/>
        </w:rPr>
        <w:t>二、项目概况</w:t>
      </w:r>
    </w:p>
    <w:p>
      <w:pPr>
        <w:adjustRightInd w:val="0"/>
        <w:snapToGrid w:val="0"/>
        <w:spacing w:line="300" w:lineRule="auto"/>
        <w:ind w:firstLine="632" w:firstLineChars="200"/>
        <w:rPr>
          <w:color w:val="000000"/>
        </w:rPr>
      </w:pPr>
      <w:r>
        <w:rPr>
          <w:color w:val="000000"/>
        </w:rPr>
        <w:t>1</w:t>
      </w:r>
      <w:r>
        <w:t>．</w:t>
      </w:r>
      <w:r>
        <w:rPr>
          <w:color w:val="000000"/>
        </w:rPr>
        <w:t>项目所在地、建设背景、实施目的意义等。</w:t>
      </w:r>
    </w:p>
    <w:p>
      <w:pPr>
        <w:adjustRightInd w:val="0"/>
        <w:snapToGrid w:val="0"/>
        <w:spacing w:line="300" w:lineRule="auto"/>
        <w:ind w:firstLine="632" w:firstLineChars="200"/>
        <w:rPr>
          <w:color w:val="000000"/>
        </w:rPr>
      </w:pPr>
      <w:r>
        <w:rPr>
          <w:color w:val="000000"/>
        </w:rPr>
        <w:t>2</w:t>
      </w:r>
      <w:r>
        <w:t>．</w:t>
      </w:r>
      <w:r>
        <w:rPr>
          <w:color w:val="000000"/>
        </w:rPr>
        <w:t>主要建设内容及技术路线。</w:t>
      </w:r>
    </w:p>
    <w:p>
      <w:pPr>
        <w:adjustRightInd w:val="0"/>
        <w:snapToGrid w:val="0"/>
        <w:spacing w:line="300" w:lineRule="auto"/>
        <w:ind w:firstLine="632" w:firstLineChars="200"/>
        <w:rPr>
          <w:color w:val="000000"/>
        </w:rPr>
      </w:pPr>
      <w:r>
        <w:rPr>
          <w:color w:val="000000"/>
        </w:rPr>
        <w:t>3</w:t>
      </w:r>
      <w:r>
        <w:t>．</w:t>
      </w:r>
      <w:r>
        <w:rPr>
          <w:color w:val="000000"/>
        </w:rPr>
        <w:t>当前进展情况。</w:t>
      </w:r>
    </w:p>
    <w:p>
      <w:pPr>
        <w:adjustRightInd w:val="0"/>
        <w:snapToGrid w:val="0"/>
        <w:spacing w:line="300" w:lineRule="auto"/>
        <w:ind w:firstLine="632" w:firstLineChars="200"/>
        <w:rPr>
          <w:color w:val="000000"/>
        </w:rPr>
      </w:pPr>
      <w:r>
        <w:rPr>
          <w:color w:val="000000"/>
        </w:rPr>
        <w:t>4.项目服务支撑产业（领域）或区域数字化转型能力、效果以及典型案例情况。</w:t>
      </w:r>
    </w:p>
    <w:p>
      <w:pPr>
        <w:adjustRightInd w:val="0"/>
        <w:snapToGrid w:val="0"/>
        <w:spacing w:line="300" w:lineRule="auto"/>
        <w:ind w:firstLine="632" w:firstLineChars="200"/>
        <w:rPr>
          <w:sz w:val="21"/>
          <w:szCs w:val="24"/>
        </w:rPr>
      </w:pPr>
      <w:r>
        <w:rPr>
          <w:color w:val="000000"/>
        </w:rPr>
        <w:t>5</w:t>
      </w:r>
      <w:r>
        <w:t>．</w:t>
      </w:r>
      <w:r>
        <w:rPr>
          <w:color w:val="000000"/>
        </w:rPr>
        <w:t>项目应用制造业</w:t>
      </w:r>
      <w:r>
        <w:rPr>
          <w:rFonts w:hint="eastAsia" w:ascii="方正仿宋简体"/>
          <w:color w:val="000000"/>
        </w:rPr>
        <w:t>“</w:t>
      </w:r>
      <w:r>
        <w:rPr>
          <w:color w:val="000000"/>
        </w:rPr>
        <w:t>智改数转</w:t>
      </w:r>
      <w:r>
        <w:rPr>
          <w:rFonts w:hint="eastAsia" w:ascii="方正仿宋简体"/>
          <w:color w:val="000000"/>
        </w:rPr>
        <w:t>”</w:t>
      </w:r>
      <w:r>
        <w:rPr>
          <w:color w:val="000000"/>
        </w:rPr>
        <w:t>供应商情况（规模以上工业企业必填）。</w:t>
      </w:r>
    </w:p>
    <w:p>
      <w:pPr>
        <w:adjustRightInd w:val="0"/>
        <w:snapToGrid w:val="0"/>
        <w:spacing w:after="115" w:afterLines="20"/>
        <w:jc w:val="center"/>
        <w:outlineLvl w:val="0"/>
        <w:rPr>
          <w:rFonts w:eastAsia="方正黑体简体"/>
          <w:bCs/>
          <w:color w:val="000000"/>
          <w:sz w:val="24"/>
          <w:szCs w:val="24"/>
          <w:lang w:bidi="ar"/>
        </w:rPr>
      </w:pPr>
      <w:r>
        <w:rPr>
          <w:rFonts w:eastAsia="方正黑体简体"/>
          <w:bCs/>
          <w:color w:val="000000"/>
          <w:sz w:val="24"/>
          <w:szCs w:val="24"/>
          <w:lang w:bidi="ar"/>
        </w:rPr>
        <w:t>项目应用制造业</w:t>
      </w:r>
      <w:r>
        <w:rPr>
          <w:rFonts w:hint="eastAsia" w:ascii="方正仿宋简体"/>
          <w:bCs/>
          <w:color w:val="000000"/>
          <w:sz w:val="24"/>
          <w:szCs w:val="24"/>
          <w:lang w:bidi="ar"/>
        </w:rPr>
        <w:t>“</w:t>
      </w:r>
      <w:r>
        <w:rPr>
          <w:rFonts w:eastAsia="方正黑体简体"/>
          <w:bCs/>
          <w:color w:val="000000"/>
          <w:sz w:val="24"/>
          <w:szCs w:val="24"/>
          <w:lang w:bidi="ar"/>
        </w:rPr>
        <w:t>智改数转</w:t>
      </w:r>
      <w:r>
        <w:rPr>
          <w:rFonts w:hint="eastAsia" w:ascii="方正仿宋简体"/>
          <w:bCs/>
          <w:color w:val="000000"/>
          <w:sz w:val="24"/>
          <w:szCs w:val="24"/>
          <w:lang w:bidi="ar"/>
        </w:rPr>
        <w:t>”</w:t>
      </w:r>
      <w:r>
        <w:rPr>
          <w:rFonts w:eastAsia="方正黑体简体"/>
          <w:bCs/>
          <w:color w:val="000000"/>
          <w:sz w:val="24"/>
          <w:szCs w:val="24"/>
          <w:lang w:bidi="ar"/>
        </w:rPr>
        <w:t>供应商情况表</w:t>
      </w:r>
    </w:p>
    <w:tbl>
      <w:tblPr>
        <w:tblStyle w:val="4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877"/>
        <w:gridCol w:w="3323"/>
        <w:gridCol w:w="2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sz w:val="21"/>
                <w:szCs w:val="21"/>
              </w:rPr>
              <w:t>产品/服务名称</w:t>
            </w: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sz w:val="21"/>
                <w:szCs w:val="21"/>
              </w:rPr>
              <w:t>供应商名称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网络服务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云服务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平台服务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智能装备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工业软件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数字化转型技术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信息安全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技术咨询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金融服务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187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人才培训</w:t>
            </w:r>
          </w:p>
        </w:tc>
        <w:tc>
          <w:tcPr>
            <w:tcW w:w="3323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75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79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备注：参照四川省制造业智能化改造数字化转型供应商目录。如不涉及，可填</w:t>
            </w:r>
            <w:r>
              <w:rPr>
                <w:rFonts w:hint="eastAsia" w:ascii="方正仿宋简体"/>
                <w:color w:val="000000"/>
                <w:sz w:val="21"/>
                <w:szCs w:val="21"/>
              </w:rPr>
              <w:t>“</w:t>
            </w:r>
            <w:r>
              <w:rPr>
                <w:color w:val="000000"/>
                <w:sz w:val="21"/>
                <w:szCs w:val="21"/>
              </w:rPr>
              <w:t>无</w:t>
            </w:r>
            <w:r>
              <w:rPr>
                <w:rFonts w:hint="eastAsia" w:ascii="方正仿宋简体"/>
                <w:color w:val="000000"/>
                <w:sz w:val="21"/>
                <w:szCs w:val="21"/>
              </w:rPr>
              <w:t>”</w:t>
            </w:r>
            <w:r>
              <w:rPr>
                <w:color w:val="000000"/>
                <w:sz w:val="21"/>
                <w:szCs w:val="21"/>
              </w:rPr>
              <w:t>。</w:t>
            </w:r>
          </w:p>
        </w:tc>
      </w:tr>
    </w:tbl>
    <w:p>
      <w:pPr>
        <w:ind w:firstLine="632" w:firstLineChars="200"/>
        <w:rPr>
          <w:rFonts w:eastAsia="仿宋_GB2312"/>
          <w:color w:val="000000"/>
        </w:rPr>
      </w:pPr>
      <w:r>
        <w:rPr>
          <w:color w:val="000000"/>
        </w:rPr>
        <w:t>6．预期经济社会效益等</w:t>
      </w:r>
      <w:r>
        <w:rPr>
          <w:rFonts w:eastAsia="仿宋_GB2312"/>
          <w:color w:val="000000"/>
        </w:rPr>
        <w:t>。</w:t>
      </w:r>
    </w:p>
    <w:p>
      <w:pPr>
        <w:adjustRightInd w:val="0"/>
        <w:snapToGrid w:val="0"/>
        <w:spacing w:line="300" w:lineRule="auto"/>
        <w:ind w:firstLine="632" w:firstLineChars="200"/>
        <w:rPr>
          <w:rFonts w:eastAsia="方正黑体简体"/>
          <w:color w:val="000000"/>
        </w:rPr>
      </w:pPr>
      <w:r>
        <w:rPr>
          <w:rFonts w:eastAsia="方正黑体简体"/>
          <w:color w:val="000000"/>
        </w:rPr>
        <w:t>三、项目投资情况</w:t>
      </w:r>
    </w:p>
    <w:p>
      <w:pPr>
        <w:ind w:firstLine="632" w:firstLineChars="200"/>
        <w:rPr>
          <w:color w:val="000000"/>
        </w:rPr>
      </w:pPr>
      <w:r>
        <w:rPr>
          <w:color w:val="000000"/>
        </w:rPr>
        <w:t>1．项目总投资概算、经费来源、用途等（设备（含软件）内容参照但不限于《四川省制造业</w:t>
      </w:r>
      <w:r>
        <w:rPr>
          <w:rFonts w:hint="eastAsia" w:ascii="方正仿宋简体"/>
          <w:color w:val="000000"/>
        </w:rPr>
        <w:t>“</w:t>
      </w:r>
      <w:r>
        <w:rPr>
          <w:color w:val="000000"/>
        </w:rPr>
        <w:t>智改数转</w:t>
      </w:r>
      <w:r>
        <w:rPr>
          <w:rFonts w:hint="eastAsia" w:ascii="方正仿宋简体"/>
          <w:color w:val="000000"/>
        </w:rPr>
        <w:t>”</w:t>
      </w:r>
      <w:r>
        <w:rPr>
          <w:color w:val="000000"/>
        </w:rPr>
        <w:t>项目计入投资类型参照表》）。</w:t>
      </w:r>
    </w:p>
    <w:p>
      <w:pPr>
        <w:adjustRightInd w:val="0"/>
        <w:snapToGrid w:val="0"/>
        <w:spacing w:after="115" w:afterLines="20"/>
        <w:jc w:val="center"/>
        <w:outlineLvl w:val="0"/>
        <w:rPr>
          <w:rFonts w:eastAsia="方正黑体简体"/>
          <w:bCs/>
          <w:color w:val="000000"/>
          <w:sz w:val="24"/>
          <w:szCs w:val="24"/>
          <w:lang w:bidi="ar"/>
        </w:rPr>
      </w:pPr>
      <w:r>
        <w:rPr>
          <w:rFonts w:eastAsia="方正黑体简体"/>
          <w:bCs/>
          <w:color w:val="000000"/>
          <w:sz w:val="24"/>
          <w:szCs w:val="24"/>
          <w:lang w:bidi="ar"/>
        </w:rPr>
        <w:t>项目总投资概算表</w:t>
      </w:r>
    </w:p>
    <w:tbl>
      <w:tblPr>
        <w:tblStyle w:val="4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5420"/>
        <w:gridCol w:w="2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bookmarkStart w:id="0" w:name="_Toc35894748"/>
            <w:r>
              <w:rPr>
                <w:rFonts w:eastAsia="方正黑体简体"/>
                <w:bCs/>
                <w:color w:val="000000"/>
                <w:sz w:val="21"/>
                <w:szCs w:val="21"/>
              </w:rPr>
              <w:t>序号</w:t>
            </w:r>
            <w:bookmarkEnd w:id="0"/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bookmarkStart w:id="1" w:name="_Toc35894749"/>
            <w:r>
              <w:rPr>
                <w:rFonts w:eastAsia="方正黑体简体"/>
                <w:bCs/>
                <w:color w:val="000000"/>
                <w:sz w:val="21"/>
                <w:szCs w:val="21"/>
              </w:rPr>
              <w:t>支出科目</w:t>
            </w:r>
            <w:bookmarkEnd w:id="1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bookmarkStart w:id="2" w:name="_Toc35894750"/>
            <w:r>
              <w:rPr>
                <w:rFonts w:eastAsia="方正黑体简体"/>
                <w:bCs/>
                <w:color w:val="000000"/>
                <w:sz w:val="21"/>
                <w:szCs w:val="21"/>
              </w:rPr>
              <w:t>支出金额</w:t>
            </w:r>
            <w:bookmarkEnd w:id="2"/>
            <w:r>
              <w:rPr>
                <w:rFonts w:eastAsia="方正黑体简体"/>
                <w:bCs/>
                <w:color w:val="000000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3" w:name="_Toc35894752"/>
            <w:r>
              <w:rPr>
                <w:color w:val="000000"/>
                <w:sz w:val="21"/>
                <w:szCs w:val="21"/>
              </w:rPr>
              <w:t>1</w:t>
            </w:r>
            <w:bookmarkEnd w:id="3"/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4" w:name="_Toc35894753"/>
            <w:r>
              <w:rPr>
                <w:color w:val="000000"/>
                <w:sz w:val="21"/>
                <w:szCs w:val="21"/>
              </w:rPr>
              <w:t>设备费（含软件）</w:t>
            </w:r>
            <w:bookmarkEnd w:id="4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5" w:name="_Toc35894755"/>
            <w:r>
              <w:rPr>
                <w:color w:val="000000"/>
                <w:sz w:val="21"/>
                <w:szCs w:val="21"/>
              </w:rPr>
              <w:t>测试化验加工费</w:t>
            </w:r>
            <w:bookmarkEnd w:id="5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6" w:name="_Toc35894757"/>
            <w:r>
              <w:rPr>
                <w:color w:val="000000"/>
                <w:sz w:val="21"/>
                <w:szCs w:val="21"/>
              </w:rPr>
              <w:t>材料费</w:t>
            </w:r>
            <w:bookmarkEnd w:id="6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7" w:name="_Toc35894759"/>
            <w:r>
              <w:rPr>
                <w:color w:val="000000"/>
                <w:sz w:val="21"/>
                <w:szCs w:val="21"/>
              </w:rPr>
              <w:t>燃料动力费</w:t>
            </w:r>
            <w:bookmarkEnd w:id="7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8" w:name="_Toc35894762"/>
            <w:r>
              <w:rPr>
                <w:color w:val="000000"/>
                <w:sz w:val="21"/>
                <w:szCs w:val="21"/>
              </w:rPr>
              <w:t>会议费</w:t>
            </w:r>
            <w:bookmarkEnd w:id="8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9" w:name="_Toc35894764"/>
            <w:r>
              <w:rPr>
                <w:color w:val="000000"/>
                <w:sz w:val="21"/>
                <w:szCs w:val="21"/>
              </w:rPr>
              <w:t>差旅费</w:t>
            </w:r>
            <w:bookmarkEnd w:id="9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10" w:name="_Toc35894766"/>
            <w:r>
              <w:rPr>
                <w:color w:val="000000"/>
                <w:sz w:val="21"/>
                <w:szCs w:val="21"/>
              </w:rPr>
              <w:t>合作与交流费</w:t>
            </w:r>
            <w:bookmarkEnd w:id="10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11" w:name="_Toc35894770"/>
            <w:r>
              <w:rPr>
                <w:color w:val="000000"/>
                <w:sz w:val="21"/>
                <w:szCs w:val="21"/>
              </w:rPr>
              <w:t>劳务费</w:t>
            </w:r>
            <w:bookmarkEnd w:id="11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12" w:name="_Toc35894772"/>
            <w:r>
              <w:rPr>
                <w:color w:val="000000"/>
                <w:sz w:val="21"/>
                <w:szCs w:val="21"/>
              </w:rPr>
              <w:t>人员费</w:t>
            </w:r>
            <w:bookmarkEnd w:id="12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13" w:name="_Toc35894774"/>
            <w:r>
              <w:rPr>
                <w:color w:val="000000"/>
                <w:sz w:val="21"/>
                <w:szCs w:val="21"/>
              </w:rPr>
              <w:t>专家咨询费</w:t>
            </w:r>
            <w:bookmarkEnd w:id="13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2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</w:p>
        </w:tc>
        <w:tc>
          <w:tcPr>
            <w:tcW w:w="5420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14" w:name="_Toc35894776"/>
            <w:r>
              <w:rPr>
                <w:color w:val="000000"/>
                <w:sz w:val="21"/>
                <w:szCs w:val="21"/>
              </w:rPr>
              <w:t>管理费</w:t>
            </w:r>
            <w:bookmarkEnd w:id="14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402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bookmarkStart w:id="15" w:name="_Hlk8913334"/>
            <w:bookmarkStart w:id="16" w:name="_Toc35894778"/>
            <w:r>
              <w:rPr>
                <w:color w:val="000000"/>
                <w:sz w:val="21"/>
                <w:szCs w:val="21"/>
              </w:rPr>
              <w:t>项目总投资（不含厂房、土建、土地、铺底流动资金、建设期利息等费用）合计</w:t>
            </w:r>
            <w:bookmarkEnd w:id="15"/>
            <w:bookmarkEnd w:id="16"/>
          </w:p>
        </w:tc>
        <w:tc>
          <w:tcPr>
            <w:tcW w:w="2387" w:type="dxa"/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　</w:t>
            </w:r>
          </w:p>
        </w:tc>
      </w:tr>
    </w:tbl>
    <w:p>
      <w:pPr>
        <w:ind w:firstLine="632" w:firstLineChars="200"/>
        <w:rPr>
          <w:color w:val="000000"/>
        </w:rPr>
      </w:pPr>
      <w:r>
        <w:rPr>
          <w:color w:val="000000"/>
        </w:rPr>
        <w:t>2．项目经费支出明细、经费来源、用途等。</w:t>
      </w:r>
    </w:p>
    <w:p>
      <w:pPr>
        <w:topLinePunct/>
        <w:adjustRightInd w:val="0"/>
        <w:snapToGrid w:val="0"/>
        <w:spacing w:line="240" w:lineRule="exact"/>
        <w:jc w:val="center"/>
        <w:rPr>
          <w:rFonts w:eastAsia="方正小标宋简体"/>
          <w:color w:val="000000"/>
          <w:sz w:val="44"/>
          <w:szCs w:val="44"/>
        </w:rPr>
        <w:sectPr>
          <w:pgSz w:w="11906" w:h="16838"/>
          <w:pgMar w:top="1701" w:right="1474" w:bottom="1531" w:left="1588" w:header="1134" w:footer="1531" w:gutter="0"/>
          <w:cols w:space="425" w:num="1"/>
          <w:docGrid w:type="linesAndChars" w:linePitch="579" w:charSpace="-849"/>
        </w:sectPr>
      </w:pPr>
    </w:p>
    <w:p>
      <w:pPr>
        <w:topLinePunct/>
        <w:adjustRightInd w:val="0"/>
        <w:snapToGrid w:val="0"/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tbl>
      <w:tblPr>
        <w:tblStyle w:val="4"/>
        <w:tblW w:w="137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50"/>
        <w:gridCol w:w="766"/>
        <w:gridCol w:w="767"/>
        <w:gridCol w:w="633"/>
        <w:gridCol w:w="917"/>
        <w:gridCol w:w="767"/>
        <w:gridCol w:w="800"/>
        <w:gridCol w:w="783"/>
        <w:gridCol w:w="700"/>
        <w:gridCol w:w="783"/>
        <w:gridCol w:w="867"/>
        <w:gridCol w:w="950"/>
        <w:gridCol w:w="967"/>
        <w:gridCol w:w="800"/>
        <w:gridCol w:w="866"/>
        <w:gridCol w:w="8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734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eastAsia="方正小标宋简体"/>
                <w:bCs/>
                <w:color w:val="000000"/>
                <w:kern w:val="0"/>
                <w:sz w:val="44"/>
                <w:szCs w:val="44"/>
                <w:lang w:bidi="ar"/>
              </w:rPr>
            </w:pPr>
            <w:r>
              <w:rPr>
                <w:rFonts w:eastAsia="方正小标宋简体"/>
                <w:bCs/>
                <w:color w:val="000000"/>
                <w:kern w:val="0"/>
                <w:sz w:val="44"/>
                <w:szCs w:val="44"/>
                <w:lang w:bidi="ar"/>
              </w:rPr>
              <w:t>已完成设备（软件）投资明细表</w:t>
            </w:r>
          </w:p>
          <w:p>
            <w:pPr>
              <w:adjustRightInd w:val="0"/>
              <w:snapToGrid w:val="0"/>
              <w:jc w:val="center"/>
              <w:textAlignment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textAlignment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t>填报单位（盖章）：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textAlignment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编号</w:t>
            </w:r>
          </w:p>
        </w:tc>
        <w:tc>
          <w:tcPr>
            <w:tcW w:w="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供应商名称</w:t>
            </w:r>
          </w:p>
        </w:tc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设备名称</w:t>
            </w:r>
          </w:p>
        </w:tc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数量</w:t>
            </w:r>
          </w:p>
        </w:tc>
        <w:tc>
          <w:tcPr>
            <w:tcW w:w="24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合同签订情况</w:t>
            </w:r>
          </w:p>
        </w:tc>
        <w:tc>
          <w:tcPr>
            <w:tcW w:w="31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付款情况</w:t>
            </w:r>
          </w:p>
        </w:tc>
        <w:tc>
          <w:tcPr>
            <w:tcW w:w="35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发票开具情况</w:t>
            </w:r>
          </w:p>
        </w:tc>
        <w:tc>
          <w:tcPr>
            <w:tcW w:w="8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合同签订日期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合同金额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合同</w:t>
            </w: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索引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付款日期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付款凭证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付款金额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付款</w:t>
            </w: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索引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发票开具日期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发票</w:t>
            </w:r>
          </w:p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编号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发票金额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发票</w:t>
            </w: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  <w:t>索引</w:t>
            </w:r>
          </w:p>
        </w:tc>
        <w:tc>
          <w:tcPr>
            <w:tcW w:w="8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kern w:val="0"/>
                <w:sz w:val="21"/>
                <w:szCs w:val="21"/>
                <w:lang w:bidi="ar"/>
              </w:rPr>
              <w:t>合计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734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3" w:beforeLines="20"/>
              <w:ind w:left="480" w:hanging="480" w:hangingChars="200"/>
              <w:textAlignment w:val="center"/>
              <w:rPr>
                <w:rFonts w:eastAsia="方正楷体简体"/>
                <w:bCs/>
                <w:color w:val="000000"/>
                <w:sz w:val="24"/>
                <w:szCs w:val="24"/>
              </w:rPr>
            </w:pP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t>注：1</w:t>
            </w:r>
            <w:r>
              <w:rPr>
                <w:rFonts w:eastAsia="方正楷体简体"/>
                <w:color w:val="000000"/>
                <w:sz w:val="24"/>
                <w:szCs w:val="24"/>
              </w:rPr>
              <w:t>．</w:t>
            </w: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t>合同、付款凭证、发票分别按编号顺序</w:t>
            </w:r>
            <w:r>
              <w:rPr>
                <w:rFonts w:eastAsia="方正楷体简体"/>
                <w:color w:val="000000"/>
                <w:kern w:val="0"/>
                <w:sz w:val="24"/>
                <w:szCs w:val="24"/>
                <w:lang w:bidi="ar"/>
              </w:rPr>
              <w:t>另外装订成册并标注页码。</w:t>
            </w: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eastAsia="方正楷体简体"/>
                <w:color w:val="000000"/>
                <w:sz w:val="24"/>
                <w:szCs w:val="24"/>
              </w:rPr>
              <w:t>．</w:t>
            </w: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t>合同、付款、发票索引栏填写合同、付款凭证、发票对应所在页码或页码范围。</w:t>
            </w: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eastAsia="方正楷体简体"/>
                <w:color w:val="000000"/>
                <w:sz w:val="24"/>
                <w:szCs w:val="24"/>
              </w:rPr>
              <w:t>．</w:t>
            </w:r>
            <w:r>
              <w:rPr>
                <w:rFonts w:eastAsia="方正楷体简体"/>
                <w:bCs/>
                <w:color w:val="000000"/>
                <w:kern w:val="0"/>
                <w:sz w:val="24"/>
                <w:szCs w:val="24"/>
                <w:lang w:bidi="ar"/>
              </w:rPr>
              <w:t>设备（软件）是指与生产相关的设备，不包含办公及生活辅助设备（例如家具、办公电脑、空调、电梯等），请据实填写。</w:t>
            </w:r>
          </w:p>
        </w:tc>
      </w:tr>
    </w:tbl>
    <w:p>
      <w:pPr>
        <w:topLinePunct/>
        <w:adjustRightInd w:val="0"/>
        <w:snapToGrid w:val="0"/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topLinePunct/>
        <w:adjustRightInd w:val="0"/>
        <w:snapToGrid w:val="0"/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topLinePunct/>
        <w:adjustRightInd w:val="0"/>
        <w:snapToGrid w:val="0"/>
        <w:spacing w:line="240" w:lineRule="exact"/>
        <w:jc w:val="center"/>
        <w:rPr>
          <w:rFonts w:eastAsia="方正小标宋简体"/>
          <w:color w:val="000000"/>
          <w:sz w:val="44"/>
          <w:szCs w:val="44"/>
        </w:rPr>
        <w:sectPr>
          <w:pgSz w:w="16838" w:h="11906" w:orient="landscape"/>
          <w:pgMar w:top="1531" w:right="1440" w:bottom="1531" w:left="1440" w:header="851" w:footer="1134" w:gutter="0"/>
          <w:cols w:space="720" w:num="1"/>
          <w:docGrid w:type="lines" w:linePitch="315" w:charSpace="0"/>
        </w:sectPr>
      </w:pPr>
    </w:p>
    <w:p>
      <w:pPr>
        <w:topLinePunct/>
        <w:adjustRightInd w:val="0"/>
        <w:snapToGrid w:val="0"/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adjustRightInd w:val="0"/>
        <w:snapToGrid w:val="0"/>
        <w:spacing w:line="312" w:lineRule="auto"/>
        <w:ind w:firstLine="640" w:firstLineChars="200"/>
        <w:jc w:val="left"/>
        <w:rPr>
          <w:bCs/>
        </w:rPr>
      </w:pPr>
      <w:r>
        <w:rPr>
          <w:rFonts w:eastAsia="方正黑体简体"/>
          <w:color w:val="000000"/>
        </w:rPr>
        <w:t>注：</w:t>
      </w:r>
      <w:r>
        <w:rPr>
          <w:bCs/>
          <w:color w:val="000000"/>
        </w:rPr>
        <w:t>设备费</w:t>
      </w:r>
      <w:r>
        <w:rPr>
          <w:color w:val="000000"/>
          <w:kern w:val="0"/>
        </w:rPr>
        <w:t>不包括设备的运费、二手设备费。列入补助范围的设备</w:t>
      </w:r>
      <w:r>
        <w:t>在财务上须列入</w:t>
      </w:r>
      <w:r>
        <w:rPr>
          <w:rFonts w:hint="eastAsia" w:ascii="方正仿宋简体"/>
        </w:rPr>
        <w:t>“</w:t>
      </w:r>
      <w:r>
        <w:t>固定资产</w:t>
      </w:r>
      <w:r>
        <w:rPr>
          <w:rFonts w:hint="eastAsia" w:ascii="方正仿宋简体"/>
        </w:rPr>
        <w:t>”</w:t>
      </w:r>
      <w:r>
        <w:t>或</w:t>
      </w:r>
      <w:r>
        <w:rPr>
          <w:rFonts w:hint="eastAsia" w:ascii="方正仿宋简体"/>
        </w:rPr>
        <w:t>“</w:t>
      </w:r>
      <w:r>
        <w:t>在建工程</w:t>
      </w:r>
      <w:r>
        <w:rPr>
          <w:rFonts w:hint="eastAsia" w:ascii="方正仿宋简体"/>
        </w:rPr>
        <w:t>”</w:t>
      </w:r>
      <w:r>
        <w:t>科目；对自制设备及模具等如要计入设备投资额则必须转入固定资产账目，其中自制设备还需提供组成此设备的零部件明细（含材料）及金额。</w:t>
      </w:r>
    </w:p>
    <w:p>
      <w:pPr>
        <w:adjustRightInd w:val="0"/>
        <w:snapToGrid w:val="0"/>
        <w:spacing w:line="312" w:lineRule="auto"/>
        <w:ind w:firstLine="640" w:firstLineChars="200"/>
        <w:jc w:val="left"/>
        <w:sectPr>
          <w:pgSz w:w="11906" w:h="16838"/>
          <w:pgMar w:top="1701" w:right="1474" w:bottom="1531" w:left="1588" w:header="1134" w:footer="1531" w:gutter="0"/>
          <w:cols w:space="720" w:num="1"/>
          <w:docGrid w:type="lines" w:linePitch="315" w:charSpace="0"/>
        </w:sectPr>
      </w:pPr>
      <w:r>
        <w:rPr>
          <w:bCs/>
          <w:color w:val="000000"/>
          <w:kern w:val="0"/>
        </w:rPr>
        <w:t>软件费</w:t>
      </w:r>
      <w:r>
        <w:rPr>
          <w:color w:val="000000"/>
          <w:kern w:val="0"/>
        </w:rPr>
        <w:t>主要</w:t>
      </w:r>
      <w:r>
        <w:t>是与项目密切相关的外购软件。</w:t>
      </w:r>
      <w:r>
        <w:rPr>
          <w:color w:val="000000"/>
          <w:kern w:val="0"/>
        </w:rPr>
        <w:t>列入补助范围的软件需</w:t>
      </w:r>
      <w:r>
        <w:t>提供软件购置或开发合同，相关发票计入无形资产科目。</w:t>
      </w:r>
    </w:p>
    <w:p>
      <w:pPr>
        <w:adjustRightInd w:val="0"/>
        <w:snapToGrid w:val="0"/>
        <w:rPr>
          <w:rFonts w:eastAsia="方正黑体简体"/>
          <w:color w:val="000000"/>
          <w:sz w:val="30"/>
          <w:szCs w:val="30"/>
        </w:rPr>
      </w:pPr>
      <w:r>
        <w:rPr>
          <w:rFonts w:eastAsia="方正黑体简体"/>
          <w:color w:val="000000"/>
          <w:sz w:val="30"/>
          <w:szCs w:val="30"/>
        </w:rPr>
        <w:t>附件1-3</w:t>
      </w:r>
    </w:p>
    <w:p>
      <w:pPr>
        <w:spacing w:line="500" w:lineRule="exact"/>
        <w:rPr>
          <w:rFonts w:hint="eastAsia" w:eastAsia="黑体"/>
          <w:color w:val="000000"/>
        </w:rPr>
      </w:pPr>
    </w:p>
    <w:tbl>
      <w:tblPr>
        <w:tblStyle w:val="4"/>
        <w:tblW w:w="1431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314"/>
        <w:gridCol w:w="1755"/>
        <w:gridCol w:w="2521"/>
        <w:gridCol w:w="1567"/>
        <w:gridCol w:w="1500"/>
        <w:gridCol w:w="32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eastAsia="方正小标宋简体"/>
                <w:color w:val="000000"/>
                <w:kern w:val="0"/>
                <w:sz w:val="44"/>
                <w:szCs w:val="44"/>
                <w:lang w:bidi="ar"/>
              </w:rPr>
            </w:pPr>
            <w:r>
              <w:rPr>
                <w:rFonts w:eastAsia="方正小标宋简体"/>
                <w:color w:val="000000"/>
                <w:kern w:val="0"/>
                <w:sz w:val="44"/>
                <w:szCs w:val="44"/>
                <w:lang w:bidi="ar"/>
              </w:rPr>
              <w:t>申报单位获得省级工业发展专项资金情况表</w:t>
            </w:r>
          </w:p>
          <w:p>
            <w:pPr>
              <w:adjustRightInd w:val="0"/>
              <w:snapToGrid w:val="0"/>
              <w:jc w:val="center"/>
              <w:textAlignment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textAlignment w:val="center"/>
              <w:rPr>
                <w:rFonts w:eastAsia="方正楷体简体"/>
                <w:color w:val="00000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  <w:lang w:bidi="ar"/>
              </w:rPr>
              <w:t>填报日期：</w:t>
            </w:r>
          </w:p>
        </w:tc>
        <w:tc>
          <w:tcPr>
            <w:tcW w:w="406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color w:val="000000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rPr>
                <w:rFonts w:eastAsia="方正楷体简体"/>
                <w:color w:val="000000"/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after="63" w:afterLines="20"/>
              <w:jc w:val="center"/>
              <w:textAlignment w:val="center"/>
              <w:rPr>
                <w:rFonts w:eastAsia="方正楷体简体"/>
                <w:color w:val="000000"/>
                <w:sz w:val="24"/>
                <w:szCs w:val="24"/>
              </w:rPr>
            </w:pPr>
            <w:r>
              <w:rPr>
                <w:rFonts w:eastAsia="方正楷体简体"/>
                <w:color w:val="000000"/>
                <w:kern w:val="0"/>
                <w:sz w:val="24"/>
                <w:szCs w:val="24"/>
                <w:lang w:bidi="ar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eastAsia="方正黑体简体"/>
                <w:color w:val="000000"/>
                <w:sz w:val="21"/>
                <w:szCs w:val="21"/>
              </w:rPr>
            </w:pPr>
            <w:r>
              <w:rPr>
                <w:rFonts w:eastAsia="方正黑体简体"/>
                <w:color w:val="000000"/>
                <w:kern w:val="0"/>
                <w:sz w:val="21"/>
                <w:szCs w:val="21"/>
                <w:lang w:bidi="ar"/>
              </w:rPr>
              <w:t>单位名称</w:t>
            </w:r>
          </w:p>
        </w:tc>
        <w:tc>
          <w:tcPr>
            <w:tcW w:w="128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45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2021年至今获得省级工业发展资金支持情况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核准或备案文号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获得省级工业发展专项资金名称及批次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获得省级工业发展资金金额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是否已验收</w:t>
            </w:r>
          </w:p>
        </w:tc>
        <w:tc>
          <w:tcPr>
            <w:tcW w:w="3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未验收原因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（如未获得填写）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注：如项目未获得过省级财政资金支持，请在表格空白处填写</w:t>
            </w:r>
            <w:r>
              <w:rPr>
                <w:rFonts w:hint="eastAsia" w:ascii="方正仿宋简体"/>
                <w:color w:val="000000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期间未获得省级资金支持</w:t>
            </w:r>
            <w:r>
              <w:rPr>
                <w:rFonts w:hint="eastAsia" w:ascii="方正仿宋简体"/>
                <w:color w:val="000000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并加盖单位公章。</w:t>
            </w:r>
          </w:p>
        </w:tc>
      </w:tr>
    </w:tbl>
    <w:p>
      <w:pPr>
        <w:spacing w:line="500" w:lineRule="exact"/>
        <w:ind w:firstLine="640" w:firstLineChars="200"/>
        <w:rPr>
          <w:rFonts w:eastAsia="楷体_GB2312"/>
          <w:color w:val="000000"/>
        </w:rPr>
        <w:sectPr>
          <w:pgSz w:w="16838" w:h="11906" w:orient="landscape"/>
          <w:pgMar w:top="1531" w:right="1440" w:bottom="1531" w:left="1440" w:header="851" w:footer="1134" w:gutter="0"/>
          <w:cols w:space="720" w:num="1"/>
          <w:docGrid w:type="lines" w:linePitch="315" w:charSpace="0"/>
        </w:sectPr>
      </w:pPr>
    </w:p>
    <w:p>
      <w:pPr>
        <w:adjustRightInd w:val="0"/>
        <w:snapToGrid w:val="0"/>
        <w:rPr>
          <w:rFonts w:eastAsia="方正黑体简体"/>
          <w:bCs/>
          <w:sz w:val="30"/>
          <w:szCs w:val="30"/>
        </w:rPr>
      </w:pPr>
      <w:r>
        <w:rPr>
          <w:rFonts w:eastAsia="方正黑体简体"/>
          <w:bCs/>
          <w:sz w:val="30"/>
          <w:szCs w:val="30"/>
        </w:rPr>
        <w:t>附件1-4</w:t>
      </w:r>
    </w:p>
    <w:p>
      <w:pPr>
        <w:adjustRightInd w:val="0"/>
        <w:snapToGrid w:val="0"/>
        <w:jc w:val="center"/>
        <w:rPr>
          <w:rFonts w:eastAsia="黑体"/>
          <w:bCs/>
        </w:rPr>
      </w:pPr>
    </w:p>
    <w:p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承诺书</w:t>
      </w:r>
    </w:p>
    <w:p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</w:p>
    <w:p>
      <w:pPr>
        <w:adjustRightInd w:val="0"/>
        <w:snapToGrid w:val="0"/>
        <w:spacing w:line="312" w:lineRule="auto"/>
        <w:ind w:firstLine="640" w:firstLineChars="200"/>
      </w:pPr>
      <w:r>
        <w:t>我单位对本次申报2024年制造业智能化改造数字化转型项目的***（项目承担单位名称）***项目（项目名称）投资规模、建设内容、建设工期等数据和项目申请报告内容及附属文件的真实性、合规性、完整性负责，如申报成功，保证项目按资金项目计划实施，确保资金使用合法合规，并按照有关要求及时进行竣工验收。如有弄虚作假或其他问题，由我单位承担相应责任。</w:t>
      </w:r>
    </w:p>
    <w:p>
      <w:pPr>
        <w:adjustRightInd w:val="0"/>
        <w:snapToGrid w:val="0"/>
        <w:spacing w:line="312" w:lineRule="auto"/>
        <w:ind w:firstLine="640" w:firstLineChars="200"/>
      </w:pPr>
      <w:r>
        <w:t>我单位承诺，我单位自觉遵守安全生产、环境保护等方面的法律法规，近三年未发生安全生产和环境污染重大事故。如有虚假，我单位愿承担相应责任。</w:t>
      </w:r>
    </w:p>
    <w:p>
      <w:pPr>
        <w:adjustRightInd w:val="0"/>
        <w:snapToGrid w:val="0"/>
        <w:ind w:firstLine="640" w:firstLineChars="200"/>
        <w:rPr>
          <w:rFonts w:eastAsia="仿宋_GB2312"/>
        </w:rPr>
      </w:pPr>
    </w:p>
    <w:p>
      <w:pPr>
        <w:adjustRightInd w:val="0"/>
        <w:snapToGrid w:val="0"/>
        <w:ind w:firstLine="640" w:firstLineChars="200"/>
        <w:rPr>
          <w:rFonts w:eastAsia="仿宋_GB2312"/>
        </w:rPr>
      </w:pPr>
    </w:p>
    <w:p>
      <w:pPr>
        <w:adjustRightInd w:val="0"/>
        <w:snapToGrid w:val="0"/>
        <w:ind w:firstLine="640" w:firstLineChars="200"/>
        <w:rPr>
          <w:rFonts w:eastAsia="仿宋_GB2312"/>
        </w:rPr>
      </w:pPr>
      <w:r>
        <w:rPr>
          <w:rFonts w:eastAsia="仿宋_GB2312"/>
        </w:rPr>
        <w:t xml:space="preserve">                                 </w:t>
      </w:r>
    </w:p>
    <w:p>
      <w:pPr>
        <w:adjustRightInd w:val="0"/>
        <w:snapToGrid w:val="0"/>
        <w:spacing w:line="312" w:lineRule="auto"/>
        <w:ind w:right="1600" w:rightChars="500" w:firstLine="640" w:firstLineChars="200"/>
        <w:jc w:val="right"/>
      </w:pPr>
      <w:r>
        <w:rPr>
          <w:rFonts w:eastAsia="仿宋_GB2312"/>
        </w:rPr>
        <w:t xml:space="preserve">                       </w:t>
      </w:r>
      <w:r>
        <w:t>单位名称（</w:t>
      </w:r>
      <w:r>
        <w:rPr>
          <w:rFonts w:hint="eastAsia"/>
          <w:lang w:val="en-US" w:eastAsia="zh-CN"/>
        </w:rPr>
        <w:t>盖</w:t>
      </w:r>
      <w:r>
        <w:t>章）：  　</w:t>
      </w:r>
    </w:p>
    <w:p>
      <w:pPr>
        <w:adjustRightInd w:val="0"/>
        <w:snapToGrid w:val="0"/>
        <w:spacing w:line="312" w:lineRule="auto"/>
        <w:ind w:firstLine="5120" w:firstLineChars="1600"/>
      </w:pPr>
      <w:r>
        <w:t>　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永中仿宋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M2M0MTQwNDhmOTFkMGM3NTc0YjRkZWIyYjBiZmIifQ=="/>
  </w:docVars>
  <w:rsids>
    <w:rsidRoot w:val="23321B2E"/>
    <w:rsid w:val="23321B2E"/>
    <w:rsid w:val="345871EF"/>
    <w:rsid w:val="6122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24" w:lineRule="auto"/>
      <w:jc w:val="center"/>
    </w:pPr>
    <w:rPr>
      <w:rFonts w:eastAsia="公文小标宋简"/>
      <w:sz w:val="4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  <w:style w:type="paragraph" w:customStyle="1" w:styleId="7">
    <w:name w:val="样式1"/>
    <w:basedOn w:val="1"/>
    <w:next w:val="1"/>
    <w:qFormat/>
    <w:uiPriority w:val="0"/>
    <w:pPr>
      <w:spacing w:line="360" w:lineRule="auto"/>
    </w:pPr>
    <w:rPr>
      <w:rFonts w:ascii="Calibri" w:hAnsi="Calibri" w:eastAsia="永中仿宋"/>
      <w:color w:val="000000"/>
      <w:szCs w:val="20"/>
    </w:rPr>
  </w:style>
  <w:style w:type="paragraph" w:customStyle="1" w:styleId="8">
    <w:name w:val="图表目录1"/>
    <w:basedOn w:val="1"/>
    <w:next w:val="1"/>
    <w:qFormat/>
    <w:uiPriority w:val="0"/>
    <w:pPr>
      <w:ind w:left="200" w:leftChars="200" w:hanging="200" w:hangingChars="200"/>
    </w:pPr>
    <w:rPr>
      <w:rFonts w:hint="eastAsia" w:eastAsia="仿宋_GB2312"/>
      <w:szCs w:val="22"/>
    </w:rPr>
  </w:style>
  <w:style w:type="paragraph" w:customStyle="1" w:styleId="9">
    <w:name w:val="_Style 3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2024-05-29T03:47:00Z</dcterms:created>
  <dc:creator>黄雪芹</dc:creator>
  <cp:lastModifiedBy>黄雪芹</cp:lastModifiedBy>
  <dcterms:modified xsi:type="dcterms:W3CDTF">2024-05-29T03:51:05Z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E71BB3876DEA4D3283E86A13F8B91BFF_11</vt:lpwstr>
  </property>
</Properties>
</file>