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方正黑体_GBK"/>
          <w:color w:val="000000"/>
          <w:sz w:val="32"/>
          <w:szCs w:val="32"/>
        </w:rPr>
      </w:pPr>
      <w:r>
        <w:rPr>
          <w:rFonts w:ascii="Times New Roman" w:hAnsi="Times New Roman" w:eastAsia="方正黑体_GBK"/>
          <w:color w:val="000000"/>
          <w:sz w:val="32"/>
          <w:szCs w:val="32"/>
        </w:rPr>
        <w:t>附件1</w:t>
      </w:r>
    </w:p>
    <w:p>
      <w:pPr>
        <w:spacing w:line="240" w:lineRule="exact"/>
        <w:rPr>
          <w:rFonts w:ascii="Times New Roman" w:hAnsi="Times New Roman" w:eastAsia="黑体"/>
          <w:color w:val="000000"/>
          <w:sz w:val="32"/>
          <w:szCs w:val="32"/>
        </w:rPr>
      </w:pPr>
    </w:p>
    <w:p>
      <w:pPr>
        <w:adjustRightInd w:val="0"/>
        <w:snapToGrid w:val="0"/>
        <w:jc w:val="center"/>
        <w:rPr>
          <w:rFonts w:ascii="等线" w:hAnsi="等线" w:eastAsia="方正小标宋简体"/>
          <w:sz w:val="52"/>
        </w:rPr>
      </w:pPr>
    </w:p>
    <w:p>
      <w:pPr>
        <w:adjustRightInd w:val="0"/>
        <w:snapToGrid w:val="0"/>
        <w:jc w:val="center"/>
        <w:rPr>
          <w:rFonts w:ascii="等线" w:hAnsi="等线" w:eastAsia="方正小标宋简体"/>
          <w:sz w:val="52"/>
        </w:rPr>
      </w:pPr>
    </w:p>
    <w:p>
      <w:pPr>
        <w:adjustRightInd w:val="0"/>
        <w:snapToGrid w:val="0"/>
        <w:rPr>
          <w:rFonts w:ascii="等线" w:hAnsi="等线" w:eastAsia="方正小标宋简体"/>
          <w:sz w:val="52"/>
        </w:rPr>
      </w:pPr>
    </w:p>
    <w:p>
      <w:pPr>
        <w:adjustRightInd w:val="0"/>
        <w:snapToGrid w:val="0"/>
        <w:jc w:val="center"/>
        <w:rPr>
          <w:rFonts w:ascii="等线" w:hAnsi="等线" w:eastAsia="方正小标宋简体"/>
          <w:sz w:val="52"/>
        </w:rPr>
      </w:pPr>
      <w:r>
        <w:rPr>
          <w:rFonts w:hint="eastAsia" w:ascii="等线" w:hAnsi="等线" w:eastAsia="方正小标宋简体"/>
          <w:sz w:val="52"/>
        </w:rPr>
        <w:t>企业加大研发投入</w:t>
      </w:r>
      <w:r>
        <w:rPr>
          <w:rFonts w:ascii="等线" w:hAnsi="等线" w:eastAsia="方正小标宋简体"/>
          <w:sz w:val="52"/>
        </w:rPr>
        <w:t>财政奖补资金</w:t>
      </w:r>
    </w:p>
    <w:p>
      <w:pPr>
        <w:adjustRightInd w:val="0"/>
        <w:snapToGrid w:val="0"/>
        <w:jc w:val="center"/>
        <w:rPr>
          <w:rFonts w:ascii="等线" w:hAnsi="等线" w:eastAsia="方正小标宋简体"/>
          <w:sz w:val="52"/>
        </w:rPr>
      </w:pPr>
      <w:r>
        <w:rPr>
          <w:rFonts w:ascii="等线" w:hAnsi="等线" w:eastAsia="方正小标宋简体"/>
          <w:sz w:val="52"/>
        </w:rPr>
        <w:t>申报项目</w:t>
      </w:r>
      <w:r>
        <w:rPr>
          <w:rFonts w:hint="eastAsia" w:ascii="等线" w:hAnsi="等线" w:eastAsia="方正小标宋简体"/>
          <w:sz w:val="52"/>
        </w:rPr>
        <w:t>申报书</w:t>
      </w:r>
    </w:p>
    <w:p>
      <w:pPr>
        <w:jc w:val="center"/>
        <w:rPr>
          <w:rFonts w:ascii="等线" w:hAnsi="等线" w:eastAsia="方正小标宋简体"/>
          <w:sz w:val="36"/>
          <w:szCs w:val="36"/>
        </w:rPr>
      </w:pPr>
      <w:r>
        <w:rPr>
          <w:rFonts w:hint="eastAsia" w:ascii="等线" w:hAnsi="等线" w:eastAsia="方正小标宋简体"/>
          <w:sz w:val="36"/>
          <w:szCs w:val="36"/>
        </w:rPr>
        <w:t>（</w:t>
      </w:r>
      <w:r>
        <w:rPr>
          <w:rFonts w:ascii="Times New Roman" w:hAnsi="Times New Roman" w:eastAsia="方正小标宋简体"/>
          <w:sz w:val="36"/>
          <w:szCs w:val="36"/>
        </w:rPr>
        <w:t xml:space="preserve">20 </w:t>
      </w:r>
      <w:r>
        <w:rPr>
          <w:rFonts w:hint="eastAsia" w:ascii="等线" w:hAnsi="等线" w:eastAsia="方正小标宋简体"/>
          <w:sz w:val="36"/>
          <w:szCs w:val="36"/>
        </w:rPr>
        <w:t xml:space="preserve">   年）</w:t>
      </w:r>
    </w:p>
    <w:p>
      <w:pPr>
        <w:jc w:val="center"/>
        <w:rPr>
          <w:rFonts w:ascii="等线" w:hAnsi="等线" w:eastAsia="等线"/>
          <w:b/>
          <w:bCs/>
          <w:sz w:val="44"/>
          <w:szCs w:val="44"/>
        </w:rPr>
      </w:pPr>
    </w:p>
    <w:p>
      <w:pPr>
        <w:jc w:val="center"/>
        <w:rPr>
          <w:rFonts w:ascii="等线" w:hAnsi="等线" w:eastAsia="等线"/>
          <w:b/>
          <w:bCs/>
          <w:sz w:val="44"/>
          <w:szCs w:val="44"/>
        </w:rPr>
      </w:pPr>
    </w:p>
    <w:p>
      <w:pPr>
        <w:adjustRightInd w:val="0"/>
        <w:snapToGrid w:val="0"/>
        <w:ind w:firstLine="640" w:firstLineChars="200"/>
        <w:jc w:val="left"/>
        <w:rPr>
          <w:rFonts w:ascii="等线" w:hAnsi="等线" w:eastAsia="方正黑体简体"/>
          <w:sz w:val="32"/>
          <w:szCs w:val="32"/>
          <w:u w:val="single"/>
        </w:rPr>
      </w:pPr>
      <w:r>
        <w:rPr>
          <w:rFonts w:hint="eastAsia" w:ascii="等线" w:hAnsi="等线" w:eastAsia="方正黑体简体"/>
          <w:sz w:val="32"/>
          <w:szCs w:val="32"/>
        </w:rPr>
        <w:t>企业名称</w:t>
      </w:r>
      <w:r>
        <w:rPr>
          <w:rFonts w:hint="eastAsia" w:ascii="等线" w:hAnsi="等线" w:eastAsia="方正黑体简体"/>
          <w:sz w:val="32"/>
          <w:szCs w:val="32"/>
          <w:u w:val="single"/>
        </w:rPr>
        <w:t xml:space="preserve"> </w:t>
      </w:r>
      <w:r>
        <w:rPr>
          <w:rFonts w:ascii="等线" w:hAnsi="等线" w:eastAsia="方正黑体简体"/>
          <w:sz w:val="32"/>
          <w:szCs w:val="32"/>
          <w:u w:val="single"/>
        </w:rPr>
        <w:t xml:space="preserve">   </w:t>
      </w:r>
      <w:r>
        <w:rPr>
          <w:rFonts w:hint="eastAsia" w:ascii="等线" w:hAnsi="等线" w:eastAsia="方正黑体简体"/>
          <w:sz w:val="32"/>
          <w:szCs w:val="32"/>
          <w:u w:val="single"/>
        </w:rPr>
        <w:t xml:space="preserve">                          （盖章） </w:t>
      </w:r>
    </w:p>
    <w:p>
      <w:pPr>
        <w:adjustRightInd w:val="0"/>
        <w:snapToGrid w:val="0"/>
        <w:ind w:firstLine="640" w:firstLineChars="200"/>
        <w:jc w:val="left"/>
        <w:rPr>
          <w:rFonts w:ascii="等线" w:hAnsi="等线" w:eastAsia="方正黑体简体"/>
          <w:sz w:val="32"/>
          <w:szCs w:val="32"/>
          <w:u w:val="single"/>
        </w:rPr>
      </w:pPr>
    </w:p>
    <w:p>
      <w:pPr>
        <w:adjustRightInd w:val="0"/>
        <w:snapToGrid w:val="0"/>
        <w:ind w:firstLine="640" w:firstLineChars="200"/>
        <w:jc w:val="left"/>
        <w:rPr>
          <w:rFonts w:ascii="等线" w:hAnsi="等线" w:eastAsia="方正黑体简体"/>
          <w:sz w:val="32"/>
          <w:szCs w:val="32"/>
          <w:u w:val="single"/>
        </w:rPr>
      </w:pPr>
      <w:r>
        <w:rPr>
          <w:rFonts w:hint="eastAsia" w:ascii="等线" w:hAnsi="等线" w:eastAsia="方正黑体简体"/>
          <w:sz w:val="32"/>
          <w:szCs w:val="32"/>
        </w:rPr>
        <w:t>所属区（市）县</w:t>
      </w:r>
      <w:r>
        <w:rPr>
          <w:rFonts w:ascii="等线" w:hAnsi="等线" w:eastAsia="方正黑体简体"/>
          <w:sz w:val="32"/>
          <w:szCs w:val="32"/>
          <w:u w:val="single"/>
        </w:rPr>
        <w:t xml:space="preserve">        </w:t>
      </w:r>
      <w:r>
        <w:rPr>
          <w:rFonts w:hint="eastAsia" w:ascii="等线" w:hAnsi="等线" w:eastAsia="方正黑体简体"/>
          <w:sz w:val="32"/>
          <w:szCs w:val="32"/>
          <w:u w:val="single"/>
        </w:rPr>
        <w:t xml:space="preserve">           </w:t>
      </w:r>
      <w:r>
        <w:rPr>
          <w:rFonts w:ascii="等线" w:hAnsi="等线" w:eastAsia="方正黑体简体"/>
          <w:sz w:val="32"/>
          <w:szCs w:val="32"/>
          <w:u w:val="single"/>
        </w:rPr>
        <w:t xml:space="preserve">              </w:t>
      </w:r>
    </w:p>
    <w:p>
      <w:pPr>
        <w:adjustRightInd w:val="0"/>
        <w:snapToGrid w:val="0"/>
        <w:jc w:val="left"/>
        <w:rPr>
          <w:rFonts w:ascii="等线" w:hAnsi="等线" w:eastAsia="方正黑体简体"/>
          <w:sz w:val="32"/>
          <w:szCs w:val="32"/>
        </w:rPr>
      </w:pPr>
    </w:p>
    <w:p>
      <w:pPr>
        <w:adjustRightInd w:val="0"/>
        <w:snapToGrid w:val="0"/>
        <w:ind w:firstLine="640" w:firstLineChars="200"/>
        <w:jc w:val="left"/>
        <w:rPr>
          <w:rFonts w:ascii="宋体" w:hAnsi="宋体" w:eastAsia="方正黑体简体"/>
          <w:b/>
          <w:szCs w:val="22"/>
          <w:u w:val="single"/>
        </w:rPr>
      </w:pPr>
      <w:r>
        <w:rPr>
          <w:rFonts w:hint="eastAsia" w:ascii="等线" w:hAnsi="等线" w:eastAsia="方正黑体简体"/>
          <w:sz w:val="32"/>
          <w:szCs w:val="32"/>
        </w:rPr>
        <w:t>填报日期</w:t>
      </w:r>
      <w:r>
        <w:rPr>
          <w:rFonts w:ascii="等线" w:hAnsi="等线" w:eastAsia="方正黑体简体"/>
          <w:sz w:val="32"/>
          <w:szCs w:val="32"/>
          <w:u w:val="single"/>
        </w:rPr>
        <w:t xml:space="preserve">             </w:t>
      </w:r>
      <w:r>
        <w:rPr>
          <w:rFonts w:hint="eastAsia" w:ascii="等线" w:hAnsi="等线" w:eastAsia="方正黑体简体"/>
          <w:sz w:val="32"/>
          <w:szCs w:val="32"/>
          <w:u w:val="single"/>
        </w:rPr>
        <w:t xml:space="preserve">             </w:t>
      </w:r>
      <w:r>
        <w:rPr>
          <w:rFonts w:ascii="等线" w:hAnsi="等线" w:eastAsia="方正黑体简体"/>
          <w:sz w:val="32"/>
          <w:szCs w:val="32"/>
          <w:u w:val="single"/>
        </w:rPr>
        <w:t xml:space="preserve">      </w:t>
      </w:r>
      <w:r>
        <w:rPr>
          <w:rFonts w:ascii="等线" w:hAnsi="等线" w:eastAsia="方正黑体简体"/>
          <w:szCs w:val="22"/>
          <w:u w:val="single"/>
        </w:rPr>
        <w:t xml:space="preserve">       </w:t>
      </w:r>
      <w:r>
        <w:rPr>
          <w:rFonts w:hint="eastAsia" w:ascii="等线" w:hAnsi="等线" w:eastAsia="方正黑体简体"/>
          <w:szCs w:val="22"/>
          <w:u w:val="single"/>
        </w:rPr>
        <w:t xml:space="preserve">    </w:t>
      </w:r>
    </w:p>
    <w:p>
      <w:pPr>
        <w:jc w:val="left"/>
        <w:rPr>
          <w:rFonts w:hint="eastAsia" w:ascii="宋体" w:hAnsi="宋体" w:eastAsia="等线"/>
          <w:b/>
          <w:szCs w:val="22"/>
          <w:u w:val="single"/>
        </w:rPr>
      </w:pPr>
    </w:p>
    <w:p>
      <w:pPr>
        <w:jc w:val="left"/>
        <w:rPr>
          <w:rFonts w:hint="eastAsia" w:ascii="宋体" w:hAnsi="宋体" w:eastAsia="等线"/>
          <w:b/>
          <w:szCs w:val="22"/>
          <w:u w:val="single"/>
        </w:rPr>
      </w:pPr>
    </w:p>
    <w:p>
      <w:pPr>
        <w:jc w:val="left"/>
        <w:rPr>
          <w:rFonts w:ascii="宋体" w:hAnsi="宋体" w:eastAsia="等线"/>
          <w:b/>
          <w:szCs w:val="22"/>
          <w:u w:val="single"/>
        </w:rPr>
      </w:pPr>
    </w:p>
    <w:p>
      <w:pPr>
        <w:jc w:val="left"/>
        <w:rPr>
          <w:rFonts w:ascii="宋体" w:hAnsi="宋体" w:eastAsia="等线"/>
          <w:b/>
          <w:szCs w:val="22"/>
          <w:u w:val="single"/>
        </w:rPr>
      </w:pPr>
    </w:p>
    <w:p>
      <w:pPr>
        <w:jc w:val="left"/>
        <w:rPr>
          <w:rFonts w:ascii="宋体" w:hAnsi="宋体" w:eastAsia="等线"/>
          <w:b/>
          <w:szCs w:val="22"/>
          <w:u w:val="single"/>
        </w:rPr>
      </w:pPr>
    </w:p>
    <w:p>
      <w:pPr>
        <w:jc w:val="left"/>
        <w:rPr>
          <w:rFonts w:ascii="宋体" w:hAnsi="宋体" w:eastAsia="等线"/>
          <w:b/>
          <w:szCs w:val="22"/>
          <w:u w:val="single"/>
        </w:rPr>
      </w:pPr>
    </w:p>
    <w:p>
      <w:pPr>
        <w:jc w:val="left"/>
        <w:rPr>
          <w:rFonts w:ascii="宋体" w:hAnsi="宋体" w:eastAsia="等线"/>
          <w:b/>
          <w:szCs w:val="22"/>
          <w:u w:val="single"/>
        </w:rPr>
      </w:pPr>
    </w:p>
    <w:p>
      <w:pPr>
        <w:adjustRightInd w:val="0"/>
        <w:snapToGrid w:val="0"/>
        <w:jc w:val="center"/>
        <w:rPr>
          <w:rFonts w:ascii="等线" w:hAnsi="等线" w:eastAsia="方正黑体简体"/>
          <w:sz w:val="36"/>
          <w:szCs w:val="22"/>
        </w:rPr>
      </w:pPr>
      <w:r>
        <w:rPr>
          <w:rFonts w:hint="eastAsia" w:ascii="等线" w:hAnsi="等线" w:eastAsia="方正黑体简体"/>
          <w:sz w:val="36"/>
          <w:szCs w:val="22"/>
        </w:rPr>
        <w:t>成都市经济和信息化局</w:t>
      </w:r>
    </w:p>
    <w:p>
      <w:pPr>
        <w:widowControl/>
        <w:adjustRightInd w:val="0"/>
        <w:snapToGrid w:val="0"/>
        <w:jc w:val="center"/>
        <w:rPr>
          <w:rFonts w:hint="eastAsia" w:ascii="等线" w:hAnsi="等线" w:eastAsia="方正小标宋简体"/>
          <w:sz w:val="44"/>
          <w:szCs w:val="44"/>
        </w:rPr>
      </w:pPr>
    </w:p>
    <w:p>
      <w:pPr>
        <w:widowControl/>
        <w:adjustRightInd w:val="0"/>
        <w:snapToGrid w:val="0"/>
        <w:jc w:val="center"/>
        <w:rPr>
          <w:rFonts w:hint="eastAsia" w:ascii="等线" w:hAnsi="等线" w:eastAsia="方正小标宋简体"/>
          <w:sz w:val="44"/>
          <w:szCs w:val="44"/>
        </w:rPr>
      </w:pPr>
    </w:p>
    <w:p>
      <w:pPr>
        <w:suppressAutoHyphens w:val="0"/>
        <w:topLinePunct/>
        <w:adjustRightInd w:val="0"/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填报说明</w:t>
      </w:r>
    </w:p>
    <w:p>
      <w:pPr>
        <w:suppressAutoHyphens w:val="0"/>
        <w:topLinePunct/>
        <w:adjustRightInd w:val="0"/>
        <w:snapToGrid w:val="0"/>
        <w:jc w:val="center"/>
        <w:rPr>
          <w:rFonts w:ascii="Times New Roman" w:hAnsi="Times New Roman" w:eastAsia="仿宋_GB2312"/>
          <w:sz w:val="44"/>
          <w:szCs w:val="44"/>
        </w:rPr>
      </w:pPr>
    </w:p>
    <w:p>
      <w:pPr>
        <w:adjustRightInd w:val="0"/>
        <w:snapToGrid w:val="0"/>
        <w:spacing w:line="312" w:lineRule="auto"/>
        <w:ind w:firstLine="560" w:firstLineChars="200"/>
        <w:rPr>
          <w:rFonts w:ascii="Times New Roman" w:hAnsi="Times New Roman" w:eastAsia="方正仿宋简体"/>
          <w:color w:val="000000"/>
          <w:sz w:val="28"/>
          <w:szCs w:val="28"/>
        </w:rPr>
      </w:pPr>
      <w:r>
        <w:rPr>
          <w:rFonts w:ascii="Times New Roman" w:hAnsi="Times New Roman" w:eastAsia="方正仿宋简体"/>
          <w:color w:val="000000"/>
          <w:sz w:val="28"/>
          <w:szCs w:val="28"/>
        </w:rPr>
        <w:t>一、本申报书是申报“企业加大研发投入财政奖补资金项目”的依据，申报单位应认真对照申报书“项目类型”填报申报资料，并对照申报通知附注要求提供有关材料，并在规定处加盖单位公章。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Times New Roman" w:hAnsi="Times New Roman" w:eastAsia="方正仿宋简体"/>
          <w:color w:val="000000"/>
          <w:sz w:val="28"/>
          <w:szCs w:val="28"/>
        </w:rPr>
      </w:pPr>
      <w:r>
        <w:rPr>
          <w:rFonts w:ascii="Times New Roman" w:hAnsi="Times New Roman" w:eastAsia="方正仿宋简体"/>
          <w:color w:val="000000"/>
          <w:sz w:val="28"/>
          <w:szCs w:val="28"/>
        </w:rPr>
        <w:t>二、本申报书由企业所在区（市）县工业和信息化主管部门审核，提出审核意见，提出具体审查意见，盖章后报成都市经济和信息化局，同时报送相应电子文档。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Times New Roman" w:hAnsi="Times New Roman" w:eastAsia="方正仿宋简体"/>
          <w:color w:val="000000"/>
          <w:sz w:val="28"/>
          <w:szCs w:val="28"/>
        </w:rPr>
      </w:pPr>
      <w:r>
        <w:rPr>
          <w:rFonts w:ascii="Times New Roman" w:hAnsi="Times New Roman" w:eastAsia="方正仿宋简体"/>
          <w:color w:val="000000"/>
          <w:sz w:val="28"/>
          <w:szCs w:val="28"/>
        </w:rPr>
        <w:t>三、格式要求：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Times New Roman" w:hAnsi="Times New Roman" w:eastAsia="方正仿宋简体"/>
          <w:color w:val="000000"/>
          <w:sz w:val="28"/>
          <w:szCs w:val="28"/>
        </w:rPr>
      </w:pPr>
      <w:r>
        <w:rPr>
          <w:rFonts w:ascii="Times New Roman" w:hAnsi="Times New Roman" w:eastAsia="方正仿宋简体"/>
          <w:color w:val="000000"/>
          <w:sz w:val="28"/>
          <w:szCs w:val="28"/>
        </w:rPr>
        <w:t>（一）统一用A4复印纸，双面打印，左侧装订即可；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Times New Roman" w:hAnsi="Times New Roman" w:eastAsia="方正仿宋简体"/>
          <w:color w:val="000000"/>
          <w:sz w:val="28"/>
          <w:szCs w:val="28"/>
        </w:rPr>
      </w:pPr>
      <w:r>
        <w:rPr>
          <w:rFonts w:ascii="Times New Roman" w:hAnsi="Times New Roman" w:eastAsia="方正仿宋简体"/>
          <w:color w:val="000000"/>
          <w:sz w:val="28"/>
          <w:szCs w:val="28"/>
        </w:rPr>
        <w:t>（二）按照给定格式编写，除封面外，正文为小四号仿宋字体；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Times New Roman" w:hAnsi="Times New Roman" w:eastAsia="方正仿宋简体"/>
          <w:color w:val="000000"/>
          <w:sz w:val="28"/>
          <w:szCs w:val="28"/>
        </w:rPr>
      </w:pPr>
      <w:r>
        <w:rPr>
          <w:rFonts w:ascii="Times New Roman" w:hAnsi="Times New Roman" w:eastAsia="方正仿宋简体"/>
          <w:color w:val="000000"/>
          <w:sz w:val="28"/>
          <w:szCs w:val="28"/>
        </w:rPr>
        <w:t>（三）封面切勿用塑料封皮；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Times New Roman" w:hAnsi="Times New Roman" w:eastAsia="方正仿宋简体"/>
          <w:color w:val="000000"/>
          <w:sz w:val="28"/>
          <w:szCs w:val="28"/>
        </w:rPr>
      </w:pPr>
      <w:r>
        <w:rPr>
          <w:rFonts w:ascii="Times New Roman" w:hAnsi="Times New Roman" w:eastAsia="方正仿宋简体"/>
          <w:color w:val="000000"/>
          <w:sz w:val="28"/>
          <w:szCs w:val="28"/>
        </w:rPr>
        <w:t>（四）“</w:t>
      </w:r>
      <w:r>
        <w:rPr>
          <w:rFonts w:ascii="Times New Roman" w:hAnsi="Times New Roman" w:eastAsia="方正仿宋简体"/>
          <w:color w:val="000000"/>
          <w:sz w:val="28"/>
          <w:szCs w:val="28"/>
        </w:rPr>
        <w:sym w:font="Wingdings 2" w:char="00A3"/>
      </w:r>
      <w:r>
        <w:rPr>
          <w:rFonts w:ascii="Times New Roman" w:hAnsi="Times New Roman" w:eastAsia="方正仿宋简体"/>
          <w:color w:val="000000"/>
          <w:sz w:val="28"/>
          <w:szCs w:val="28"/>
        </w:rPr>
        <w:t>”内请打“√”。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Times New Roman" w:hAnsi="Times New Roman" w:eastAsia="方正仿宋简体"/>
          <w:color w:val="000000"/>
          <w:sz w:val="28"/>
          <w:szCs w:val="28"/>
        </w:rPr>
      </w:pPr>
      <w:r>
        <w:rPr>
          <w:rFonts w:ascii="Times New Roman" w:hAnsi="Times New Roman" w:eastAsia="方正仿宋简体"/>
          <w:color w:val="000000"/>
          <w:sz w:val="28"/>
          <w:szCs w:val="28"/>
        </w:rPr>
        <w:t>四、申报书由申报项目单位按要求填写，各项内容应实事求是，表述明确，第一次出现的缩略词须注明全称。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Times New Roman" w:hAnsi="Times New Roman" w:eastAsia="方正仿宋简体"/>
          <w:color w:val="000000"/>
          <w:sz w:val="28"/>
          <w:szCs w:val="28"/>
        </w:rPr>
      </w:pPr>
      <w:r>
        <w:rPr>
          <w:rFonts w:ascii="Times New Roman" w:hAnsi="Times New Roman" w:eastAsia="方正仿宋简体"/>
          <w:color w:val="000000"/>
          <w:sz w:val="28"/>
          <w:szCs w:val="28"/>
        </w:rPr>
        <w:t>五、本申报书未尽事宜，还可另附文字材料说明。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Times New Roman" w:hAnsi="Times New Roman" w:eastAsia="方正仿宋简体"/>
          <w:b/>
          <w:bCs/>
          <w:color w:val="000000"/>
          <w:sz w:val="44"/>
          <w:szCs w:val="44"/>
        </w:rPr>
      </w:pPr>
      <w:r>
        <w:rPr>
          <w:rFonts w:ascii="Times New Roman" w:hAnsi="Times New Roman" w:eastAsia="方正仿宋简体"/>
          <w:color w:val="000000"/>
          <w:sz w:val="28"/>
          <w:szCs w:val="28"/>
        </w:rPr>
        <w:t>六、附件复印件请加盖单位鲜章。</w:t>
      </w:r>
    </w:p>
    <w:p>
      <w:pPr>
        <w:adjustRightInd w:val="0"/>
        <w:snapToGrid w:val="0"/>
        <w:spacing w:line="312" w:lineRule="auto"/>
        <w:ind w:right="948"/>
        <w:jc w:val="center"/>
        <w:rPr>
          <w:rFonts w:ascii="等线" w:hAnsi="等线" w:eastAsia="方正楷体简体"/>
          <w:sz w:val="22"/>
          <w:szCs w:val="22"/>
        </w:rPr>
      </w:pPr>
    </w:p>
    <w:p>
      <w:pPr>
        <w:adjustRightInd w:val="0"/>
        <w:snapToGrid w:val="0"/>
        <w:spacing w:line="312" w:lineRule="auto"/>
        <w:ind w:right="948"/>
        <w:jc w:val="center"/>
        <w:rPr>
          <w:rFonts w:ascii="等线" w:hAnsi="等线" w:eastAsia="方正楷体简体"/>
          <w:sz w:val="22"/>
          <w:szCs w:val="22"/>
        </w:rPr>
      </w:pPr>
    </w:p>
    <w:p>
      <w:pPr>
        <w:adjustRightInd w:val="0"/>
        <w:snapToGrid w:val="0"/>
        <w:spacing w:line="312" w:lineRule="auto"/>
        <w:ind w:right="948"/>
        <w:jc w:val="center"/>
        <w:rPr>
          <w:rFonts w:ascii="等线" w:hAnsi="等线" w:eastAsia="方正楷体简体"/>
          <w:sz w:val="22"/>
          <w:szCs w:val="22"/>
        </w:rPr>
      </w:pPr>
    </w:p>
    <w:p>
      <w:pPr>
        <w:adjustRightInd w:val="0"/>
        <w:snapToGrid w:val="0"/>
        <w:spacing w:line="312" w:lineRule="auto"/>
        <w:ind w:right="948"/>
        <w:jc w:val="center"/>
        <w:rPr>
          <w:rFonts w:ascii="等线" w:hAnsi="等线" w:eastAsia="方正楷体简体"/>
          <w:sz w:val="22"/>
          <w:szCs w:val="22"/>
        </w:rPr>
      </w:pPr>
    </w:p>
    <w:p>
      <w:pPr>
        <w:adjustRightInd w:val="0"/>
        <w:snapToGrid w:val="0"/>
        <w:spacing w:line="312" w:lineRule="auto"/>
        <w:ind w:right="948"/>
        <w:jc w:val="center"/>
        <w:rPr>
          <w:rFonts w:ascii="等线" w:hAnsi="等线" w:eastAsia="方正楷体简体"/>
          <w:sz w:val="22"/>
          <w:szCs w:val="22"/>
        </w:rPr>
      </w:pPr>
    </w:p>
    <w:p>
      <w:pPr>
        <w:adjustRightInd w:val="0"/>
        <w:snapToGrid w:val="0"/>
        <w:spacing w:line="312" w:lineRule="auto"/>
        <w:ind w:right="948"/>
        <w:jc w:val="center"/>
        <w:rPr>
          <w:rFonts w:hint="eastAsia" w:ascii="等线" w:hAnsi="等线" w:eastAsia="方正楷体简体"/>
          <w:sz w:val="22"/>
          <w:szCs w:val="22"/>
        </w:rPr>
      </w:pPr>
    </w:p>
    <w:p>
      <w:pPr>
        <w:pStyle w:val="2"/>
        <w:rPr>
          <w:rFonts w:hint="eastAsia"/>
        </w:rPr>
      </w:pPr>
    </w:p>
    <w:p>
      <w:pPr>
        <w:adjustRightInd w:val="0"/>
        <w:snapToGrid w:val="0"/>
        <w:spacing w:line="312" w:lineRule="auto"/>
        <w:ind w:right="948"/>
        <w:jc w:val="center"/>
        <w:rPr>
          <w:rFonts w:hint="eastAsia" w:ascii="等线" w:hAnsi="等线" w:eastAsia="方正楷体简体"/>
          <w:sz w:val="22"/>
          <w:szCs w:val="22"/>
        </w:rPr>
      </w:pPr>
    </w:p>
    <w:p>
      <w:pPr>
        <w:pStyle w:val="2"/>
        <w:rPr>
          <w:rFonts w:hint="eastAsia" w:ascii="等线" w:hAnsi="等线" w:eastAsia="方正楷体简体"/>
          <w:sz w:val="22"/>
          <w:szCs w:val="22"/>
        </w:rPr>
      </w:pPr>
    </w:p>
    <w:p>
      <w:pPr>
        <w:rPr>
          <w:rFonts w:hint="eastAsia" w:ascii="等线" w:hAnsi="等线" w:eastAsia="方正楷体简体"/>
          <w:sz w:val="22"/>
          <w:szCs w:val="22"/>
        </w:rPr>
      </w:pPr>
    </w:p>
    <w:p>
      <w:pPr>
        <w:pStyle w:val="2"/>
        <w:rPr>
          <w:rFonts w:hint="eastAsia" w:ascii="等线" w:hAnsi="等线" w:eastAsia="方正楷体简体"/>
          <w:sz w:val="22"/>
          <w:szCs w:val="22"/>
        </w:rPr>
      </w:pPr>
    </w:p>
    <w:p>
      <w:pPr>
        <w:rPr>
          <w:rFonts w:hint="eastAsia" w:ascii="等线" w:hAnsi="等线" w:eastAsia="方正楷体简体"/>
          <w:sz w:val="22"/>
          <w:szCs w:val="22"/>
        </w:rPr>
      </w:pPr>
    </w:p>
    <w:p>
      <w:pPr>
        <w:pStyle w:val="2"/>
        <w:rPr>
          <w:rFonts w:hint="eastAsia"/>
        </w:rPr>
      </w:pPr>
    </w:p>
    <w:p>
      <w:pPr>
        <w:adjustRightInd w:val="0"/>
        <w:snapToGrid w:val="0"/>
        <w:spacing w:line="312" w:lineRule="auto"/>
        <w:ind w:right="948"/>
        <w:rPr>
          <w:rFonts w:ascii="等线" w:hAnsi="等线" w:eastAsia="方正楷体简体"/>
          <w:sz w:val="22"/>
          <w:szCs w:val="22"/>
        </w:rPr>
      </w:pPr>
    </w:p>
    <w:p>
      <w:pPr>
        <w:spacing w:line="580" w:lineRule="exact"/>
        <w:jc w:val="center"/>
        <w:rPr>
          <w:rFonts w:hint="eastAsia" w:ascii="Times New Roman" w:hAnsi="Times New Roman" w:eastAsia="方正小标宋简体"/>
          <w:color w:val="000000"/>
          <w:spacing w:val="2"/>
          <w:sz w:val="44"/>
          <w:szCs w:val="44"/>
        </w:rPr>
      </w:pPr>
    </w:p>
    <w:p>
      <w:pPr>
        <w:spacing w:line="580" w:lineRule="exact"/>
        <w:jc w:val="center"/>
        <w:rPr>
          <w:rFonts w:ascii="Times New Roman" w:hAnsi="Times New Roman" w:eastAsia="方正小标宋简体"/>
          <w:color w:val="000000"/>
          <w:spacing w:val="2"/>
          <w:sz w:val="44"/>
          <w:szCs w:val="44"/>
        </w:rPr>
      </w:pPr>
      <w:r>
        <w:rPr>
          <w:rFonts w:hint="eastAsia" w:ascii="Times New Roman" w:hAnsi="Times New Roman" w:eastAsia="方正小标宋简体"/>
          <w:color w:val="000000"/>
          <w:spacing w:val="2"/>
          <w:sz w:val="44"/>
          <w:szCs w:val="44"/>
        </w:rPr>
        <w:t>企业加大研发投入</w:t>
      </w:r>
      <w:r>
        <w:rPr>
          <w:rFonts w:ascii="Times New Roman" w:hAnsi="Times New Roman" w:eastAsia="方正小标宋简体"/>
          <w:color w:val="000000"/>
          <w:spacing w:val="2"/>
          <w:sz w:val="44"/>
          <w:szCs w:val="44"/>
        </w:rPr>
        <w:t>财政奖补资金申报表</w:t>
      </w:r>
    </w:p>
    <w:p>
      <w:pPr>
        <w:spacing w:line="580" w:lineRule="exact"/>
        <w:jc w:val="center"/>
        <w:rPr>
          <w:rFonts w:ascii="Times New Roman" w:hAnsi="Times New Roman" w:eastAsia="方正楷体简体"/>
          <w:color w:val="000000"/>
          <w:spacing w:val="2"/>
          <w:sz w:val="32"/>
          <w:szCs w:val="32"/>
        </w:rPr>
      </w:pPr>
      <w:r>
        <w:rPr>
          <w:rFonts w:ascii="Times New Roman" w:hAnsi="Times New Roman" w:eastAsia="方正楷体简体"/>
          <w:color w:val="000000"/>
          <w:spacing w:val="2"/>
          <w:sz w:val="32"/>
          <w:szCs w:val="32"/>
        </w:rPr>
        <w:t>（      年）</w:t>
      </w:r>
    </w:p>
    <w:p>
      <w:pPr>
        <w:widowControl/>
        <w:spacing w:line="240" w:lineRule="exact"/>
        <w:ind w:firstLine="560" w:firstLineChars="200"/>
        <w:jc w:val="left"/>
        <w:rPr>
          <w:rFonts w:ascii="Times New Roman" w:hAnsi="Times New Roman" w:eastAsia="等线"/>
          <w:color w:val="000000"/>
          <w:kern w:val="0"/>
          <w:sz w:val="28"/>
          <w:szCs w:val="28"/>
        </w:rPr>
      </w:pPr>
    </w:p>
    <w:tbl>
      <w:tblPr>
        <w:tblStyle w:val="5"/>
        <w:tblW w:w="91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200"/>
        <w:gridCol w:w="2328"/>
        <w:gridCol w:w="1253"/>
        <w:gridCol w:w="1005"/>
        <w:gridCol w:w="2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120" w:firstLineChars="50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企业名称（盖章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）</w:t>
            </w:r>
          </w:p>
        </w:tc>
        <w:tc>
          <w:tcPr>
            <w:tcW w:w="6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5760" w:firstLineChars="2400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单位性质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20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所属行业</w:t>
            </w:r>
          </w:p>
        </w:tc>
        <w:tc>
          <w:tcPr>
            <w:tcW w:w="2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登记证（照）名称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20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统一社会信用代码</w:t>
            </w:r>
          </w:p>
        </w:tc>
        <w:tc>
          <w:tcPr>
            <w:tcW w:w="2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所在区（市）县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20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所在产业功能区</w:t>
            </w:r>
          </w:p>
        </w:tc>
        <w:tc>
          <w:tcPr>
            <w:tcW w:w="2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企业地址</w:t>
            </w:r>
          </w:p>
        </w:tc>
        <w:tc>
          <w:tcPr>
            <w:tcW w:w="6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企业法人代表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20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联系电话</w:t>
            </w:r>
          </w:p>
        </w:tc>
        <w:tc>
          <w:tcPr>
            <w:tcW w:w="2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联系人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20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联系电话</w:t>
            </w:r>
          </w:p>
        </w:tc>
        <w:tc>
          <w:tcPr>
            <w:tcW w:w="2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1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企业类型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按资质</w:t>
            </w:r>
          </w:p>
        </w:tc>
        <w:tc>
          <w:tcPr>
            <w:tcW w:w="6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eastAsia" w:ascii="Times New Roman" w:hAnsi="Times New Roman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sz w:val="24"/>
              </w:rPr>
              <w:t xml:space="preserve">市重点监测企业   </w:t>
            </w:r>
          </w:p>
          <w:p>
            <w:pPr>
              <w:widowControl/>
              <w:spacing w:line="400" w:lineRule="exact"/>
              <w:rPr>
                <w:rFonts w:hint="eastAsia" w:ascii="Times New Roman" w:hAnsi="Times New Roman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sz w:val="24"/>
              </w:rPr>
              <w:t>专精特新企业（</w:t>
            </w:r>
            <w:r>
              <w:rPr>
                <w:rFonts w:hint="eastAsia" w:ascii="Times New Roman" w:hAnsi="Times New Roman" w:eastAsia="方正仿宋简体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sz w:val="24"/>
              </w:rPr>
              <w:t xml:space="preserve">国家级  </w:t>
            </w:r>
            <w:r>
              <w:rPr>
                <w:rFonts w:hint="eastAsia" w:ascii="Times New Roman" w:hAnsi="Times New Roman" w:eastAsia="方正仿宋简体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方正仿宋简体"/>
                <w:sz w:val="24"/>
              </w:rPr>
              <w:t>省级）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按规模</w:t>
            </w:r>
          </w:p>
        </w:tc>
        <w:tc>
          <w:tcPr>
            <w:tcW w:w="6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□规模以上企业    □规模以下企业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研发投入明细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（万元）</w:t>
            </w:r>
          </w:p>
        </w:tc>
        <w:tc>
          <w:tcPr>
            <w:tcW w:w="3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2022 年度实际研发投入</w:t>
            </w:r>
          </w:p>
        </w:tc>
        <w:tc>
          <w:tcPr>
            <w:tcW w:w="3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2023年度实际研发投入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简体"/>
                <w:sz w:val="24"/>
              </w:rPr>
            </w:pPr>
          </w:p>
        </w:tc>
        <w:tc>
          <w:tcPr>
            <w:tcW w:w="3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2023年度新增实际研发投入</w:t>
            </w:r>
          </w:p>
        </w:tc>
        <w:tc>
          <w:tcPr>
            <w:tcW w:w="6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简体"/>
                <w:sz w:val="24"/>
              </w:rPr>
            </w:pPr>
            <w:r>
              <w:rPr>
                <w:rFonts w:hint="eastAsia" w:ascii="Times New Roman" w:hAnsi="Times New Roman" w:eastAsia="方正仿宋简体"/>
                <w:sz w:val="24"/>
              </w:rPr>
              <w:t>获得其他财政支持情况</w:t>
            </w:r>
          </w:p>
        </w:tc>
        <w:tc>
          <w:tcPr>
            <w:tcW w:w="6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简体"/>
                <w:sz w:val="24"/>
                <w:szCs w:val="22"/>
              </w:rPr>
              <w:t>□</w:t>
            </w:r>
            <w:r>
              <w:rPr>
                <w:rFonts w:ascii="Times New Roman" w:hAnsi="Times New Roman" w:eastAsia="方正仿宋简体"/>
                <w:sz w:val="24"/>
              </w:rPr>
              <w:t xml:space="preserve">是 </w:t>
            </w:r>
            <w:r>
              <w:rPr>
                <w:rFonts w:ascii="Times New Roman" w:hAnsi="Times New Roman" w:eastAsia="方正仿宋简体"/>
                <w:sz w:val="24"/>
                <w:szCs w:val="22"/>
              </w:rPr>
              <w:t>□否</w:t>
            </w:r>
            <w:r>
              <w:rPr>
                <w:rFonts w:ascii="Times New Roman" w:hAnsi="Times New Roman" w:eastAsia="方正仿宋简体"/>
                <w:sz w:val="24"/>
              </w:rPr>
              <w:t>：（若有，请填写获得支持名称、支持单位、金额等明细情况）</w:t>
            </w:r>
          </w:p>
        </w:tc>
      </w:tr>
    </w:tbl>
    <w:p>
      <w:pPr>
        <w:wordWrap w:val="0"/>
        <w:spacing w:line="360" w:lineRule="exact"/>
        <w:jc w:val="left"/>
        <w:rPr>
          <w:rFonts w:hint="eastAsia" w:ascii="Times New Roman" w:hAnsi="Times New Roman" w:eastAsia="方正楷体简体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720" w:footer="720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方正楷体简体"/>
          <w:b/>
          <w:bCs/>
          <w:color w:val="000000"/>
          <w:kern w:val="0"/>
          <w:sz w:val="24"/>
        </w:rPr>
        <w:t>注：</w:t>
      </w:r>
      <w:r>
        <w:rPr>
          <w:rFonts w:hint="eastAsia" w:ascii="Times New Roman" w:hAnsi="Times New Roman" w:eastAsia="方正楷体简体"/>
          <w:sz w:val="24"/>
        </w:rPr>
        <w:t>企业实际研发投入是指企业报统计、税务部门的年度研发投入</w:t>
      </w:r>
    </w:p>
    <w:p>
      <w:pPr>
        <w:wordWrap w:val="0"/>
        <w:jc w:val="center"/>
        <w:rPr>
          <w:rFonts w:ascii="Times New Roman" w:hAnsi="Times New Roman" w:eastAsia="方正小标宋简体"/>
          <w:color w:val="000000"/>
          <w:spacing w:val="24"/>
          <w:sz w:val="44"/>
          <w:szCs w:val="44"/>
        </w:rPr>
      </w:pPr>
      <w:r>
        <w:rPr>
          <w:rFonts w:ascii="Times New Roman" w:hAnsi="Times New Roman" w:eastAsia="方正小标宋简体"/>
          <w:color w:val="000000"/>
          <w:spacing w:val="24"/>
          <w:sz w:val="44"/>
          <w:szCs w:val="44"/>
        </w:rPr>
        <w:t>区（市）县项目推荐汇总表</w:t>
      </w:r>
    </w:p>
    <w:p>
      <w:pPr>
        <w:ind w:right="-165"/>
        <w:rPr>
          <w:rFonts w:ascii="Times New Roman" w:hAnsi="Times New Roman" w:eastAsia="楷体_GB2312"/>
          <w:color w:val="000000"/>
          <w:sz w:val="24"/>
        </w:rPr>
      </w:pPr>
    </w:p>
    <w:p>
      <w:pPr>
        <w:ind w:right="-485"/>
        <w:jc w:val="left"/>
        <w:rPr>
          <w:rFonts w:ascii="Times New Roman" w:hAnsi="Times New Roman" w:eastAsia="方正楷体简体"/>
          <w:color w:val="000000"/>
          <w:sz w:val="28"/>
          <w:szCs w:val="28"/>
        </w:rPr>
      </w:pPr>
      <w:r>
        <w:rPr>
          <w:rFonts w:ascii="Times New Roman" w:hAnsi="Times New Roman" w:eastAsia="方正楷体简体"/>
          <w:color w:val="000000"/>
          <w:sz w:val="28"/>
          <w:szCs w:val="28"/>
        </w:rPr>
        <w:t>区（市）县</w:t>
      </w:r>
      <w:r>
        <w:rPr>
          <w:rFonts w:hint="eastAsia" w:ascii="Times New Roman" w:hAnsi="Times New Roman" w:eastAsia="方正楷体简体"/>
          <w:color w:val="000000"/>
          <w:sz w:val="28"/>
          <w:szCs w:val="28"/>
        </w:rPr>
        <w:t>工业和信息化</w:t>
      </w:r>
      <w:r>
        <w:rPr>
          <w:rFonts w:ascii="Times New Roman" w:hAnsi="Times New Roman" w:eastAsia="方正楷体简体"/>
          <w:color w:val="000000"/>
          <w:sz w:val="28"/>
          <w:szCs w:val="28"/>
        </w:rPr>
        <w:t xml:space="preserve">主管部门（盖章）：                </w:t>
      </w:r>
      <w:r>
        <w:rPr>
          <w:rFonts w:hint="eastAsia" w:ascii="Times New Roman" w:hAnsi="Times New Roman" w:eastAsia="方正楷体简体"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 w:eastAsia="方正楷体简体"/>
          <w:color w:val="000000"/>
          <w:sz w:val="28"/>
          <w:szCs w:val="28"/>
        </w:rPr>
        <w:t xml:space="preserve"> 填报日期： </w:t>
      </w:r>
      <w:r>
        <w:rPr>
          <w:rFonts w:hint="eastAsia" w:ascii="Times New Roman" w:hAnsi="Times New Roman" w:eastAsia="方正楷体简体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方正楷体简体"/>
          <w:color w:val="000000"/>
          <w:sz w:val="28"/>
          <w:szCs w:val="28"/>
        </w:rPr>
        <w:t xml:space="preserve"> 年 </w:t>
      </w:r>
      <w:r>
        <w:rPr>
          <w:rFonts w:hint="eastAsia" w:ascii="Times New Roman" w:hAnsi="Times New Roman" w:eastAsia="方正楷体简体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方正楷体简体"/>
          <w:color w:val="000000"/>
          <w:sz w:val="28"/>
          <w:szCs w:val="28"/>
        </w:rPr>
        <w:t xml:space="preserve"> 月  </w:t>
      </w:r>
      <w:r>
        <w:rPr>
          <w:rFonts w:hint="eastAsia" w:ascii="Times New Roman" w:hAnsi="Times New Roman" w:eastAsia="方正楷体简体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方正楷体简体"/>
          <w:color w:val="000000"/>
          <w:sz w:val="28"/>
          <w:szCs w:val="28"/>
        </w:rPr>
        <w:t>日</w:t>
      </w:r>
    </w:p>
    <w:tbl>
      <w:tblPr>
        <w:tblStyle w:val="5"/>
        <w:tblW w:w="14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2331"/>
        <w:gridCol w:w="1645"/>
        <w:gridCol w:w="878"/>
        <w:gridCol w:w="878"/>
        <w:gridCol w:w="878"/>
        <w:gridCol w:w="878"/>
        <w:gridCol w:w="1219"/>
        <w:gridCol w:w="1230"/>
        <w:gridCol w:w="1245"/>
        <w:gridCol w:w="1200"/>
        <w:gridCol w:w="11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  <w:t>企业名称</w:t>
            </w: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  <w:t>统一社会信用代码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  <w:t>企业类型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  <w:t>企业规模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  <w:t>规上企业是否完成研发报统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方正黑体简体"/>
                <w:color w:val="000000"/>
                <w:kern w:val="0"/>
                <w:szCs w:val="21"/>
              </w:rPr>
              <w:t>2022</w:t>
            </w:r>
            <w:r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="Times New Roman" w:hAnsi="Times New Roman" w:eastAsia="方正黑体简体"/>
                <w:color w:val="000000"/>
                <w:kern w:val="0"/>
                <w:szCs w:val="21"/>
              </w:rPr>
              <w:t>实际</w:t>
            </w:r>
            <w:r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  <w:t>研发投入（万元）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方正黑体简体"/>
                <w:color w:val="000000"/>
                <w:kern w:val="0"/>
                <w:szCs w:val="21"/>
              </w:rPr>
              <w:t>2023</w:t>
            </w:r>
            <w:r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="Times New Roman" w:hAnsi="Times New Roman" w:eastAsia="方正黑体简体"/>
                <w:color w:val="000000"/>
                <w:kern w:val="0"/>
                <w:szCs w:val="21"/>
              </w:rPr>
              <w:t>实际</w:t>
            </w:r>
            <w:r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  <w:t>研发投入（万元）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Times New Roman" w:hAnsi="Times New Roman" w:eastAsia="方正黑体简体"/>
                <w:color w:val="000000"/>
                <w:kern w:val="0"/>
                <w:szCs w:val="21"/>
              </w:rPr>
              <w:t>23</w:t>
            </w:r>
            <w:r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="Times New Roman" w:hAnsi="Times New Roman" w:eastAsia="方正黑体简体"/>
                <w:color w:val="000000"/>
                <w:kern w:val="0"/>
                <w:szCs w:val="21"/>
              </w:rPr>
              <w:t>新增实际</w:t>
            </w:r>
            <w:r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  <w:t>研发投入（万元）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方正黑体简体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  <w:t>已获</w:t>
            </w:r>
            <w:r>
              <w:rPr>
                <w:rFonts w:hint="eastAsia" w:ascii="Times New Roman" w:hAnsi="Times New Roman" w:eastAsia="方正黑体简体"/>
                <w:color w:val="000000"/>
                <w:kern w:val="0"/>
                <w:szCs w:val="21"/>
              </w:rPr>
              <w:t>市级其他</w:t>
            </w:r>
            <w:r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  <w:t>研发支持</w:t>
            </w:r>
            <w:r>
              <w:rPr>
                <w:rFonts w:hint="eastAsia" w:ascii="Times New Roman" w:hAnsi="Times New Roman" w:eastAsia="方正黑体简体"/>
                <w:color w:val="000000"/>
                <w:kern w:val="0"/>
                <w:szCs w:val="21"/>
              </w:rPr>
              <w:t>情况明细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方正黑体简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方正黑体简体"/>
                <w:color w:val="000000"/>
                <w:kern w:val="0"/>
                <w:szCs w:val="21"/>
              </w:rPr>
              <w:t>企业联系人及联系电话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方正黑体简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方正黑体简体"/>
                <w:color w:val="000000"/>
                <w:kern w:val="0"/>
                <w:szCs w:val="21"/>
              </w:rPr>
              <w:t>（手机）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方正黑体简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方正黑体简体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简体"/>
                <w:color w:val="000000"/>
                <w:kern w:val="0"/>
                <w:szCs w:val="21"/>
              </w:rPr>
            </w:pPr>
          </w:p>
        </w:tc>
      </w:tr>
    </w:tbl>
    <w:p>
      <w:pPr>
        <w:wordWrap w:val="0"/>
        <w:spacing w:line="400" w:lineRule="exact"/>
        <w:jc w:val="left"/>
        <w:rPr>
          <w:rFonts w:ascii="Times New Roman" w:hAnsi="Times New Roman" w:eastAsia="方正楷体简体"/>
          <w:color w:val="000000"/>
          <w:sz w:val="24"/>
        </w:rPr>
      </w:pPr>
      <w:r>
        <w:rPr>
          <w:rFonts w:hint="eastAsia" w:ascii="Times New Roman" w:hAnsi="Times New Roman" w:eastAsia="方正楷体简体"/>
          <w:color w:val="000000"/>
          <w:sz w:val="24"/>
        </w:rPr>
        <w:t>区（市）县联系人</w:t>
      </w:r>
      <w:r>
        <w:rPr>
          <w:rFonts w:ascii="Times New Roman" w:hAnsi="Times New Roman" w:eastAsia="方正楷体简体"/>
          <w:color w:val="000000"/>
          <w:sz w:val="24"/>
        </w:rPr>
        <w:t>：                           联系电话</w:t>
      </w:r>
      <w:r>
        <w:rPr>
          <w:rFonts w:hint="eastAsia" w:ascii="Times New Roman" w:hAnsi="Times New Roman" w:eastAsia="方正楷体简体"/>
          <w:color w:val="000000"/>
          <w:sz w:val="24"/>
        </w:rPr>
        <w:t>（手机）</w:t>
      </w:r>
      <w:r>
        <w:rPr>
          <w:rFonts w:ascii="Times New Roman" w:hAnsi="Times New Roman" w:eastAsia="方正楷体简体"/>
          <w:color w:val="000000"/>
          <w:sz w:val="24"/>
        </w:rPr>
        <w:t>：</w:t>
      </w:r>
    </w:p>
    <w:p>
      <w:pPr>
        <w:wordWrap w:val="0"/>
        <w:spacing w:line="360" w:lineRule="exact"/>
        <w:jc w:val="left"/>
        <w:rPr>
          <w:rFonts w:ascii="Times New Roman" w:hAnsi="Times New Roman" w:eastAsia="楷体_GB2312"/>
          <w:color w:val="000000"/>
          <w:sz w:val="24"/>
        </w:rPr>
      </w:pPr>
    </w:p>
    <w:p>
      <w:pPr>
        <w:wordWrap w:val="0"/>
        <w:spacing w:line="360" w:lineRule="exact"/>
        <w:jc w:val="left"/>
        <w:rPr>
          <w:rFonts w:ascii="Times New Roman" w:hAnsi="Times New Roman" w:eastAsia="方正楷体简体"/>
          <w:color w:val="000000"/>
          <w:sz w:val="24"/>
        </w:rPr>
      </w:pPr>
      <w:r>
        <w:rPr>
          <w:rFonts w:ascii="Times New Roman" w:hAnsi="Times New Roman" w:eastAsia="方正楷体简体"/>
          <w:color w:val="000000"/>
          <w:sz w:val="24"/>
        </w:rPr>
        <w:t>填表说明:</w:t>
      </w:r>
    </w:p>
    <w:p>
      <w:pPr>
        <w:wordWrap w:val="0"/>
        <w:spacing w:line="360" w:lineRule="exact"/>
        <w:jc w:val="left"/>
        <w:rPr>
          <w:rFonts w:hint="eastAsia" w:ascii="Times New Roman" w:hAnsi="Times New Roman" w:eastAsia="方正楷体简体"/>
          <w:color w:val="000000"/>
          <w:sz w:val="24"/>
        </w:rPr>
      </w:pPr>
      <w:r>
        <w:rPr>
          <w:rFonts w:hint="eastAsia" w:ascii="Times New Roman" w:hAnsi="Times New Roman" w:eastAsia="方正楷体简体"/>
          <w:color w:val="000000"/>
          <w:sz w:val="24"/>
        </w:rPr>
        <w:t>1.</w:t>
      </w:r>
      <w:r>
        <w:rPr>
          <w:rFonts w:ascii="Times New Roman" w:hAnsi="Times New Roman" w:eastAsia="方正楷体简体"/>
          <w:color w:val="000000"/>
          <w:sz w:val="24"/>
        </w:rPr>
        <w:t>“企业类型”：</w:t>
      </w:r>
      <w:r>
        <w:rPr>
          <w:rFonts w:hint="eastAsia" w:ascii="Times New Roman" w:hAnsi="Times New Roman" w:eastAsia="方正楷体简体"/>
          <w:color w:val="000000"/>
          <w:sz w:val="24"/>
        </w:rPr>
        <w:t>市重点监测企业、国家专精特新小巨人企业、四川省专精特新中小企业</w:t>
      </w:r>
    </w:p>
    <w:p>
      <w:pPr>
        <w:wordWrap w:val="0"/>
        <w:spacing w:line="360" w:lineRule="exact"/>
        <w:jc w:val="left"/>
        <w:rPr>
          <w:rFonts w:hint="eastAsia" w:ascii="Times New Roman" w:hAnsi="Times New Roman" w:eastAsia="方正楷体简体"/>
          <w:color w:val="000000"/>
          <w:sz w:val="24"/>
        </w:rPr>
      </w:pPr>
      <w:r>
        <w:rPr>
          <w:rFonts w:hint="eastAsia" w:ascii="Times New Roman" w:hAnsi="Times New Roman" w:eastAsia="方正楷体简体"/>
          <w:color w:val="000000"/>
          <w:sz w:val="24"/>
        </w:rPr>
        <w:t>2.企业所报年度实际研发投入，须与报统计、税务部门数据一致</w:t>
      </w:r>
    </w:p>
    <w:p>
      <w:pPr>
        <w:wordWrap w:val="0"/>
        <w:spacing w:line="360" w:lineRule="exact"/>
        <w:jc w:val="left"/>
        <w:rPr>
          <w:rFonts w:ascii="Times New Roman" w:hAnsi="Times New Roman" w:eastAsia="方正楷体简体"/>
          <w:color w:val="000000"/>
          <w:sz w:val="24"/>
        </w:rPr>
      </w:pPr>
      <w:r>
        <w:rPr>
          <w:rFonts w:hint="eastAsia" w:ascii="Times New Roman" w:hAnsi="Times New Roman" w:eastAsia="方正楷体简体"/>
          <w:color w:val="000000"/>
          <w:sz w:val="24"/>
        </w:rPr>
        <w:t>3.</w:t>
      </w:r>
      <w:r>
        <w:rPr>
          <w:rFonts w:ascii="Times New Roman" w:hAnsi="Times New Roman" w:eastAsia="方正楷体简体"/>
          <w:color w:val="000000"/>
          <w:sz w:val="24"/>
        </w:rPr>
        <w:t>报送方式：纸质版</w:t>
      </w:r>
      <w:r>
        <w:rPr>
          <w:rFonts w:hint="eastAsia" w:ascii="Times New Roman" w:hAnsi="Times New Roman" w:eastAsia="方正楷体简体"/>
          <w:color w:val="000000"/>
          <w:sz w:val="24"/>
        </w:rPr>
        <w:t>与</w:t>
      </w:r>
      <w:r>
        <w:rPr>
          <w:rFonts w:ascii="Times New Roman" w:hAnsi="Times New Roman" w:eastAsia="方正楷体简体"/>
          <w:color w:val="000000"/>
          <w:sz w:val="24"/>
        </w:rPr>
        <w:t>电子版同时报送</w:t>
      </w:r>
    </w:p>
    <w:p>
      <w:pPr>
        <w:pStyle w:val="2"/>
        <w:rPr>
          <w:rFonts w:ascii="Times New Roman" w:hAnsi="Times New Roman" w:eastAsia="楷体_GB2312"/>
          <w:color w:val="000000"/>
          <w:sz w:val="24"/>
        </w:rPr>
      </w:pPr>
    </w:p>
    <w:p>
      <w:pPr>
        <w:rPr>
          <w:rFonts w:ascii="Times New Roman" w:hAnsi="Times New Roman" w:eastAsia="楷体_GB2312"/>
          <w:color w:val="000000"/>
          <w:sz w:val="24"/>
        </w:rPr>
      </w:pPr>
    </w:p>
    <w:p>
      <w:pPr>
        <w:rPr>
          <w:rFonts w:ascii="Times New Roman" w:hAnsi="Times New Roman" w:eastAsia="楷体_GB2312"/>
          <w:color w:val="000000"/>
          <w:sz w:val="24"/>
        </w:rPr>
      </w:pPr>
    </w:p>
    <w:p>
      <w:pPr>
        <w:sectPr>
          <w:pgSz w:w="16838" w:h="11906" w:orient="landscape"/>
          <w:pgMar w:top="1587" w:right="1440" w:bottom="1474" w:left="1440" w:header="851" w:footer="992" w:gutter="0"/>
          <w:cols w:space="720" w:num="1"/>
          <w:docGrid w:type="lines" w:linePitch="312" w:charSpace="0"/>
        </w:sectPr>
      </w:pPr>
    </w:p>
    <w:p>
      <w:pPr>
        <w:adjustRightInd w:val="0"/>
        <w:snapToGrid w:val="0"/>
        <w:jc w:val="center"/>
        <w:rPr>
          <w:rFonts w:hint="eastAsia" w:ascii="Times New Roman" w:hAnsi="Times New Roman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宋体"/>
          <w:color w:val="000000"/>
          <w:kern w:val="0"/>
          <w:sz w:val="44"/>
          <w:szCs w:val="44"/>
        </w:rPr>
        <w:t>诚信申报承诺书</w:t>
      </w:r>
    </w:p>
    <w:p>
      <w:pPr>
        <w:adjustRightInd w:val="0"/>
        <w:snapToGrid w:val="0"/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</w:rPr>
        <w:t>本单位已认真阅读了XXX项目申报通知的全部内容，清楚并理解XXX项目申报的条件、材料、时间和程序等相关要求，现本单位郑重承诺如下：</w:t>
      </w:r>
    </w:p>
    <w:p>
      <w:pPr>
        <w:adjustRightInd w:val="0"/>
        <w:snapToGrid w:val="0"/>
        <w:spacing w:line="312" w:lineRule="auto"/>
        <w:ind w:firstLine="640" w:firstLineChars="200"/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</w:rPr>
        <w:t>一、本单位承诺本次申报的XXX项目真实，不存在伪造、变造、抄袭等虚假情形；</w:t>
      </w:r>
    </w:p>
    <w:p>
      <w:pPr>
        <w:adjustRightInd w:val="0"/>
        <w:snapToGrid w:val="0"/>
        <w:spacing w:line="312" w:lineRule="auto"/>
        <w:ind w:firstLine="640" w:firstLineChars="200"/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</w:rPr>
        <w:t>二、本单位承诺本次申报的XXX项目的申报资料真实、合法、有效；</w:t>
      </w:r>
    </w:p>
    <w:p>
      <w:pPr>
        <w:adjustRightInd w:val="0"/>
        <w:snapToGrid w:val="0"/>
        <w:spacing w:line="312" w:lineRule="auto"/>
        <w:ind w:firstLine="640" w:firstLineChars="200"/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</w:rPr>
        <w:t>三、本单位承诺用于本项目申报的资料未曾用于国家、省上或市级其他同类政策项目的申报；</w:t>
      </w:r>
    </w:p>
    <w:p>
      <w:pPr>
        <w:adjustRightInd w:val="0"/>
        <w:snapToGrid w:val="0"/>
        <w:spacing w:line="312" w:lineRule="auto"/>
        <w:ind w:firstLine="640" w:firstLineChars="200"/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</w:rPr>
        <w:t>四、</w:t>
      </w:r>
      <w:r>
        <w:rPr>
          <w:rFonts w:ascii="Times New Roman" w:hAnsi="Times New Roman" w:eastAsia="方正仿宋简体"/>
          <w:sz w:val="32"/>
          <w:szCs w:val="32"/>
        </w:rPr>
        <w:t>近三年</w:t>
      </w:r>
      <w:r>
        <w:rPr>
          <w:rFonts w:hint="eastAsia" w:ascii="Times New Roman" w:hAnsi="Times New Roman" w:eastAsia="方正仿宋简体"/>
          <w:sz w:val="32"/>
          <w:szCs w:val="32"/>
        </w:rPr>
        <w:t>未</w:t>
      </w:r>
      <w:r>
        <w:rPr>
          <w:rFonts w:ascii="Times New Roman" w:hAnsi="Times New Roman" w:eastAsia="方正仿宋简体"/>
          <w:sz w:val="32"/>
          <w:szCs w:val="32"/>
        </w:rPr>
        <w:t>被列入企业异常经营名录、安全生产黑名单、失信被执行人名单</w:t>
      </w:r>
      <w:r>
        <w:rPr>
          <w:rFonts w:hint="eastAsia" w:ascii="Times New Roman" w:hAnsi="Times New Roman" w:eastAsia="方正仿宋简体"/>
          <w:sz w:val="32"/>
          <w:szCs w:val="32"/>
        </w:rPr>
        <w:t>，未</w:t>
      </w:r>
      <w:r>
        <w:rPr>
          <w:rFonts w:ascii="Times New Roman" w:hAnsi="Times New Roman" w:eastAsia="方正仿宋简体"/>
          <w:sz w:val="32"/>
          <w:szCs w:val="32"/>
        </w:rPr>
        <w:t>发生重、特大安全事故以及环境污染事故等</w:t>
      </w:r>
      <w:r>
        <w:rPr>
          <w:rFonts w:hint="eastAsia" w:ascii="Times New Roman" w:hAnsi="Times New Roman" w:eastAsia="方正仿宋简体"/>
          <w:sz w:val="32"/>
          <w:szCs w:val="32"/>
        </w:rPr>
        <w:t>“</w:t>
      </w:r>
      <w:r>
        <w:rPr>
          <w:rFonts w:ascii="Times New Roman" w:hAnsi="Times New Roman" w:eastAsia="方正仿宋简体"/>
          <w:sz w:val="32"/>
          <w:szCs w:val="32"/>
        </w:rPr>
        <w:t>一票否决</w:t>
      </w:r>
      <w:r>
        <w:rPr>
          <w:rFonts w:hint="eastAsia" w:ascii="Times New Roman" w:hAnsi="Times New Roman" w:eastAsia="方正仿宋简体"/>
          <w:sz w:val="32"/>
          <w:szCs w:val="32"/>
        </w:rPr>
        <w:t>”</w:t>
      </w:r>
      <w:r>
        <w:rPr>
          <w:rFonts w:ascii="Times New Roman" w:hAnsi="Times New Roman" w:eastAsia="方正仿宋简体"/>
          <w:sz w:val="32"/>
          <w:szCs w:val="32"/>
        </w:rPr>
        <w:t>事项</w:t>
      </w:r>
      <w:r>
        <w:rPr>
          <w:rFonts w:hint="eastAsia" w:ascii="Times New Roman" w:hAnsi="Times New Roman" w:eastAsia="方正仿宋简体"/>
          <w:sz w:val="32"/>
          <w:szCs w:val="32"/>
        </w:rPr>
        <w:t>。</w:t>
      </w:r>
    </w:p>
    <w:p>
      <w:pPr>
        <w:adjustRightInd w:val="0"/>
        <w:snapToGrid w:val="0"/>
        <w:spacing w:line="312" w:lineRule="auto"/>
        <w:ind w:firstLine="640" w:firstLineChars="200"/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</w:rPr>
      </w:pPr>
    </w:p>
    <w:p>
      <w:pPr>
        <w:wordWrap w:val="0"/>
        <w:adjustRightInd w:val="0"/>
        <w:snapToGrid w:val="0"/>
        <w:spacing w:line="312" w:lineRule="auto"/>
        <w:ind w:firstLine="640" w:firstLineChars="200"/>
        <w:jc w:val="right"/>
        <w:rPr>
          <w:rFonts w:hint="default" w:ascii="Times New Roman" w:hAnsi="Times New Roman" w:eastAsia="方正仿宋简体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</w:rPr>
        <w:t>承诺企业（盖章）：</w:t>
      </w:r>
      <w:r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  <w:lang w:val="en-US" w:eastAsia="zh-CN"/>
        </w:rPr>
        <w:t xml:space="preserve">                </w:t>
      </w:r>
    </w:p>
    <w:p>
      <w:pPr>
        <w:adjustRightInd w:val="0"/>
        <w:snapToGrid w:val="0"/>
        <w:spacing w:line="312" w:lineRule="auto"/>
        <w:ind w:firstLine="640" w:firstLineChars="200"/>
        <w:jc w:val="right"/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</w:rPr>
      </w:pPr>
    </w:p>
    <w:p>
      <w:pPr>
        <w:wordWrap w:val="0"/>
        <w:adjustRightInd w:val="0"/>
        <w:snapToGrid w:val="0"/>
        <w:spacing w:line="312" w:lineRule="auto"/>
        <w:ind w:firstLine="640" w:firstLineChars="200"/>
        <w:jc w:val="right"/>
        <w:rPr>
          <w:rFonts w:hint="default" w:ascii="Times New Roman" w:hAnsi="Times New Roman" w:eastAsia="方正仿宋简体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</w:rPr>
        <w:t xml:space="preserve">                 法定代表人（签字）：</w:t>
      </w:r>
      <w:r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  <w:lang w:val="en-US" w:eastAsia="zh-CN"/>
        </w:rPr>
        <w:t xml:space="preserve">                    </w:t>
      </w:r>
    </w:p>
    <w:p>
      <w:pPr>
        <w:adjustRightInd w:val="0"/>
        <w:snapToGrid w:val="0"/>
        <w:spacing w:line="312" w:lineRule="auto"/>
        <w:ind w:firstLine="640" w:firstLineChars="200"/>
        <w:jc w:val="right"/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</w:rPr>
      </w:pPr>
    </w:p>
    <w:p>
      <w:pPr>
        <w:topLinePunct/>
        <w:adjustRightInd w:val="0"/>
        <w:snapToGrid w:val="0"/>
        <w:spacing w:line="312" w:lineRule="auto"/>
        <w:jc w:val="right"/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</w:rPr>
        <w:t xml:space="preserve"> 月 </w:t>
      </w:r>
      <w:r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</w:rPr>
        <w:t>日</w:t>
      </w:r>
    </w:p>
    <w:p>
      <w:pPr>
        <w:topLinePunct/>
        <w:adjustRightInd w:val="0"/>
        <w:snapToGrid w:val="0"/>
        <w:spacing w:line="312" w:lineRule="auto"/>
        <w:rPr>
          <w:rFonts w:hint="eastAsia" w:ascii="Times New Roman" w:hAnsi="Times New Roman" w:eastAsia="方正仿宋简体" w:cs="宋体"/>
          <w:color w:val="000000"/>
          <w:kern w:val="0"/>
          <w:sz w:val="32"/>
          <w:szCs w:val="32"/>
        </w:rPr>
      </w:pPr>
    </w:p>
    <w:p>
      <w:pPr>
        <w:jc w:val="left"/>
        <w:rPr>
          <w:rFonts w:ascii="Times New Roman" w:hAnsi="Times New Roman" w:eastAsia="方正黑体简体"/>
          <w:color w:val="000000"/>
          <w:sz w:val="32"/>
          <w:szCs w:val="32"/>
        </w:rPr>
      </w:pPr>
      <w:bookmarkStart w:id="0" w:name="_GoBack"/>
      <w:bookmarkEnd w:id="0"/>
    </w:p>
    <w:sectPr>
      <w:pgSz w:w="11906" w:h="16838"/>
      <w:pgMar w:top="1474" w:right="1440" w:bottom="1588" w:left="1440" w:header="720" w:footer="720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黑体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uto" w:vAnchor="text" w:hAnchor="margin" w:xAlign="outside" w:y="1"/>
      <w:rPr>
        <w:rStyle w:val="8"/>
        <w:rFonts w:ascii="宋体" w:hAnsi="宋体"/>
        <w:sz w:val="32"/>
        <w:szCs w:val="32"/>
      </w:rPr>
    </w:pPr>
    <w:r>
      <w:rPr>
        <w:rStyle w:val="8"/>
        <w:rFonts w:hint="eastAsia" w:ascii="宋体" w:hAnsi="宋体"/>
        <w:sz w:val="32"/>
        <w:szCs w:val="32"/>
      </w:rPr>
      <w:t>—</w:t>
    </w:r>
    <w:r>
      <w:rPr>
        <w:rStyle w:val="8"/>
        <w:rFonts w:ascii="Times New Roman" w:hAnsi="Times New Roman"/>
        <w:sz w:val="32"/>
        <w:szCs w:val="32"/>
      </w:rPr>
      <w:t xml:space="preserve"> </w:t>
    </w:r>
    <w:r>
      <w:rPr>
        <w:rStyle w:val="8"/>
        <w:rFonts w:ascii="Times New Roman" w:hAnsi="Times New Roman"/>
        <w:sz w:val="32"/>
        <w:szCs w:val="32"/>
      </w:rPr>
      <w:fldChar w:fldCharType="begin"/>
    </w:r>
    <w:r>
      <w:rPr>
        <w:rStyle w:val="8"/>
        <w:rFonts w:ascii="Times New Roman" w:hAnsi="Times New Roman"/>
        <w:sz w:val="32"/>
        <w:szCs w:val="32"/>
      </w:rPr>
      <w:instrText xml:space="preserve">PAGE  </w:instrText>
    </w:r>
    <w:r>
      <w:rPr>
        <w:rStyle w:val="8"/>
        <w:rFonts w:ascii="Times New Roman" w:hAnsi="Times New Roman"/>
        <w:sz w:val="32"/>
        <w:szCs w:val="32"/>
      </w:rPr>
      <w:fldChar w:fldCharType="separate"/>
    </w:r>
    <w:r>
      <w:rPr>
        <w:rStyle w:val="8"/>
        <w:rFonts w:ascii="Times New Roman" w:hAnsi="Times New Roman"/>
        <w:sz w:val="32"/>
        <w:szCs w:val="32"/>
      </w:rPr>
      <w:t>3</w:t>
    </w:r>
    <w:r>
      <w:rPr>
        <w:rStyle w:val="8"/>
        <w:rFonts w:ascii="Times New Roman" w:hAnsi="Times New Roman"/>
        <w:sz w:val="32"/>
        <w:szCs w:val="32"/>
      </w:rPr>
      <w:fldChar w:fldCharType="end"/>
    </w:r>
    <w:r>
      <w:rPr>
        <w:rStyle w:val="8"/>
        <w:rFonts w:ascii="Times New Roman" w:hAnsi="Times New Roman"/>
        <w:sz w:val="32"/>
        <w:szCs w:val="32"/>
      </w:rPr>
      <w:t xml:space="preserve"> </w:t>
    </w:r>
    <w:r>
      <w:rPr>
        <w:rStyle w:val="8"/>
        <w:rFonts w:hint="eastAsia" w:ascii="宋体" w:hAnsi="宋体"/>
        <w:sz w:val="32"/>
        <w:szCs w:val="32"/>
      </w:rPr>
      <w:t>—</w:t>
    </w:r>
  </w:p>
  <w:p>
    <w:pPr>
      <w:pStyle w:val="3"/>
      <w:ind w:right="360" w:firstLine="360"/>
      <w:rPr>
        <w:rFonts w:hint="eastAsia"/>
      </w:rPr>
    </w:pPr>
  </w:p>
  <w:p>
    <w:pPr>
      <w:pStyle w:val="3"/>
      <w:ind w:right="360" w:firstLine="360"/>
      <w:rPr>
        <w:rFonts w:hint="eastAsia"/>
      </w:rPr>
    </w:pPr>
  </w:p>
  <w:p>
    <w:pPr>
      <w:pStyle w:val="3"/>
      <w:ind w:right="360" w:firstLine="360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14D4"/>
    <w:rsid w:val="008614D4"/>
    <w:rsid w:val="00AC1D3E"/>
    <w:rsid w:val="4D0C0589"/>
    <w:rsid w:val="714D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脚 Char"/>
    <w:basedOn w:val="7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1">
    <w:name w:val="Char"/>
    <w:basedOn w:val="1"/>
    <w:uiPriority w:val="0"/>
    <w:pPr>
      <w:widowControl/>
      <w:suppressAutoHyphens w:val="0"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558</Words>
  <Characters>3181</Characters>
  <Lines>26</Lines>
  <Paragraphs>7</Paragraphs>
  <TotalTime>1</TotalTime>
  <ScaleCrop>false</ScaleCrop>
  <LinksUpToDate>false</LinksUpToDate>
  <CharactersWithSpaces>3732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2024-04-09T03:23:00Z</dcterms:created>
  <dc:creator>KK</dc:creator>
  <cp:lastModifiedBy>xhx</cp:lastModifiedBy>
  <dcterms:modified xsi:type="dcterms:W3CDTF">2024-04-11T03:40:31Z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054F5B51F70D4221A5B273D80514F864</vt:lpwstr>
  </property>
</Properties>
</file>