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rPr>
          <w:rFonts w:hint="default"/>
          <w:lang w:val="en-US" w:eastAsia="zh-CN"/>
        </w:rPr>
      </w:pPr>
    </w:p>
    <w:p>
      <w:pPr>
        <w:bidi w:val="0"/>
        <w:ind w:left="0" w:leftChars="0" w:firstLine="0" w:firstLineChars="0"/>
        <w:jc w:val="center"/>
        <w:rPr>
          <w:rFonts w:hint="eastAsia"/>
          <w:sz w:val="52"/>
          <w:szCs w:val="52"/>
          <w:lang w:val="en-US" w:eastAsia="zh-CN"/>
        </w:rPr>
      </w:pPr>
    </w:p>
    <w:p>
      <w:pPr>
        <w:bidi w:val="0"/>
        <w:ind w:left="0" w:leftChars="0" w:firstLine="0" w:firstLineChars="0"/>
        <w:jc w:val="center"/>
        <w:rPr>
          <w:rFonts w:hint="eastAsia"/>
          <w:sz w:val="52"/>
          <w:szCs w:val="52"/>
          <w:lang w:val="en-US" w:eastAsia="zh-CN"/>
        </w:rPr>
      </w:pPr>
      <w:bookmarkStart w:id="0" w:name="_Toc15370"/>
      <w:r>
        <w:rPr>
          <w:rFonts w:hint="eastAsia"/>
          <w:sz w:val="52"/>
          <w:szCs w:val="52"/>
          <w:lang w:val="en-US" w:eastAsia="zh-CN"/>
        </w:rPr>
        <w:t>成都农贷通平台</w:t>
      </w:r>
    </w:p>
    <w:p>
      <w:pPr>
        <w:bidi w:val="0"/>
        <w:ind w:left="0" w:leftChars="0" w:firstLine="0" w:firstLineChars="0"/>
        <w:jc w:val="center"/>
        <w:rPr>
          <w:rFonts w:hint="eastAsia"/>
          <w:sz w:val="52"/>
          <w:szCs w:val="52"/>
          <w:lang w:val="en-US" w:eastAsia="zh-CN"/>
        </w:rPr>
      </w:pPr>
      <w:bookmarkStart w:id="24" w:name="_GoBack"/>
      <w:bookmarkEnd w:id="24"/>
      <w:r>
        <w:rPr>
          <w:rFonts w:hint="eastAsia"/>
          <w:sz w:val="52"/>
          <w:szCs w:val="52"/>
          <w:lang w:val="en-US" w:eastAsia="zh-CN"/>
        </w:rPr>
        <w:t>保费补贴审核</w:t>
      </w:r>
    </w:p>
    <w:p>
      <w:pPr>
        <w:bidi w:val="0"/>
        <w:ind w:left="0" w:leftChars="0" w:firstLine="0" w:firstLineChars="0"/>
        <w:jc w:val="center"/>
        <w:rPr>
          <w:rFonts w:hint="default"/>
          <w:sz w:val="52"/>
          <w:szCs w:val="52"/>
          <w:lang w:val="en-US" w:eastAsia="zh-CN"/>
        </w:rPr>
      </w:pPr>
      <w:r>
        <w:rPr>
          <w:rFonts w:hint="eastAsia"/>
          <w:sz w:val="52"/>
          <w:szCs w:val="52"/>
          <w:lang w:val="en-US" w:eastAsia="zh-CN"/>
        </w:rPr>
        <w:t>操作指南</w:t>
      </w:r>
      <w:bookmarkEnd w:id="0"/>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ind w:left="0" w:leftChars="0" w:firstLine="0" w:firstLineChars="0"/>
        <w:jc w:val="both"/>
        <w:rPr>
          <w:rFonts w:hint="eastAsia"/>
          <w:sz w:val="36"/>
          <w:szCs w:val="36"/>
          <w:lang w:val="en-US" w:eastAsia="zh-CN"/>
        </w:rPr>
      </w:pPr>
    </w:p>
    <w:p>
      <w:pPr>
        <w:bidi w:val="0"/>
        <w:ind w:left="0" w:leftChars="0" w:firstLine="0" w:firstLineChars="0"/>
        <w:jc w:val="center"/>
        <w:rPr>
          <w:rFonts w:hint="eastAsia"/>
          <w:sz w:val="36"/>
          <w:szCs w:val="36"/>
          <w:lang w:val="en-US" w:eastAsia="zh-CN"/>
        </w:rPr>
      </w:pPr>
      <w:r>
        <w:rPr>
          <w:rFonts w:hint="eastAsia"/>
          <w:sz w:val="36"/>
          <w:szCs w:val="36"/>
          <w:lang w:val="en-US" w:eastAsia="zh-CN"/>
        </w:rPr>
        <w:t>成都金控征信有限公司</w:t>
      </w:r>
    </w:p>
    <w:p>
      <w:pPr>
        <w:bidi w:val="0"/>
        <w:ind w:left="0" w:leftChars="0" w:firstLine="0" w:firstLineChars="0"/>
        <w:jc w:val="center"/>
        <w:rPr>
          <w:rFonts w:hint="eastAsia"/>
          <w:sz w:val="36"/>
          <w:szCs w:val="36"/>
          <w:lang w:val="en-US" w:eastAsia="zh-CN"/>
        </w:rPr>
      </w:pPr>
      <w:r>
        <w:rPr>
          <w:rFonts w:hint="eastAsia"/>
          <w:sz w:val="36"/>
          <w:szCs w:val="36"/>
          <w:lang w:val="en-US" w:eastAsia="zh-CN"/>
        </w:rPr>
        <w:t>2024年2月</w:t>
      </w:r>
    </w:p>
    <w:p>
      <w:pPr>
        <w:bidi w:val="0"/>
        <w:ind w:left="0" w:leftChars="0" w:firstLine="0" w:firstLineChars="0"/>
        <w:jc w:val="center"/>
        <w:rPr>
          <w:rFonts w:hint="eastAsia"/>
          <w:sz w:val="36"/>
          <w:szCs w:val="36"/>
          <w:lang w:val="en-US" w:eastAsia="zh-CN"/>
        </w:rPr>
      </w:pPr>
    </w:p>
    <w:p>
      <w:pPr>
        <w:bidi w:val="0"/>
        <w:ind w:left="0" w:leftChars="0" w:firstLine="0" w:firstLineChars="0"/>
        <w:jc w:val="center"/>
        <w:rPr>
          <w:rFonts w:hint="eastAsia"/>
          <w:sz w:val="36"/>
          <w:szCs w:val="36"/>
          <w:lang w:val="en-US" w:eastAsia="zh-CN"/>
        </w:rPr>
      </w:pPr>
    </w:p>
    <w:p>
      <w:pPr>
        <w:bidi w:val="0"/>
        <w:ind w:left="0" w:leftChars="0" w:firstLine="0" w:firstLineChars="0"/>
        <w:jc w:val="center"/>
        <w:rPr>
          <w:rFonts w:hint="eastAsia"/>
          <w:sz w:val="36"/>
          <w:szCs w:val="36"/>
          <w:lang w:val="en-US" w:eastAsia="zh-CN"/>
        </w:rPr>
      </w:pPr>
    </w:p>
    <w:p>
      <w:pPr>
        <w:bidi w:val="0"/>
        <w:ind w:left="0" w:leftChars="0" w:firstLine="0" w:firstLineChars="0"/>
        <w:jc w:val="center"/>
        <w:rPr>
          <w:rFonts w:hint="default"/>
          <w:sz w:val="36"/>
          <w:szCs w:val="36"/>
          <w:lang w:val="en-US" w:eastAsia="zh-CN"/>
        </w:rPr>
      </w:pPr>
    </w:p>
    <w:sdt>
      <w:sdtPr>
        <w:rPr>
          <w:rFonts w:ascii="宋体" w:hAnsi="宋体" w:eastAsia="宋体" w:cstheme="minorBidi"/>
          <w:kern w:val="2"/>
          <w:sz w:val="21"/>
          <w:szCs w:val="24"/>
          <w:lang w:val="en-US" w:eastAsia="zh-CN" w:bidi="ar-SA"/>
        </w:rPr>
        <w:id w:val="147482044"/>
        <w15:color w:val="DBDBDB"/>
        <w:docPartObj>
          <w:docPartGallery w:val="Table of Contents"/>
          <w:docPartUnique/>
        </w:docPartObj>
      </w:sdtPr>
      <w:sdtEndPr>
        <w:rPr>
          <w:rFonts w:hint="default" w:ascii="宋体" w:hAnsi="宋体" w:eastAsia="宋体" w:cstheme="minorBidi"/>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6"/>
            <w:tabs>
              <w:tab w:val="right" w:leader="dot" w:pos="8306"/>
            </w:tabs>
          </w:pPr>
          <w:r>
            <w:rPr>
              <w:rFonts w:hint="default"/>
              <w:lang w:val="en-US" w:eastAsia="zh-CN"/>
            </w:rPr>
            <w:fldChar w:fldCharType="begin"/>
          </w:r>
          <w:r>
            <w:rPr>
              <w:rFonts w:hint="default"/>
              <w:lang w:val="en-US" w:eastAsia="zh-CN"/>
            </w:rPr>
            <w:instrText xml:space="preserve">TOC \o "1-3" \h \u </w:instrText>
          </w:r>
          <w:r>
            <w:rPr>
              <w:rFonts w:hint="default"/>
              <w:lang w:val="en-US" w:eastAsia="zh-CN"/>
            </w:rPr>
            <w:fldChar w:fldCharType="separate"/>
          </w:r>
          <w:r>
            <w:rPr>
              <w:rFonts w:hint="default"/>
              <w:lang w:val="en-US" w:eastAsia="zh-CN"/>
            </w:rPr>
            <w:fldChar w:fldCharType="begin"/>
          </w:r>
          <w:r>
            <w:rPr>
              <w:rFonts w:hint="default"/>
              <w:lang w:val="en-US" w:eastAsia="zh-CN"/>
            </w:rPr>
            <w:instrText xml:space="preserve"> HYPERLINK \l _Toc29356 </w:instrText>
          </w:r>
          <w:r>
            <w:rPr>
              <w:rFonts w:hint="default"/>
              <w:lang w:val="en-US" w:eastAsia="zh-CN"/>
            </w:rPr>
            <w:fldChar w:fldCharType="separate"/>
          </w:r>
          <w:r>
            <w:rPr>
              <w:rFonts w:hint="default"/>
              <w:lang w:val="en-US" w:eastAsia="zh-CN"/>
            </w:rPr>
            <w:t xml:space="preserve">1. </w:t>
          </w:r>
          <w:r>
            <w:rPr>
              <w:rFonts w:hint="eastAsia"/>
              <w:lang w:val="en-US" w:eastAsia="zh-CN"/>
            </w:rPr>
            <w:t>用户登录</w:t>
          </w:r>
          <w:r>
            <w:tab/>
          </w:r>
          <w:r>
            <w:fldChar w:fldCharType="begin"/>
          </w:r>
          <w:r>
            <w:instrText xml:space="preserve"> PAGEREF _Toc29356 \h </w:instrText>
          </w:r>
          <w:r>
            <w:fldChar w:fldCharType="separate"/>
          </w:r>
          <w:r>
            <w:t>3</w:t>
          </w:r>
          <w:r>
            <w:fldChar w:fldCharType="end"/>
          </w:r>
          <w:r>
            <w:rPr>
              <w:rFonts w:hint="default"/>
              <w:lang w:val="en-US" w:eastAsia="zh-CN"/>
            </w:rPr>
            <w:fldChar w:fldCharType="end"/>
          </w:r>
        </w:p>
        <w:p>
          <w:pPr>
            <w:pStyle w:val="6"/>
            <w:tabs>
              <w:tab w:val="right" w:leader="dot" w:pos="8306"/>
            </w:tabs>
          </w:pPr>
          <w:r>
            <w:rPr>
              <w:rFonts w:hint="default"/>
              <w:lang w:val="en-US" w:eastAsia="zh-CN"/>
            </w:rPr>
            <w:fldChar w:fldCharType="begin"/>
          </w:r>
          <w:r>
            <w:rPr>
              <w:rFonts w:hint="default"/>
              <w:lang w:val="en-US" w:eastAsia="zh-CN"/>
            </w:rPr>
            <w:instrText xml:space="preserve"> HYPERLINK \l _Toc30120 </w:instrText>
          </w:r>
          <w:r>
            <w:rPr>
              <w:rFonts w:hint="default"/>
              <w:lang w:val="en-US" w:eastAsia="zh-CN"/>
            </w:rPr>
            <w:fldChar w:fldCharType="separate"/>
          </w:r>
          <w:r>
            <w:rPr>
              <w:rFonts w:hint="default"/>
              <w:lang w:val="en-US" w:eastAsia="zh-CN"/>
            </w:rPr>
            <w:t xml:space="preserve">2. </w:t>
          </w:r>
          <w:r>
            <w:rPr>
              <w:rFonts w:hint="eastAsia"/>
              <w:lang w:val="en-US" w:eastAsia="zh-CN"/>
            </w:rPr>
            <w:t>村（社区）审核</w:t>
          </w:r>
          <w:r>
            <w:tab/>
          </w:r>
          <w:r>
            <w:fldChar w:fldCharType="begin"/>
          </w:r>
          <w:r>
            <w:instrText xml:space="preserve"> PAGEREF _Toc30120 \h </w:instrText>
          </w:r>
          <w:r>
            <w:fldChar w:fldCharType="separate"/>
          </w:r>
          <w:r>
            <w:t>3</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_Toc31303 </w:instrText>
          </w:r>
          <w:r>
            <w:rPr>
              <w:rFonts w:hint="default"/>
              <w:lang w:val="en-US" w:eastAsia="zh-CN"/>
            </w:rPr>
            <w:fldChar w:fldCharType="separate"/>
          </w:r>
          <w:r>
            <w:rPr>
              <w:rFonts w:hint="default" w:ascii="宋体" w:hAnsi="宋体" w:eastAsia="宋体" w:cs="宋体"/>
              <w:lang w:val="en-US" w:eastAsia="zh-CN"/>
            </w:rPr>
            <w:t xml:space="preserve">2.1. </w:t>
          </w:r>
          <w:r>
            <w:rPr>
              <w:rFonts w:hint="eastAsia"/>
              <w:lang w:val="en-US" w:eastAsia="zh-CN"/>
            </w:rPr>
            <w:t>列表页面</w:t>
          </w:r>
          <w:r>
            <w:tab/>
          </w:r>
          <w:r>
            <w:fldChar w:fldCharType="begin"/>
          </w:r>
          <w:r>
            <w:instrText xml:space="preserve"> PAGEREF _Toc31303 \h </w:instrText>
          </w:r>
          <w:r>
            <w:fldChar w:fldCharType="separate"/>
          </w:r>
          <w:r>
            <w:t>3</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_Toc6369 </w:instrText>
          </w:r>
          <w:r>
            <w:rPr>
              <w:rFonts w:hint="default"/>
              <w:lang w:val="en-US" w:eastAsia="zh-CN"/>
            </w:rPr>
            <w:fldChar w:fldCharType="separate"/>
          </w:r>
          <w:r>
            <w:rPr>
              <w:rFonts w:hint="default" w:ascii="宋体" w:hAnsi="宋体" w:eastAsia="宋体" w:cs="宋体"/>
              <w:lang w:val="en-US" w:eastAsia="zh-CN"/>
            </w:rPr>
            <w:t xml:space="preserve">2.2. </w:t>
          </w:r>
          <w:r>
            <w:rPr>
              <w:rFonts w:hint="eastAsia"/>
              <w:lang w:val="en-US" w:eastAsia="zh-CN"/>
            </w:rPr>
            <w:t>审核通过</w:t>
          </w:r>
          <w:r>
            <w:tab/>
          </w:r>
          <w:r>
            <w:fldChar w:fldCharType="begin"/>
          </w:r>
          <w:r>
            <w:instrText xml:space="preserve"> PAGEREF _Toc6369 \h </w:instrText>
          </w:r>
          <w:r>
            <w:fldChar w:fldCharType="separate"/>
          </w:r>
          <w:r>
            <w:t>4</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_Toc30755 </w:instrText>
          </w:r>
          <w:r>
            <w:rPr>
              <w:rFonts w:hint="default"/>
              <w:lang w:val="en-US" w:eastAsia="zh-CN"/>
            </w:rPr>
            <w:fldChar w:fldCharType="separate"/>
          </w:r>
          <w:r>
            <w:rPr>
              <w:rFonts w:hint="default" w:ascii="宋体" w:hAnsi="宋体" w:eastAsia="宋体" w:cs="宋体"/>
              <w:lang w:val="en-US" w:eastAsia="zh-CN"/>
            </w:rPr>
            <w:t xml:space="preserve">2.3. </w:t>
          </w:r>
          <w:r>
            <w:rPr>
              <w:rFonts w:hint="eastAsia"/>
              <w:lang w:val="en-US" w:eastAsia="zh-CN"/>
            </w:rPr>
            <w:t>驳回</w:t>
          </w:r>
          <w:r>
            <w:tab/>
          </w:r>
          <w:r>
            <w:fldChar w:fldCharType="begin"/>
          </w:r>
          <w:r>
            <w:instrText xml:space="preserve"> PAGEREF _Toc30755 \h </w:instrText>
          </w:r>
          <w:r>
            <w:fldChar w:fldCharType="separate"/>
          </w:r>
          <w:r>
            <w:t>5</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_Toc10204 </w:instrText>
          </w:r>
          <w:r>
            <w:rPr>
              <w:rFonts w:hint="default"/>
              <w:lang w:val="en-US" w:eastAsia="zh-CN"/>
            </w:rPr>
            <w:fldChar w:fldCharType="separate"/>
          </w:r>
          <w:r>
            <w:rPr>
              <w:rFonts w:hint="default" w:ascii="宋体" w:hAnsi="宋体" w:eastAsia="宋体" w:cs="宋体"/>
              <w:lang w:val="en-US" w:eastAsia="zh-CN"/>
            </w:rPr>
            <w:t xml:space="preserve">2.4. </w:t>
          </w:r>
          <w:r>
            <w:rPr>
              <w:rFonts w:hint="eastAsia"/>
              <w:lang w:val="en-US" w:eastAsia="zh-CN"/>
            </w:rPr>
            <w:t>拒绝</w:t>
          </w:r>
          <w:r>
            <w:tab/>
          </w:r>
          <w:r>
            <w:fldChar w:fldCharType="begin"/>
          </w:r>
          <w:r>
            <w:instrText xml:space="preserve"> PAGEREF _Toc10204 \h </w:instrText>
          </w:r>
          <w:r>
            <w:fldChar w:fldCharType="separate"/>
          </w:r>
          <w:r>
            <w:t>6</w:t>
          </w:r>
          <w:r>
            <w:fldChar w:fldCharType="end"/>
          </w:r>
          <w:r>
            <w:rPr>
              <w:rFonts w:hint="default"/>
              <w:lang w:val="en-US" w:eastAsia="zh-CN"/>
            </w:rPr>
            <w:fldChar w:fldCharType="end"/>
          </w:r>
        </w:p>
        <w:p>
          <w:pPr>
            <w:pStyle w:val="6"/>
            <w:tabs>
              <w:tab w:val="right" w:leader="dot" w:pos="8306"/>
            </w:tabs>
          </w:pPr>
          <w:r>
            <w:rPr>
              <w:rFonts w:hint="default"/>
              <w:lang w:val="en-US" w:eastAsia="zh-CN"/>
            </w:rPr>
            <w:fldChar w:fldCharType="begin"/>
          </w:r>
          <w:r>
            <w:rPr>
              <w:rFonts w:hint="default"/>
              <w:lang w:val="en-US" w:eastAsia="zh-CN"/>
            </w:rPr>
            <w:instrText xml:space="preserve"> HYPERLINK \l _Toc29729 </w:instrText>
          </w:r>
          <w:r>
            <w:rPr>
              <w:rFonts w:hint="default"/>
              <w:lang w:val="en-US" w:eastAsia="zh-CN"/>
            </w:rPr>
            <w:fldChar w:fldCharType="separate"/>
          </w:r>
          <w:r>
            <w:rPr>
              <w:rFonts w:hint="default"/>
              <w:lang w:val="en-US" w:eastAsia="zh-CN"/>
            </w:rPr>
            <w:t xml:space="preserve">3. </w:t>
          </w:r>
          <w:r>
            <w:rPr>
              <w:rFonts w:hint="eastAsia"/>
              <w:lang w:val="en-US" w:eastAsia="zh-CN"/>
            </w:rPr>
            <w:t>乡镇（街道）审核</w:t>
          </w:r>
          <w:r>
            <w:tab/>
          </w:r>
          <w:r>
            <w:fldChar w:fldCharType="begin"/>
          </w:r>
          <w:r>
            <w:instrText xml:space="preserve"> PAGEREF _Toc29729 \h </w:instrText>
          </w:r>
          <w:r>
            <w:fldChar w:fldCharType="separate"/>
          </w:r>
          <w:r>
            <w:t>7</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_Toc28979 </w:instrText>
          </w:r>
          <w:r>
            <w:rPr>
              <w:rFonts w:hint="default"/>
              <w:lang w:val="en-US" w:eastAsia="zh-CN"/>
            </w:rPr>
            <w:fldChar w:fldCharType="separate"/>
          </w:r>
          <w:r>
            <w:rPr>
              <w:rFonts w:hint="default" w:ascii="宋体" w:hAnsi="宋体" w:eastAsia="宋体" w:cs="宋体"/>
              <w:lang w:val="en-US" w:eastAsia="zh-CN"/>
            </w:rPr>
            <w:t xml:space="preserve">3.1. </w:t>
          </w:r>
          <w:r>
            <w:rPr>
              <w:rFonts w:hint="eastAsia"/>
              <w:lang w:val="en-US" w:eastAsia="zh-CN"/>
            </w:rPr>
            <w:t>列表页面</w:t>
          </w:r>
          <w:r>
            <w:tab/>
          </w:r>
          <w:r>
            <w:fldChar w:fldCharType="begin"/>
          </w:r>
          <w:r>
            <w:instrText xml:space="preserve"> PAGEREF _Toc28979 \h </w:instrText>
          </w:r>
          <w:r>
            <w:fldChar w:fldCharType="separate"/>
          </w:r>
          <w:r>
            <w:t>7</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_Toc14280 </w:instrText>
          </w:r>
          <w:r>
            <w:rPr>
              <w:rFonts w:hint="default"/>
              <w:lang w:val="en-US" w:eastAsia="zh-CN"/>
            </w:rPr>
            <w:fldChar w:fldCharType="separate"/>
          </w:r>
          <w:r>
            <w:rPr>
              <w:rFonts w:hint="default" w:ascii="宋体" w:hAnsi="宋体" w:eastAsia="宋体" w:cs="宋体"/>
              <w:lang w:val="en-US" w:eastAsia="zh-CN"/>
            </w:rPr>
            <w:t xml:space="preserve">3.2. </w:t>
          </w:r>
          <w:r>
            <w:rPr>
              <w:rFonts w:hint="eastAsia"/>
              <w:lang w:val="en-US" w:eastAsia="zh-CN"/>
            </w:rPr>
            <w:t>审核通过</w:t>
          </w:r>
          <w:r>
            <w:tab/>
          </w:r>
          <w:r>
            <w:fldChar w:fldCharType="begin"/>
          </w:r>
          <w:r>
            <w:instrText xml:space="preserve"> PAGEREF _Toc14280 \h </w:instrText>
          </w:r>
          <w:r>
            <w:fldChar w:fldCharType="separate"/>
          </w:r>
          <w:r>
            <w:t>8</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_Toc16477 </w:instrText>
          </w:r>
          <w:r>
            <w:rPr>
              <w:rFonts w:hint="default"/>
              <w:lang w:val="en-US" w:eastAsia="zh-CN"/>
            </w:rPr>
            <w:fldChar w:fldCharType="separate"/>
          </w:r>
          <w:r>
            <w:rPr>
              <w:rFonts w:hint="default" w:ascii="宋体" w:hAnsi="宋体" w:eastAsia="宋体" w:cs="宋体"/>
              <w:lang w:val="en-US" w:eastAsia="zh-CN"/>
            </w:rPr>
            <w:t xml:space="preserve">3.3. </w:t>
          </w:r>
          <w:r>
            <w:rPr>
              <w:rFonts w:hint="eastAsia"/>
              <w:lang w:val="en-US" w:eastAsia="zh-CN"/>
            </w:rPr>
            <w:t>驳回</w:t>
          </w:r>
          <w:r>
            <w:tab/>
          </w:r>
          <w:r>
            <w:fldChar w:fldCharType="begin"/>
          </w:r>
          <w:r>
            <w:instrText xml:space="preserve"> PAGEREF _Toc16477 \h </w:instrText>
          </w:r>
          <w:r>
            <w:fldChar w:fldCharType="separate"/>
          </w:r>
          <w:r>
            <w:t>9</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_Toc4245 </w:instrText>
          </w:r>
          <w:r>
            <w:rPr>
              <w:rFonts w:hint="default"/>
              <w:lang w:val="en-US" w:eastAsia="zh-CN"/>
            </w:rPr>
            <w:fldChar w:fldCharType="separate"/>
          </w:r>
          <w:r>
            <w:rPr>
              <w:rFonts w:hint="default" w:ascii="宋体" w:hAnsi="宋体" w:eastAsia="宋体" w:cs="宋体"/>
              <w:lang w:val="en-US" w:eastAsia="zh-CN"/>
            </w:rPr>
            <w:t xml:space="preserve">3.4. </w:t>
          </w:r>
          <w:r>
            <w:rPr>
              <w:rFonts w:hint="eastAsia"/>
              <w:lang w:val="en-US" w:eastAsia="zh-CN"/>
            </w:rPr>
            <w:t>拒绝</w:t>
          </w:r>
          <w:r>
            <w:tab/>
          </w:r>
          <w:r>
            <w:fldChar w:fldCharType="begin"/>
          </w:r>
          <w:r>
            <w:instrText xml:space="preserve"> PAGEREF _Toc4245 \h </w:instrText>
          </w:r>
          <w:r>
            <w:fldChar w:fldCharType="separate"/>
          </w:r>
          <w:r>
            <w:t>10</w:t>
          </w:r>
          <w:r>
            <w:fldChar w:fldCharType="end"/>
          </w:r>
          <w:r>
            <w:rPr>
              <w:rFonts w:hint="default"/>
              <w:lang w:val="en-US" w:eastAsia="zh-CN"/>
            </w:rPr>
            <w:fldChar w:fldCharType="end"/>
          </w:r>
        </w:p>
        <w:p>
          <w:pPr>
            <w:pStyle w:val="6"/>
            <w:tabs>
              <w:tab w:val="right" w:leader="dot" w:pos="8306"/>
            </w:tabs>
          </w:pPr>
          <w:r>
            <w:rPr>
              <w:rFonts w:hint="default"/>
              <w:lang w:val="en-US" w:eastAsia="zh-CN"/>
            </w:rPr>
            <w:fldChar w:fldCharType="begin"/>
          </w:r>
          <w:r>
            <w:rPr>
              <w:rFonts w:hint="default"/>
              <w:lang w:val="en-US" w:eastAsia="zh-CN"/>
            </w:rPr>
            <w:instrText xml:space="preserve"> HYPERLINK \l _Toc9528 </w:instrText>
          </w:r>
          <w:r>
            <w:rPr>
              <w:rFonts w:hint="default"/>
              <w:lang w:val="en-US" w:eastAsia="zh-CN"/>
            </w:rPr>
            <w:fldChar w:fldCharType="separate"/>
          </w:r>
          <w:r>
            <w:rPr>
              <w:rFonts w:hint="default"/>
              <w:lang w:val="en-US" w:eastAsia="zh-CN"/>
            </w:rPr>
            <w:t xml:space="preserve">4. </w:t>
          </w:r>
          <w:r>
            <w:rPr>
              <w:rFonts w:hint="eastAsia"/>
              <w:lang w:val="en-US" w:eastAsia="zh-CN"/>
            </w:rPr>
            <w:t>区（市）县初审</w:t>
          </w:r>
          <w:r>
            <w:tab/>
          </w:r>
          <w:r>
            <w:fldChar w:fldCharType="begin"/>
          </w:r>
          <w:r>
            <w:instrText xml:space="preserve"> PAGEREF _Toc9528 \h </w:instrText>
          </w:r>
          <w:r>
            <w:fldChar w:fldCharType="separate"/>
          </w:r>
          <w:r>
            <w:t>11</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_Toc19933 </w:instrText>
          </w:r>
          <w:r>
            <w:rPr>
              <w:rFonts w:hint="default"/>
              <w:lang w:val="en-US" w:eastAsia="zh-CN"/>
            </w:rPr>
            <w:fldChar w:fldCharType="separate"/>
          </w:r>
          <w:r>
            <w:rPr>
              <w:rFonts w:hint="default" w:ascii="宋体" w:hAnsi="宋体" w:eastAsia="宋体" w:cs="宋体"/>
              <w:lang w:val="en-US" w:eastAsia="zh-CN"/>
            </w:rPr>
            <w:t xml:space="preserve">4.1. </w:t>
          </w:r>
          <w:r>
            <w:rPr>
              <w:rFonts w:hint="eastAsia"/>
              <w:lang w:val="en-US" w:eastAsia="zh-CN"/>
            </w:rPr>
            <w:t>列表页面</w:t>
          </w:r>
          <w:r>
            <w:tab/>
          </w:r>
          <w:r>
            <w:fldChar w:fldCharType="begin"/>
          </w:r>
          <w:r>
            <w:instrText xml:space="preserve"> PAGEREF _Toc19933 \h </w:instrText>
          </w:r>
          <w:r>
            <w:fldChar w:fldCharType="separate"/>
          </w:r>
          <w:r>
            <w:t>11</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_Toc31985 </w:instrText>
          </w:r>
          <w:r>
            <w:rPr>
              <w:rFonts w:hint="default"/>
              <w:lang w:val="en-US" w:eastAsia="zh-CN"/>
            </w:rPr>
            <w:fldChar w:fldCharType="separate"/>
          </w:r>
          <w:r>
            <w:rPr>
              <w:rFonts w:hint="default" w:ascii="宋体" w:hAnsi="宋体" w:eastAsia="宋体" w:cs="宋体"/>
              <w:lang w:val="en-US" w:eastAsia="zh-CN"/>
            </w:rPr>
            <w:t xml:space="preserve">4.2. </w:t>
          </w:r>
          <w:r>
            <w:rPr>
              <w:rFonts w:hint="eastAsia"/>
              <w:lang w:val="en-US" w:eastAsia="zh-CN"/>
            </w:rPr>
            <w:t>审核通过</w:t>
          </w:r>
          <w:r>
            <w:tab/>
          </w:r>
          <w:r>
            <w:fldChar w:fldCharType="begin"/>
          </w:r>
          <w:r>
            <w:instrText xml:space="preserve"> PAGEREF _Toc31985 \h </w:instrText>
          </w:r>
          <w:r>
            <w:fldChar w:fldCharType="separate"/>
          </w:r>
          <w:r>
            <w:t>12</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_Toc7839 </w:instrText>
          </w:r>
          <w:r>
            <w:rPr>
              <w:rFonts w:hint="default"/>
              <w:lang w:val="en-US" w:eastAsia="zh-CN"/>
            </w:rPr>
            <w:fldChar w:fldCharType="separate"/>
          </w:r>
          <w:r>
            <w:rPr>
              <w:rFonts w:hint="default" w:ascii="宋体" w:hAnsi="宋体" w:eastAsia="宋体" w:cs="宋体"/>
              <w:lang w:val="en-US" w:eastAsia="zh-CN"/>
            </w:rPr>
            <w:t xml:space="preserve">4.3. </w:t>
          </w:r>
          <w:r>
            <w:rPr>
              <w:rFonts w:hint="eastAsia"/>
              <w:lang w:val="en-US" w:eastAsia="zh-CN"/>
            </w:rPr>
            <w:t>驳回</w:t>
          </w:r>
          <w:r>
            <w:tab/>
          </w:r>
          <w:r>
            <w:fldChar w:fldCharType="begin"/>
          </w:r>
          <w:r>
            <w:instrText xml:space="preserve"> PAGEREF _Toc7839 \h </w:instrText>
          </w:r>
          <w:r>
            <w:fldChar w:fldCharType="separate"/>
          </w:r>
          <w:r>
            <w:t>13</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_Toc28421 </w:instrText>
          </w:r>
          <w:r>
            <w:rPr>
              <w:rFonts w:hint="default"/>
              <w:lang w:val="en-US" w:eastAsia="zh-CN"/>
            </w:rPr>
            <w:fldChar w:fldCharType="separate"/>
          </w:r>
          <w:r>
            <w:rPr>
              <w:rFonts w:hint="default" w:ascii="宋体" w:hAnsi="宋体" w:eastAsia="宋体" w:cs="宋体"/>
              <w:lang w:val="en-US" w:eastAsia="zh-CN"/>
            </w:rPr>
            <w:t xml:space="preserve">4.4. </w:t>
          </w:r>
          <w:r>
            <w:rPr>
              <w:rFonts w:hint="eastAsia"/>
              <w:lang w:val="en-US" w:eastAsia="zh-CN"/>
            </w:rPr>
            <w:t>拒绝</w:t>
          </w:r>
          <w:r>
            <w:tab/>
          </w:r>
          <w:r>
            <w:fldChar w:fldCharType="begin"/>
          </w:r>
          <w:r>
            <w:instrText xml:space="preserve"> PAGEREF _Toc28421 \h </w:instrText>
          </w:r>
          <w:r>
            <w:fldChar w:fldCharType="separate"/>
          </w:r>
          <w:r>
            <w:t>14</w:t>
          </w:r>
          <w:r>
            <w:fldChar w:fldCharType="end"/>
          </w:r>
          <w:r>
            <w:rPr>
              <w:rFonts w:hint="default"/>
              <w:lang w:val="en-US" w:eastAsia="zh-CN"/>
            </w:rPr>
            <w:fldChar w:fldCharType="end"/>
          </w:r>
        </w:p>
        <w:p>
          <w:pPr>
            <w:pStyle w:val="6"/>
            <w:tabs>
              <w:tab w:val="right" w:leader="dot" w:pos="8306"/>
            </w:tabs>
          </w:pPr>
          <w:r>
            <w:rPr>
              <w:rFonts w:hint="default"/>
              <w:lang w:val="en-US" w:eastAsia="zh-CN"/>
            </w:rPr>
            <w:fldChar w:fldCharType="begin"/>
          </w:r>
          <w:r>
            <w:rPr>
              <w:rFonts w:hint="default"/>
              <w:lang w:val="en-US" w:eastAsia="zh-CN"/>
            </w:rPr>
            <w:instrText xml:space="preserve"> HYPERLINK \l _Toc22261 </w:instrText>
          </w:r>
          <w:r>
            <w:rPr>
              <w:rFonts w:hint="default"/>
              <w:lang w:val="en-US" w:eastAsia="zh-CN"/>
            </w:rPr>
            <w:fldChar w:fldCharType="separate"/>
          </w:r>
          <w:r>
            <w:rPr>
              <w:rFonts w:hint="default"/>
              <w:lang w:val="en-US" w:eastAsia="zh-CN"/>
            </w:rPr>
            <w:t xml:space="preserve">5. </w:t>
          </w:r>
          <w:r>
            <w:rPr>
              <w:rFonts w:hint="eastAsia"/>
              <w:lang w:val="en-US" w:eastAsia="zh-CN"/>
            </w:rPr>
            <w:t>市农业农村局审定</w:t>
          </w:r>
          <w:r>
            <w:tab/>
          </w:r>
          <w:r>
            <w:fldChar w:fldCharType="begin"/>
          </w:r>
          <w:r>
            <w:instrText xml:space="preserve"> PAGEREF _Toc22261 \h </w:instrText>
          </w:r>
          <w:r>
            <w:fldChar w:fldCharType="separate"/>
          </w:r>
          <w:r>
            <w:t>15</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_Toc26480 </w:instrText>
          </w:r>
          <w:r>
            <w:rPr>
              <w:rFonts w:hint="default"/>
              <w:lang w:val="en-US" w:eastAsia="zh-CN"/>
            </w:rPr>
            <w:fldChar w:fldCharType="separate"/>
          </w:r>
          <w:r>
            <w:rPr>
              <w:rFonts w:hint="default" w:ascii="宋体" w:hAnsi="宋体" w:eastAsia="宋体" w:cs="宋体"/>
              <w:lang w:val="en-US" w:eastAsia="zh-CN"/>
            </w:rPr>
            <w:t xml:space="preserve">5.1. </w:t>
          </w:r>
          <w:r>
            <w:rPr>
              <w:rFonts w:hint="eastAsia"/>
              <w:lang w:val="en-US" w:eastAsia="zh-CN"/>
            </w:rPr>
            <w:t>列表页面</w:t>
          </w:r>
          <w:r>
            <w:tab/>
          </w:r>
          <w:r>
            <w:fldChar w:fldCharType="begin"/>
          </w:r>
          <w:r>
            <w:instrText xml:space="preserve"> PAGEREF _Toc26480 \h </w:instrText>
          </w:r>
          <w:r>
            <w:fldChar w:fldCharType="separate"/>
          </w:r>
          <w:r>
            <w:t>15</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_Toc8712 </w:instrText>
          </w:r>
          <w:r>
            <w:rPr>
              <w:rFonts w:hint="default"/>
              <w:lang w:val="en-US" w:eastAsia="zh-CN"/>
            </w:rPr>
            <w:fldChar w:fldCharType="separate"/>
          </w:r>
          <w:r>
            <w:rPr>
              <w:rFonts w:hint="default" w:ascii="宋体" w:hAnsi="宋体" w:eastAsia="宋体" w:cs="宋体"/>
              <w:lang w:val="en-US" w:eastAsia="zh-CN"/>
            </w:rPr>
            <w:t xml:space="preserve">5.2. </w:t>
          </w:r>
          <w:r>
            <w:rPr>
              <w:rFonts w:hint="eastAsia"/>
              <w:lang w:val="en-US" w:eastAsia="zh-CN"/>
            </w:rPr>
            <w:t>审核通过</w:t>
          </w:r>
          <w:r>
            <w:tab/>
          </w:r>
          <w:r>
            <w:fldChar w:fldCharType="begin"/>
          </w:r>
          <w:r>
            <w:instrText xml:space="preserve"> PAGEREF _Toc8712 \h </w:instrText>
          </w:r>
          <w:r>
            <w:fldChar w:fldCharType="separate"/>
          </w:r>
          <w:r>
            <w:t>17</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_Toc8017 </w:instrText>
          </w:r>
          <w:r>
            <w:rPr>
              <w:rFonts w:hint="default"/>
              <w:lang w:val="en-US" w:eastAsia="zh-CN"/>
            </w:rPr>
            <w:fldChar w:fldCharType="separate"/>
          </w:r>
          <w:r>
            <w:rPr>
              <w:rFonts w:hint="default" w:ascii="宋体" w:hAnsi="宋体" w:eastAsia="宋体" w:cs="宋体"/>
              <w:lang w:val="en-US" w:eastAsia="zh-CN"/>
            </w:rPr>
            <w:t xml:space="preserve">5.3. </w:t>
          </w:r>
          <w:r>
            <w:rPr>
              <w:rFonts w:hint="eastAsia"/>
              <w:lang w:val="en-US" w:eastAsia="zh-CN"/>
            </w:rPr>
            <w:t>批量审核</w:t>
          </w:r>
          <w:r>
            <w:tab/>
          </w:r>
          <w:r>
            <w:fldChar w:fldCharType="begin"/>
          </w:r>
          <w:r>
            <w:instrText xml:space="preserve"> PAGEREF _Toc8017 \h </w:instrText>
          </w:r>
          <w:r>
            <w:fldChar w:fldCharType="separate"/>
          </w:r>
          <w:r>
            <w:t>17</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_Toc3254 </w:instrText>
          </w:r>
          <w:r>
            <w:rPr>
              <w:rFonts w:hint="default"/>
              <w:lang w:val="en-US" w:eastAsia="zh-CN"/>
            </w:rPr>
            <w:fldChar w:fldCharType="separate"/>
          </w:r>
          <w:r>
            <w:rPr>
              <w:rFonts w:hint="default" w:ascii="宋体" w:hAnsi="宋体" w:eastAsia="宋体" w:cs="宋体"/>
              <w:lang w:val="en-US" w:eastAsia="zh-CN"/>
            </w:rPr>
            <w:t xml:space="preserve">5.4. </w:t>
          </w:r>
          <w:r>
            <w:rPr>
              <w:rFonts w:hint="eastAsia"/>
              <w:lang w:val="en-US" w:eastAsia="zh-CN"/>
            </w:rPr>
            <w:t>驳回</w:t>
          </w:r>
          <w:r>
            <w:tab/>
          </w:r>
          <w:r>
            <w:fldChar w:fldCharType="begin"/>
          </w:r>
          <w:r>
            <w:instrText xml:space="preserve"> PAGEREF _Toc3254 \h </w:instrText>
          </w:r>
          <w:r>
            <w:fldChar w:fldCharType="separate"/>
          </w:r>
          <w:r>
            <w:t>18</w:t>
          </w:r>
          <w:r>
            <w:fldChar w:fldCharType="end"/>
          </w:r>
          <w:r>
            <w:rPr>
              <w:rFonts w:hint="default"/>
              <w:lang w:val="en-US" w:eastAsia="zh-CN"/>
            </w:rPr>
            <w:fldChar w:fldCharType="end"/>
          </w:r>
        </w:p>
        <w:p>
          <w:pPr>
            <w:pStyle w:val="7"/>
            <w:tabs>
              <w:tab w:val="right" w:leader="dot" w:pos="8306"/>
            </w:tabs>
          </w:pPr>
          <w:r>
            <w:rPr>
              <w:rFonts w:hint="default"/>
              <w:lang w:val="en-US" w:eastAsia="zh-CN"/>
            </w:rPr>
            <w:fldChar w:fldCharType="begin"/>
          </w:r>
          <w:r>
            <w:rPr>
              <w:rFonts w:hint="default"/>
              <w:lang w:val="en-US" w:eastAsia="zh-CN"/>
            </w:rPr>
            <w:instrText xml:space="preserve"> HYPERLINK \l _Toc3962 </w:instrText>
          </w:r>
          <w:r>
            <w:rPr>
              <w:rFonts w:hint="default"/>
              <w:lang w:val="en-US" w:eastAsia="zh-CN"/>
            </w:rPr>
            <w:fldChar w:fldCharType="separate"/>
          </w:r>
          <w:r>
            <w:rPr>
              <w:rFonts w:hint="default" w:ascii="宋体" w:hAnsi="宋体" w:eastAsia="宋体" w:cs="宋体"/>
              <w:lang w:val="en-US" w:eastAsia="zh-CN"/>
            </w:rPr>
            <w:t xml:space="preserve">5.5. </w:t>
          </w:r>
          <w:r>
            <w:rPr>
              <w:rFonts w:hint="eastAsia"/>
              <w:lang w:val="en-US" w:eastAsia="zh-CN"/>
            </w:rPr>
            <w:t>拒绝</w:t>
          </w:r>
          <w:r>
            <w:tab/>
          </w:r>
          <w:r>
            <w:fldChar w:fldCharType="begin"/>
          </w:r>
          <w:r>
            <w:instrText xml:space="preserve"> PAGEREF _Toc3962 \h </w:instrText>
          </w:r>
          <w:r>
            <w:fldChar w:fldCharType="separate"/>
          </w:r>
          <w:r>
            <w:t>18</w:t>
          </w:r>
          <w:r>
            <w:fldChar w:fldCharType="end"/>
          </w:r>
          <w:r>
            <w:rPr>
              <w:rFonts w:hint="default"/>
              <w:lang w:val="en-US" w:eastAsia="zh-CN"/>
            </w:rPr>
            <w:fldChar w:fldCharType="end"/>
          </w:r>
        </w:p>
        <w:p>
          <w:pPr>
            <w:pStyle w:val="6"/>
            <w:tabs>
              <w:tab w:val="right" w:leader="dot" w:pos="8306"/>
            </w:tabs>
          </w:pPr>
          <w:r>
            <w:rPr>
              <w:rFonts w:hint="default"/>
              <w:lang w:val="en-US" w:eastAsia="zh-CN"/>
            </w:rPr>
            <w:fldChar w:fldCharType="begin"/>
          </w:r>
          <w:r>
            <w:rPr>
              <w:rFonts w:hint="default"/>
              <w:lang w:val="en-US" w:eastAsia="zh-CN"/>
            </w:rPr>
            <w:instrText xml:space="preserve"> HYPERLINK \l _Toc30278 </w:instrText>
          </w:r>
          <w:r>
            <w:rPr>
              <w:rFonts w:hint="default"/>
              <w:lang w:val="en-US" w:eastAsia="zh-CN"/>
            </w:rPr>
            <w:fldChar w:fldCharType="separate"/>
          </w:r>
          <w:r>
            <w:rPr>
              <w:rFonts w:hint="default"/>
              <w:lang w:val="en-US" w:eastAsia="zh-CN"/>
            </w:rPr>
            <w:t xml:space="preserve">6. </w:t>
          </w:r>
          <w:r>
            <w:rPr>
              <w:rFonts w:hint="eastAsia"/>
              <w:lang w:val="en-US" w:eastAsia="zh-CN"/>
            </w:rPr>
            <w:t>报表导出</w:t>
          </w:r>
          <w:r>
            <w:tab/>
          </w:r>
          <w:r>
            <w:fldChar w:fldCharType="begin"/>
          </w:r>
          <w:r>
            <w:instrText xml:space="preserve"> PAGEREF _Toc30278 \h </w:instrText>
          </w:r>
          <w:r>
            <w:fldChar w:fldCharType="separate"/>
          </w:r>
          <w:r>
            <w:t>19</w:t>
          </w:r>
          <w:r>
            <w:fldChar w:fldCharType="end"/>
          </w:r>
          <w:r>
            <w:rPr>
              <w:rFonts w:hint="default"/>
              <w:lang w:val="en-US" w:eastAsia="zh-CN"/>
            </w:rPr>
            <w:fldChar w:fldCharType="end"/>
          </w:r>
        </w:p>
        <w:p>
          <w:pPr>
            <w:bidi w:val="0"/>
            <w:rPr>
              <w:rFonts w:hint="default"/>
              <w:lang w:val="en-US" w:eastAsia="zh-CN"/>
            </w:rPr>
          </w:pPr>
          <w:r>
            <w:rPr>
              <w:rFonts w:hint="default"/>
              <w:lang w:val="en-US" w:eastAsia="zh-CN"/>
            </w:rPr>
            <w:fldChar w:fldCharType="end"/>
          </w:r>
        </w:p>
      </w:sdtContent>
    </w:sdt>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pStyle w:val="2"/>
        <w:bidi w:val="0"/>
        <w:ind w:left="0" w:leftChars="0" w:firstLine="0" w:firstLineChars="0"/>
        <w:outlineLvl w:val="9"/>
        <w:rPr>
          <w:rFonts w:hint="default"/>
          <w:lang w:val="en-US" w:eastAsia="zh-CN"/>
        </w:rPr>
      </w:pPr>
      <w:bookmarkStart w:id="1" w:name="_Toc29356"/>
      <w:r>
        <w:rPr>
          <w:rFonts w:hint="eastAsia"/>
          <w:lang w:val="en-US" w:eastAsia="zh-CN"/>
        </w:rPr>
        <w:t>用户登录</w:t>
      </w:r>
      <w:bookmarkEnd w:id="1"/>
    </w:p>
    <w:p>
      <w:pPr>
        <w:rPr>
          <w:rFonts w:hint="eastAsia"/>
          <w:lang w:val="en-US" w:eastAsia="zh-CN"/>
        </w:rPr>
      </w:pPr>
      <w:r>
        <w:rPr>
          <w:rFonts w:hint="eastAsia"/>
          <w:lang w:val="en-US" w:eastAsia="zh-CN"/>
        </w:rPr>
        <w:t>用户通过https://www.ncjrbx.cn/admin/对后台进行访问，主要登录方式包括：</w:t>
      </w:r>
    </w:p>
    <w:p>
      <w:pPr>
        <w:rPr>
          <w:rFonts w:hint="eastAsia"/>
          <w:lang w:val="en-US" w:eastAsia="zh-CN"/>
        </w:rPr>
      </w:pPr>
      <w:r>
        <w:rPr>
          <w:rFonts w:hint="eastAsia"/>
          <w:lang w:val="en-US" w:eastAsia="zh-CN"/>
        </w:rPr>
        <w:t>1.使用所分配的账号进行登录：账号+密码；</w:t>
      </w:r>
    </w:p>
    <w:p>
      <w:pPr>
        <w:rPr>
          <w:rFonts w:hint="eastAsia"/>
          <w:lang w:val="en-US" w:eastAsia="zh-CN"/>
        </w:rPr>
      </w:pPr>
      <w:r>
        <w:rPr>
          <w:rFonts w:hint="eastAsia"/>
          <w:lang w:val="en-US" w:eastAsia="zh-CN"/>
        </w:rPr>
        <w:t>2.微信绑定账号后，可通过微信扫码登录；</w:t>
      </w:r>
    </w:p>
    <w:p>
      <w:pPr>
        <w:rPr>
          <w:rFonts w:hint="default"/>
          <w:lang w:val="en-US" w:eastAsia="zh-CN"/>
        </w:rPr>
      </w:pPr>
      <w:r>
        <w:rPr>
          <w:rFonts w:hint="eastAsia"/>
          <w:lang w:val="en-US" w:eastAsia="zh-CN"/>
        </w:rPr>
        <w:t>3.短信登录：手机号+短信验证码；</w:t>
      </w:r>
    </w:p>
    <w:p>
      <w:pPr>
        <w:bidi w:val="0"/>
        <w:ind w:left="0" w:leftChars="0" w:firstLine="0" w:firstLineChars="0"/>
        <w:rPr>
          <w:rFonts w:hint="default"/>
          <w:lang w:val="en-US" w:eastAsia="zh-CN"/>
        </w:rPr>
      </w:pPr>
      <w:r>
        <w:drawing>
          <wp:inline distT="0" distB="0" distL="114300" distR="114300">
            <wp:extent cx="5269230" cy="2299335"/>
            <wp:effectExtent l="0" t="0" r="3810"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
                    <a:stretch>
                      <a:fillRect/>
                    </a:stretch>
                  </pic:blipFill>
                  <pic:spPr>
                    <a:xfrm>
                      <a:off x="0" y="0"/>
                      <a:ext cx="5269230" cy="2299335"/>
                    </a:xfrm>
                    <a:prstGeom prst="rect">
                      <a:avLst/>
                    </a:prstGeom>
                    <a:noFill/>
                    <a:ln>
                      <a:noFill/>
                    </a:ln>
                  </pic:spPr>
                </pic:pic>
              </a:graphicData>
            </a:graphic>
          </wp:inline>
        </w:drawing>
      </w:r>
    </w:p>
    <w:p>
      <w:pPr>
        <w:pStyle w:val="2"/>
        <w:bidi w:val="0"/>
        <w:rPr>
          <w:rFonts w:hint="default"/>
          <w:lang w:val="en-US" w:eastAsia="zh-CN"/>
        </w:rPr>
      </w:pPr>
      <w:bookmarkStart w:id="2" w:name="_Toc30120"/>
      <w:r>
        <w:rPr>
          <w:rFonts w:hint="eastAsia"/>
          <w:lang w:val="en-US" w:eastAsia="zh-CN"/>
        </w:rPr>
        <w:t>村（社区）审核</w:t>
      </w:r>
      <w:bookmarkEnd w:id="2"/>
    </w:p>
    <w:p>
      <w:pPr>
        <w:pStyle w:val="3"/>
        <w:bidi w:val="0"/>
        <w:rPr>
          <w:rFonts w:hint="default"/>
          <w:lang w:val="en-US" w:eastAsia="zh-CN"/>
        </w:rPr>
      </w:pPr>
      <w:bookmarkStart w:id="3" w:name="_Toc31303"/>
      <w:r>
        <w:rPr>
          <w:rFonts w:hint="eastAsia"/>
          <w:lang w:val="en-US" w:eastAsia="zh-CN"/>
        </w:rPr>
        <w:t>列表页面</w:t>
      </w:r>
      <w:bookmarkEnd w:id="3"/>
    </w:p>
    <w:p>
      <w:pPr>
        <w:ind w:firstLine="480" w:firstLineChars="200"/>
        <w:rPr>
          <w:rFonts w:hint="eastAsia"/>
          <w:lang w:val="en-US" w:eastAsia="zh-CN"/>
        </w:rPr>
      </w:pPr>
      <w:r>
        <w:rPr>
          <w:rFonts w:hint="eastAsia"/>
          <w:lang w:val="en-US" w:eastAsia="zh-CN"/>
        </w:rPr>
        <w:t>用户登录后，通过“业务管理—政策服务管理—保费补贴审核”进入保费补贴申请列表。页面显示本账号管辖范围内的所有申请信息，处理申请的条件包括：</w:t>
      </w:r>
    </w:p>
    <w:p>
      <w:pPr>
        <w:ind w:firstLine="480" w:firstLineChars="200"/>
        <w:rPr>
          <w:rFonts w:hint="eastAsia"/>
          <w:lang w:val="en-US" w:eastAsia="zh-CN"/>
        </w:rPr>
      </w:pPr>
      <w:r>
        <w:rPr>
          <w:rFonts w:hint="eastAsia"/>
          <w:lang w:val="en-US" w:eastAsia="zh-CN"/>
        </w:rPr>
        <w:t>1.申请未进行过处理；</w:t>
      </w:r>
    </w:p>
    <w:p>
      <w:pPr>
        <w:rPr>
          <w:rFonts w:hint="eastAsia"/>
          <w:lang w:val="en-US" w:eastAsia="zh-CN"/>
        </w:rPr>
      </w:pPr>
      <w:r>
        <w:rPr>
          <w:rFonts w:hint="eastAsia"/>
          <w:lang w:val="en-US" w:eastAsia="zh-CN"/>
        </w:rPr>
        <w:t>2.审核时间在该机构的处理时间范围内；</w:t>
      </w:r>
    </w:p>
    <w:p>
      <w:pPr>
        <w:ind w:left="0" w:leftChars="0" w:firstLine="0" w:firstLineChars="0"/>
        <w:rPr>
          <w:rFonts w:hint="eastAsia"/>
          <w:lang w:val="en-US" w:eastAsia="zh-CN"/>
        </w:rPr>
      </w:pPr>
      <w:r>
        <w:drawing>
          <wp:inline distT="0" distB="0" distL="114300" distR="114300">
            <wp:extent cx="5269230" cy="2283460"/>
            <wp:effectExtent l="0" t="0" r="3810" b="254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8"/>
                    <a:stretch>
                      <a:fillRect/>
                    </a:stretch>
                  </pic:blipFill>
                  <pic:spPr>
                    <a:xfrm>
                      <a:off x="0" y="0"/>
                      <a:ext cx="5269230" cy="2283460"/>
                    </a:xfrm>
                    <a:prstGeom prst="rect">
                      <a:avLst/>
                    </a:prstGeom>
                    <a:noFill/>
                    <a:ln>
                      <a:noFill/>
                    </a:ln>
                  </pic:spPr>
                </pic:pic>
              </a:graphicData>
            </a:graphic>
          </wp:inline>
        </w:drawing>
      </w:r>
    </w:p>
    <w:p>
      <w:pPr>
        <w:pStyle w:val="3"/>
        <w:bidi w:val="0"/>
        <w:rPr>
          <w:rFonts w:hint="eastAsia"/>
          <w:lang w:val="en-US" w:eastAsia="zh-CN"/>
        </w:rPr>
      </w:pPr>
      <w:bookmarkStart w:id="4" w:name="_Toc6369"/>
      <w:r>
        <w:rPr>
          <w:rFonts w:hint="eastAsia"/>
          <w:lang w:val="en-US" w:eastAsia="zh-CN"/>
        </w:rPr>
        <w:t>审核通过</w:t>
      </w:r>
      <w:bookmarkEnd w:id="4"/>
    </w:p>
    <w:p>
      <w:pPr>
        <w:ind w:firstLine="480" w:firstLineChars="200"/>
        <w:rPr>
          <w:rFonts w:hint="eastAsia"/>
          <w:lang w:val="en-US" w:eastAsia="zh-CN"/>
        </w:rPr>
      </w:pPr>
      <w:r>
        <w:rPr>
          <w:rFonts w:hint="eastAsia"/>
          <w:lang w:val="en-US" w:eastAsia="zh-CN"/>
        </w:rPr>
        <w:t>选择列表内可处理的数据，点击“处理”按钮进入页面，对申请信息进行处理。在申请信息审核页面，审核人员可查看申请详情信息，点击“通过”按钮，填写弹出框信息，完成审核通过操作。</w:t>
      </w:r>
    </w:p>
    <w:p>
      <w:pPr>
        <w:ind w:left="0" w:leftChars="0" w:firstLine="0" w:firstLineChars="0"/>
        <w:rPr>
          <w:rFonts w:hint="eastAsia"/>
          <w:lang w:val="en-US" w:eastAsia="zh-CN"/>
        </w:rPr>
      </w:pPr>
      <w:r>
        <w:drawing>
          <wp:inline distT="0" distB="0" distL="114300" distR="114300">
            <wp:extent cx="5270500" cy="3485515"/>
            <wp:effectExtent l="0" t="0" r="2540" b="444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9"/>
                    <a:stretch>
                      <a:fillRect/>
                    </a:stretch>
                  </pic:blipFill>
                  <pic:spPr>
                    <a:xfrm>
                      <a:off x="0" y="0"/>
                      <a:ext cx="5270500" cy="3485515"/>
                    </a:xfrm>
                    <a:prstGeom prst="rect">
                      <a:avLst/>
                    </a:prstGeom>
                    <a:noFill/>
                    <a:ln>
                      <a:noFill/>
                    </a:ln>
                  </pic:spPr>
                </pic:pic>
              </a:graphicData>
            </a:graphic>
          </wp:inline>
        </w:drawing>
      </w:r>
    </w:p>
    <w:p>
      <w:pPr>
        <w:ind w:left="0" w:leftChars="0" w:firstLine="0" w:firstLineChars="0"/>
      </w:pPr>
      <w:r>
        <w:drawing>
          <wp:inline distT="0" distB="0" distL="114300" distR="114300">
            <wp:extent cx="5264785" cy="2451100"/>
            <wp:effectExtent l="0" t="0" r="8255" b="254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10"/>
                    <a:stretch>
                      <a:fillRect/>
                    </a:stretch>
                  </pic:blipFill>
                  <pic:spPr>
                    <a:xfrm>
                      <a:off x="0" y="0"/>
                      <a:ext cx="5264785" cy="2451100"/>
                    </a:xfrm>
                    <a:prstGeom prst="rect">
                      <a:avLst/>
                    </a:prstGeom>
                    <a:noFill/>
                    <a:ln>
                      <a:noFill/>
                    </a:ln>
                  </pic:spPr>
                </pic:pic>
              </a:graphicData>
            </a:graphic>
          </wp:inline>
        </w:drawing>
      </w:r>
    </w:p>
    <w:p>
      <w:pPr>
        <w:pStyle w:val="3"/>
        <w:bidi w:val="0"/>
        <w:rPr>
          <w:rFonts w:hint="eastAsia"/>
          <w:lang w:val="en-US" w:eastAsia="zh-CN"/>
        </w:rPr>
      </w:pPr>
      <w:bookmarkStart w:id="5" w:name="_Toc30755"/>
      <w:r>
        <w:rPr>
          <w:rFonts w:hint="eastAsia"/>
          <w:lang w:val="en-US" w:eastAsia="zh-CN"/>
        </w:rPr>
        <w:t>驳回</w:t>
      </w:r>
      <w:bookmarkEnd w:id="5"/>
    </w:p>
    <w:p>
      <w:pPr>
        <w:ind w:firstLine="480" w:firstLineChars="200"/>
        <w:rPr>
          <w:rFonts w:hint="eastAsia"/>
          <w:lang w:val="en-US" w:eastAsia="zh-CN"/>
        </w:rPr>
      </w:pPr>
      <w:r>
        <w:rPr>
          <w:rFonts w:hint="eastAsia"/>
          <w:lang w:val="en-US" w:eastAsia="zh-CN"/>
        </w:rPr>
        <w:t>审核人员审核用户申请信息发现信息需要修改或需要补充上传文件的，可选择驳回内容，填写审核意见驳回至用户。</w:t>
      </w:r>
    </w:p>
    <w:p>
      <w:pPr>
        <w:ind w:left="0" w:leftChars="0" w:firstLine="0" w:firstLineChars="0"/>
        <w:rPr>
          <w:rFonts w:hint="default"/>
          <w:lang w:val="en-US" w:eastAsia="zh-CN"/>
        </w:rPr>
      </w:pPr>
      <w:r>
        <w:drawing>
          <wp:inline distT="0" distB="0" distL="114300" distR="114300">
            <wp:extent cx="5270500" cy="3485515"/>
            <wp:effectExtent l="0" t="0" r="2540" b="4445"/>
            <wp:docPr id="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7"/>
                    <pic:cNvPicPr>
                      <a:picLocks noChangeAspect="1"/>
                    </pic:cNvPicPr>
                  </pic:nvPicPr>
                  <pic:blipFill>
                    <a:blip r:embed="rId9"/>
                    <a:stretch>
                      <a:fillRect/>
                    </a:stretch>
                  </pic:blipFill>
                  <pic:spPr>
                    <a:xfrm>
                      <a:off x="0" y="0"/>
                      <a:ext cx="5270500" cy="3485515"/>
                    </a:xfrm>
                    <a:prstGeom prst="rect">
                      <a:avLst/>
                    </a:prstGeom>
                    <a:noFill/>
                    <a:ln>
                      <a:noFill/>
                    </a:ln>
                  </pic:spPr>
                </pic:pic>
              </a:graphicData>
            </a:graphic>
          </wp:inline>
        </w:drawing>
      </w:r>
    </w:p>
    <w:p>
      <w:pPr>
        <w:ind w:left="0" w:leftChars="0" w:firstLine="0" w:firstLineChars="0"/>
      </w:pPr>
      <w:r>
        <w:drawing>
          <wp:inline distT="0" distB="0" distL="114300" distR="114300">
            <wp:extent cx="5266055" cy="2458085"/>
            <wp:effectExtent l="0" t="0" r="6985" b="10795"/>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pic:cNvPicPr>
                  </pic:nvPicPr>
                  <pic:blipFill>
                    <a:blip r:embed="rId11"/>
                    <a:stretch>
                      <a:fillRect/>
                    </a:stretch>
                  </pic:blipFill>
                  <pic:spPr>
                    <a:xfrm>
                      <a:off x="0" y="0"/>
                      <a:ext cx="5266055" cy="2458085"/>
                    </a:xfrm>
                    <a:prstGeom prst="rect">
                      <a:avLst/>
                    </a:prstGeom>
                    <a:noFill/>
                    <a:ln>
                      <a:noFill/>
                    </a:ln>
                  </pic:spPr>
                </pic:pic>
              </a:graphicData>
            </a:graphic>
          </wp:inline>
        </w:drawing>
      </w:r>
    </w:p>
    <w:p>
      <w:pPr>
        <w:pStyle w:val="3"/>
        <w:bidi w:val="0"/>
        <w:rPr>
          <w:rFonts w:hint="eastAsia"/>
          <w:lang w:val="en-US" w:eastAsia="zh-CN"/>
        </w:rPr>
      </w:pPr>
      <w:bookmarkStart w:id="6" w:name="_Toc10204"/>
      <w:r>
        <w:rPr>
          <w:rFonts w:hint="eastAsia"/>
          <w:lang w:val="en-US" w:eastAsia="zh-CN"/>
        </w:rPr>
        <w:t>拒绝</w:t>
      </w:r>
      <w:bookmarkEnd w:id="6"/>
    </w:p>
    <w:p>
      <w:pPr>
        <w:ind w:firstLine="480" w:firstLineChars="200"/>
        <w:rPr>
          <w:rFonts w:hint="eastAsia"/>
          <w:lang w:val="en-US" w:eastAsia="zh-CN"/>
        </w:rPr>
      </w:pPr>
      <w:r>
        <w:rPr>
          <w:rFonts w:hint="eastAsia"/>
          <w:lang w:val="en-US" w:eastAsia="zh-CN"/>
        </w:rPr>
        <w:t>审核人员对申请信息可进行拒绝处理，如在审核中发现申请信息不在管辖范围内等各种原因，可对申请进行拒绝操作，拒绝后该申请作废，用户可重新进行申请操作。</w:t>
      </w:r>
    </w:p>
    <w:p>
      <w:pPr>
        <w:ind w:left="0" w:leftChars="0" w:firstLine="0" w:firstLineChars="0"/>
      </w:pPr>
      <w:r>
        <w:drawing>
          <wp:inline distT="0" distB="0" distL="114300" distR="114300">
            <wp:extent cx="5270500" cy="3485515"/>
            <wp:effectExtent l="0" t="0" r="2540" b="4445"/>
            <wp:docPr id="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7"/>
                    <pic:cNvPicPr>
                      <a:picLocks noChangeAspect="1"/>
                    </pic:cNvPicPr>
                  </pic:nvPicPr>
                  <pic:blipFill>
                    <a:blip r:embed="rId9"/>
                    <a:stretch>
                      <a:fillRect/>
                    </a:stretch>
                  </pic:blipFill>
                  <pic:spPr>
                    <a:xfrm>
                      <a:off x="0" y="0"/>
                      <a:ext cx="5270500" cy="3485515"/>
                    </a:xfrm>
                    <a:prstGeom prst="rect">
                      <a:avLst/>
                    </a:prstGeom>
                    <a:noFill/>
                    <a:ln>
                      <a:noFill/>
                    </a:ln>
                  </pic:spPr>
                </pic:pic>
              </a:graphicData>
            </a:graphic>
          </wp:inline>
        </w:drawing>
      </w:r>
    </w:p>
    <w:p>
      <w:pPr>
        <w:ind w:left="0" w:leftChars="0" w:firstLine="0" w:firstLineChars="0"/>
      </w:pPr>
      <w:r>
        <w:drawing>
          <wp:inline distT="0" distB="0" distL="114300" distR="114300">
            <wp:extent cx="5266690" cy="2446655"/>
            <wp:effectExtent l="0" t="0" r="6350" b="6985"/>
            <wp:docPr id="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0"/>
                    <pic:cNvPicPr>
                      <a:picLocks noChangeAspect="1"/>
                    </pic:cNvPicPr>
                  </pic:nvPicPr>
                  <pic:blipFill>
                    <a:blip r:embed="rId12"/>
                    <a:stretch>
                      <a:fillRect/>
                    </a:stretch>
                  </pic:blipFill>
                  <pic:spPr>
                    <a:xfrm>
                      <a:off x="0" y="0"/>
                      <a:ext cx="5266690" cy="2446655"/>
                    </a:xfrm>
                    <a:prstGeom prst="rect">
                      <a:avLst/>
                    </a:prstGeom>
                    <a:noFill/>
                    <a:ln>
                      <a:noFill/>
                    </a:ln>
                  </pic:spPr>
                </pic:pic>
              </a:graphicData>
            </a:graphic>
          </wp:inline>
        </w:drawing>
      </w:r>
    </w:p>
    <w:p>
      <w:pPr>
        <w:pStyle w:val="2"/>
        <w:bidi w:val="0"/>
        <w:rPr>
          <w:rFonts w:hint="default"/>
          <w:lang w:val="en-US" w:eastAsia="zh-CN"/>
        </w:rPr>
      </w:pPr>
      <w:bookmarkStart w:id="7" w:name="_Toc29729"/>
      <w:r>
        <w:rPr>
          <w:rFonts w:hint="eastAsia"/>
          <w:lang w:val="en-US" w:eastAsia="zh-CN"/>
        </w:rPr>
        <w:t>乡镇（街道）审核</w:t>
      </w:r>
      <w:bookmarkEnd w:id="7"/>
    </w:p>
    <w:p>
      <w:pPr>
        <w:pStyle w:val="3"/>
        <w:bidi w:val="0"/>
        <w:rPr>
          <w:rFonts w:hint="default"/>
          <w:lang w:val="en-US" w:eastAsia="zh-CN"/>
        </w:rPr>
      </w:pPr>
      <w:bookmarkStart w:id="8" w:name="_Toc28979"/>
      <w:r>
        <w:rPr>
          <w:rFonts w:hint="eastAsia"/>
          <w:lang w:val="en-US" w:eastAsia="zh-CN"/>
        </w:rPr>
        <w:t>列表页面</w:t>
      </w:r>
      <w:bookmarkEnd w:id="8"/>
    </w:p>
    <w:p>
      <w:pPr>
        <w:ind w:firstLine="480" w:firstLineChars="200"/>
        <w:rPr>
          <w:rFonts w:hint="eastAsia"/>
          <w:lang w:val="en-US" w:eastAsia="zh-CN"/>
        </w:rPr>
      </w:pPr>
      <w:r>
        <w:rPr>
          <w:rFonts w:hint="eastAsia"/>
          <w:lang w:val="en-US" w:eastAsia="zh-CN"/>
        </w:rPr>
        <w:t>用户登录后，通过“业务管理—政策服务管理—保费补贴审核”进入申请列表。页面显示本账号管辖范围内的所有申请信息，处理申请的条件包括：</w:t>
      </w:r>
    </w:p>
    <w:p>
      <w:pPr>
        <w:ind w:firstLine="480" w:firstLineChars="200"/>
        <w:rPr>
          <w:rFonts w:hint="eastAsia"/>
          <w:lang w:val="en-US" w:eastAsia="zh-CN"/>
        </w:rPr>
      </w:pPr>
      <w:r>
        <w:rPr>
          <w:rFonts w:hint="eastAsia"/>
          <w:lang w:val="en-US" w:eastAsia="zh-CN"/>
        </w:rPr>
        <w:t>1.村（社区）审核通过；</w:t>
      </w:r>
    </w:p>
    <w:p>
      <w:pPr>
        <w:rPr>
          <w:rFonts w:hint="default"/>
          <w:lang w:val="en-US" w:eastAsia="zh-CN"/>
        </w:rPr>
      </w:pPr>
      <w:r>
        <w:rPr>
          <w:rFonts w:hint="eastAsia"/>
          <w:lang w:val="en-US" w:eastAsia="zh-CN"/>
        </w:rPr>
        <w:t>2.审核时间在该机构的处理时间范围内；</w:t>
      </w:r>
    </w:p>
    <w:p>
      <w:pPr>
        <w:ind w:left="0" w:leftChars="0" w:firstLine="0" w:firstLineChars="0"/>
      </w:pPr>
      <w:r>
        <w:drawing>
          <wp:inline distT="0" distB="0" distL="114300" distR="114300">
            <wp:extent cx="5269230" cy="2310765"/>
            <wp:effectExtent l="0" t="0" r="3810" b="5715"/>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13"/>
                    <a:stretch>
                      <a:fillRect/>
                    </a:stretch>
                  </pic:blipFill>
                  <pic:spPr>
                    <a:xfrm>
                      <a:off x="0" y="0"/>
                      <a:ext cx="5269230" cy="2310765"/>
                    </a:xfrm>
                    <a:prstGeom prst="rect">
                      <a:avLst/>
                    </a:prstGeom>
                    <a:noFill/>
                    <a:ln>
                      <a:noFill/>
                    </a:ln>
                  </pic:spPr>
                </pic:pic>
              </a:graphicData>
            </a:graphic>
          </wp:inline>
        </w:drawing>
      </w:r>
    </w:p>
    <w:p>
      <w:pPr>
        <w:ind w:left="0" w:leftChars="0" w:firstLine="0" w:firstLineChars="0"/>
        <w:rPr>
          <w:rFonts w:hint="eastAsia"/>
          <w:lang w:val="en-US" w:eastAsia="zh-CN"/>
        </w:rPr>
      </w:pPr>
      <w:r>
        <w:drawing>
          <wp:inline distT="0" distB="0" distL="114300" distR="114300">
            <wp:extent cx="5267960" cy="3815080"/>
            <wp:effectExtent l="0" t="0" r="5080" b="1016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1"/>
                    <pic:cNvPicPr>
                      <a:picLocks noChangeAspect="1"/>
                    </pic:cNvPicPr>
                  </pic:nvPicPr>
                  <pic:blipFill>
                    <a:blip r:embed="rId14"/>
                    <a:stretch>
                      <a:fillRect/>
                    </a:stretch>
                  </pic:blipFill>
                  <pic:spPr>
                    <a:xfrm>
                      <a:off x="0" y="0"/>
                      <a:ext cx="5267960" cy="3815080"/>
                    </a:xfrm>
                    <a:prstGeom prst="rect">
                      <a:avLst/>
                    </a:prstGeom>
                    <a:noFill/>
                    <a:ln>
                      <a:noFill/>
                    </a:ln>
                  </pic:spPr>
                </pic:pic>
              </a:graphicData>
            </a:graphic>
          </wp:inline>
        </w:drawing>
      </w:r>
    </w:p>
    <w:p>
      <w:pPr>
        <w:pStyle w:val="3"/>
        <w:bidi w:val="0"/>
        <w:rPr>
          <w:rFonts w:hint="eastAsia"/>
          <w:lang w:val="en-US" w:eastAsia="zh-CN"/>
        </w:rPr>
      </w:pPr>
      <w:bookmarkStart w:id="9" w:name="_Toc14280"/>
      <w:r>
        <w:rPr>
          <w:rFonts w:hint="eastAsia"/>
          <w:lang w:val="en-US" w:eastAsia="zh-CN"/>
        </w:rPr>
        <w:t>审核通过</w:t>
      </w:r>
      <w:bookmarkEnd w:id="9"/>
    </w:p>
    <w:p>
      <w:pPr>
        <w:ind w:firstLine="480" w:firstLineChars="200"/>
        <w:rPr>
          <w:rFonts w:hint="eastAsia"/>
          <w:lang w:val="en-US" w:eastAsia="zh-CN"/>
        </w:rPr>
      </w:pPr>
      <w:r>
        <w:rPr>
          <w:rFonts w:hint="eastAsia"/>
          <w:lang w:val="en-US" w:eastAsia="zh-CN"/>
        </w:rPr>
        <w:t>选择列表内可处理的数据，点击“处理”按钮进入页面，对申请信息进行处理。在申请信息审核页面，审核人员可查看申请详情信息，点击“通过”按钮，填写弹出框信息，完成审核通过操作。</w:t>
      </w:r>
    </w:p>
    <w:p>
      <w:pPr>
        <w:ind w:left="0" w:leftChars="0" w:firstLine="0" w:firstLineChars="0"/>
      </w:pPr>
      <w:r>
        <w:drawing>
          <wp:inline distT="0" distB="0" distL="114300" distR="114300">
            <wp:extent cx="5267960" cy="3815080"/>
            <wp:effectExtent l="0" t="0" r="5080" b="10160"/>
            <wp:docPr id="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2"/>
                    <pic:cNvPicPr>
                      <a:picLocks noChangeAspect="1"/>
                    </pic:cNvPicPr>
                  </pic:nvPicPr>
                  <pic:blipFill>
                    <a:blip r:embed="rId14"/>
                    <a:stretch>
                      <a:fillRect/>
                    </a:stretch>
                  </pic:blipFill>
                  <pic:spPr>
                    <a:xfrm>
                      <a:off x="0" y="0"/>
                      <a:ext cx="5267960" cy="3815080"/>
                    </a:xfrm>
                    <a:prstGeom prst="rect">
                      <a:avLst/>
                    </a:prstGeom>
                    <a:noFill/>
                    <a:ln>
                      <a:noFill/>
                    </a:ln>
                  </pic:spPr>
                </pic:pic>
              </a:graphicData>
            </a:graphic>
          </wp:inline>
        </w:drawing>
      </w:r>
    </w:p>
    <w:p>
      <w:pPr>
        <w:rPr>
          <w:rFonts w:hint="eastAsia"/>
          <w:lang w:val="en-US" w:eastAsia="zh-CN"/>
        </w:rPr>
      </w:pPr>
    </w:p>
    <w:p>
      <w:pPr>
        <w:ind w:left="0" w:leftChars="0" w:firstLine="0" w:firstLineChars="0"/>
      </w:pPr>
      <w:r>
        <w:drawing>
          <wp:inline distT="0" distB="0" distL="114300" distR="114300">
            <wp:extent cx="5264785" cy="2451100"/>
            <wp:effectExtent l="0" t="0" r="8255" b="2540"/>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10"/>
                    <a:stretch>
                      <a:fillRect/>
                    </a:stretch>
                  </pic:blipFill>
                  <pic:spPr>
                    <a:xfrm>
                      <a:off x="0" y="0"/>
                      <a:ext cx="5264785" cy="2451100"/>
                    </a:xfrm>
                    <a:prstGeom prst="rect">
                      <a:avLst/>
                    </a:prstGeom>
                    <a:noFill/>
                    <a:ln>
                      <a:noFill/>
                    </a:ln>
                  </pic:spPr>
                </pic:pic>
              </a:graphicData>
            </a:graphic>
          </wp:inline>
        </w:drawing>
      </w:r>
    </w:p>
    <w:p>
      <w:pPr>
        <w:ind w:left="0" w:leftChars="0" w:firstLine="0" w:firstLineChars="0"/>
      </w:pPr>
    </w:p>
    <w:p>
      <w:pPr>
        <w:pStyle w:val="3"/>
        <w:bidi w:val="0"/>
        <w:rPr>
          <w:rFonts w:hint="eastAsia"/>
          <w:lang w:val="en-US" w:eastAsia="zh-CN"/>
        </w:rPr>
      </w:pPr>
      <w:bookmarkStart w:id="10" w:name="_Toc16477"/>
      <w:r>
        <w:rPr>
          <w:rFonts w:hint="eastAsia"/>
          <w:lang w:val="en-US" w:eastAsia="zh-CN"/>
        </w:rPr>
        <w:t>驳回</w:t>
      </w:r>
      <w:bookmarkEnd w:id="10"/>
    </w:p>
    <w:p>
      <w:pPr>
        <w:ind w:firstLine="480" w:firstLineChars="200"/>
        <w:rPr>
          <w:rFonts w:hint="eastAsia"/>
          <w:lang w:val="en-US" w:eastAsia="zh-CN"/>
        </w:rPr>
      </w:pPr>
      <w:r>
        <w:rPr>
          <w:rFonts w:hint="eastAsia"/>
          <w:lang w:val="en-US" w:eastAsia="zh-CN"/>
        </w:rPr>
        <w:t>审核人员审核用户申请信息发现信息需要修改或需要重新上传文件的，可选择驳回内容，填写审核意见驳回至用户。</w:t>
      </w:r>
    </w:p>
    <w:p>
      <w:pPr>
        <w:ind w:left="0" w:leftChars="0" w:firstLine="0" w:firstLineChars="0"/>
        <w:rPr>
          <w:rFonts w:hint="default"/>
          <w:lang w:val="en-US" w:eastAsia="zh-CN"/>
        </w:rPr>
      </w:pPr>
    </w:p>
    <w:p>
      <w:pPr>
        <w:ind w:left="0" w:leftChars="0" w:firstLine="0" w:firstLineChars="0"/>
      </w:pPr>
      <w:r>
        <w:drawing>
          <wp:inline distT="0" distB="0" distL="114300" distR="114300">
            <wp:extent cx="5267960" cy="3815080"/>
            <wp:effectExtent l="0" t="0" r="5080" b="10160"/>
            <wp:docPr id="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pic:cNvPicPr>
                      <a:picLocks noChangeAspect="1"/>
                    </pic:cNvPicPr>
                  </pic:nvPicPr>
                  <pic:blipFill>
                    <a:blip r:embed="rId14"/>
                    <a:stretch>
                      <a:fillRect/>
                    </a:stretch>
                  </pic:blipFill>
                  <pic:spPr>
                    <a:xfrm>
                      <a:off x="0" y="0"/>
                      <a:ext cx="5267960" cy="3815080"/>
                    </a:xfrm>
                    <a:prstGeom prst="rect">
                      <a:avLst/>
                    </a:prstGeom>
                    <a:noFill/>
                    <a:ln>
                      <a:noFill/>
                    </a:ln>
                  </pic:spPr>
                </pic:pic>
              </a:graphicData>
            </a:graphic>
          </wp:inline>
        </w:drawing>
      </w:r>
    </w:p>
    <w:p>
      <w:pPr>
        <w:ind w:left="0" w:leftChars="0" w:firstLine="0" w:firstLineChars="0"/>
      </w:pPr>
      <w:r>
        <w:drawing>
          <wp:inline distT="0" distB="0" distL="114300" distR="114300">
            <wp:extent cx="5266055" cy="2458085"/>
            <wp:effectExtent l="0" t="0" r="6985" b="10795"/>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9"/>
                    <pic:cNvPicPr>
                      <a:picLocks noChangeAspect="1"/>
                    </pic:cNvPicPr>
                  </pic:nvPicPr>
                  <pic:blipFill>
                    <a:blip r:embed="rId11"/>
                    <a:stretch>
                      <a:fillRect/>
                    </a:stretch>
                  </pic:blipFill>
                  <pic:spPr>
                    <a:xfrm>
                      <a:off x="0" y="0"/>
                      <a:ext cx="5266055" cy="2458085"/>
                    </a:xfrm>
                    <a:prstGeom prst="rect">
                      <a:avLst/>
                    </a:prstGeom>
                    <a:noFill/>
                    <a:ln>
                      <a:noFill/>
                    </a:ln>
                  </pic:spPr>
                </pic:pic>
              </a:graphicData>
            </a:graphic>
          </wp:inline>
        </w:drawing>
      </w:r>
    </w:p>
    <w:p>
      <w:pPr>
        <w:pStyle w:val="3"/>
        <w:bidi w:val="0"/>
        <w:rPr>
          <w:rFonts w:hint="eastAsia"/>
          <w:lang w:val="en-US" w:eastAsia="zh-CN"/>
        </w:rPr>
      </w:pPr>
      <w:bookmarkStart w:id="11" w:name="_Toc4245"/>
      <w:r>
        <w:rPr>
          <w:rFonts w:hint="eastAsia"/>
          <w:lang w:val="en-US" w:eastAsia="zh-CN"/>
        </w:rPr>
        <w:t>拒绝</w:t>
      </w:r>
      <w:bookmarkEnd w:id="11"/>
    </w:p>
    <w:p>
      <w:pPr>
        <w:ind w:firstLine="480" w:firstLineChars="200"/>
        <w:rPr>
          <w:rFonts w:hint="eastAsia"/>
          <w:lang w:val="en-US" w:eastAsia="zh-CN"/>
        </w:rPr>
      </w:pPr>
      <w:r>
        <w:rPr>
          <w:rFonts w:hint="eastAsia"/>
          <w:lang w:val="en-US" w:eastAsia="zh-CN"/>
        </w:rPr>
        <w:t>审核人员对申请信息可进行拒绝处理，如在审核中发现申请信息不在管辖范围内等各种原因，可对申请进行拒绝操作，拒绝后该申请作废，用户可重新进行申请操作。</w:t>
      </w:r>
    </w:p>
    <w:p>
      <w:pPr>
        <w:ind w:left="0" w:leftChars="0" w:firstLine="0" w:firstLineChars="0"/>
      </w:pPr>
      <w:r>
        <w:drawing>
          <wp:inline distT="0" distB="0" distL="114300" distR="114300">
            <wp:extent cx="5267960" cy="3815080"/>
            <wp:effectExtent l="0" t="0" r="5080" b="10160"/>
            <wp:docPr id="6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2"/>
                    <pic:cNvPicPr>
                      <a:picLocks noChangeAspect="1"/>
                    </pic:cNvPicPr>
                  </pic:nvPicPr>
                  <pic:blipFill>
                    <a:blip r:embed="rId14"/>
                    <a:stretch>
                      <a:fillRect/>
                    </a:stretch>
                  </pic:blipFill>
                  <pic:spPr>
                    <a:xfrm>
                      <a:off x="0" y="0"/>
                      <a:ext cx="5267960" cy="3815080"/>
                    </a:xfrm>
                    <a:prstGeom prst="rect">
                      <a:avLst/>
                    </a:prstGeom>
                    <a:noFill/>
                    <a:ln>
                      <a:noFill/>
                    </a:ln>
                  </pic:spPr>
                </pic:pic>
              </a:graphicData>
            </a:graphic>
          </wp:inline>
        </w:drawing>
      </w:r>
    </w:p>
    <w:p>
      <w:pPr>
        <w:ind w:left="0" w:leftChars="0" w:firstLine="0" w:firstLineChars="0"/>
      </w:pPr>
      <w:r>
        <w:drawing>
          <wp:inline distT="0" distB="0" distL="114300" distR="114300">
            <wp:extent cx="5266690" cy="2446655"/>
            <wp:effectExtent l="0" t="0" r="6350" b="6985"/>
            <wp:docPr id="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0"/>
                    <pic:cNvPicPr>
                      <a:picLocks noChangeAspect="1"/>
                    </pic:cNvPicPr>
                  </pic:nvPicPr>
                  <pic:blipFill>
                    <a:blip r:embed="rId12"/>
                    <a:stretch>
                      <a:fillRect/>
                    </a:stretch>
                  </pic:blipFill>
                  <pic:spPr>
                    <a:xfrm>
                      <a:off x="0" y="0"/>
                      <a:ext cx="5266690" cy="2446655"/>
                    </a:xfrm>
                    <a:prstGeom prst="rect">
                      <a:avLst/>
                    </a:prstGeom>
                    <a:noFill/>
                    <a:ln>
                      <a:noFill/>
                    </a:ln>
                  </pic:spPr>
                </pic:pic>
              </a:graphicData>
            </a:graphic>
          </wp:inline>
        </w:drawing>
      </w:r>
    </w:p>
    <w:p>
      <w:pPr>
        <w:pStyle w:val="2"/>
        <w:bidi w:val="0"/>
        <w:rPr>
          <w:rFonts w:hint="default"/>
          <w:lang w:val="en-US" w:eastAsia="zh-CN"/>
        </w:rPr>
      </w:pPr>
      <w:bookmarkStart w:id="12" w:name="_Toc9528"/>
      <w:r>
        <w:rPr>
          <w:rFonts w:hint="eastAsia"/>
          <w:lang w:val="en-US" w:eastAsia="zh-CN"/>
        </w:rPr>
        <w:t>区（市）县初审</w:t>
      </w:r>
      <w:bookmarkEnd w:id="12"/>
    </w:p>
    <w:p>
      <w:pPr>
        <w:pStyle w:val="3"/>
        <w:bidi w:val="0"/>
        <w:rPr>
          <w:rFonts w:hint="default"/>
          <w:lang w:val="en-US" w:eastAsia="zh-CN"/>
        </w:rPr>
      </w:pPr>
      <w:bookmarkStart w:id="13" w:name="_Toc19933"/>
      <w:r>
        <w:rPr>
          <w:rFonts w:hint="eastAsia"/>
          <w:lang w:val="en-US" w:eastAsia="zh-CN"/>
        </w:rPr>
        <w:t>列表页面</w:t>
      </w:r>
      <w:bookmarkEnd w:id="13"/>
    </w:p>
    <w:p>
      <w:pPr>
        <w:ind w:firstLine="480" w:firstLineChars="200"/>
        <w:rPr>
          <w:rFonts w:hint="eastAsia"/>
          <w:lang w:val="en-US" w:eastAsia="zh-CN"/>
        </w:rPr>
      </w:pPr>
      <w:r>
        <w:rPr>
          <w:rFonts w:hint="eastAsia"/>
          <w:lang w:val="en-US" w:eastAsia="zh-CN"/>
        </w:rPr>
        <w:t>用户登录后，通过“业务管理—政策服务管理—保费补贴审核”进入保费补贴申请列表。页面显示本账号管辖范围内的所有申请信息，处理申请的条件包括：</w:t>
      </w:r>
    </w:p>
    <w:p>
      <w:pPr>
        <w:ind w:firstLine="480" w:firstLineChars="200"/>
        <w:rPr>
          <w:rFonts w:hint="eastAsia"/>
          <w:lang w:val="en-US" w:eastAsia="zh-CN"/>
        </w:rPr>
      </w:pPr>
      <w:r>
        <w:rPr>
          <w:rFonts w:hint="eastAsia"/>
          <w:lang w:val="en-US" w:eastAsia="zh-CN"/>
        </w:rPr>
        <w:t>1.乡镇（街道）审核通过；</w:t>
      </w:r>
    </w:p>
    <w:p>
      <w:pPr>
        <w:rPr>
          <w:rFonts w:hint="eastAsia"/>
          <w:lang w:val="en-US" w:eastAsia="zh-CN"/>
        </w:rPr>
      </w:pPr>
      <w:r>
        <w:rPr>
          <w:rFonts w:hint="eastAsia"/>
          <w:lang w:val="en-US" w:eastAsia="zh-CN"/>
        </w:rPr>
        <w:t>2.审核时间在该机构的处理时间范围内；</w:t>
      </w:r>
    </w:p>
    <w:p>
      <w:pPr>
        <w:ind w:left="0" w:leftChars="0" w:firstLine="0" w:firstLineChars="0"/>
      </w:pPr>
      <w:r>
        <w:drawing>
          <wp:inline distT="0" distB="0" distL="114300" distR="114300">
            <wp:extent cx="5264150" cy="2452370"/>
            <wp:effectExtent l="0" t="0" r="8890" b="1270"/>
            <wp:docPr id="7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3"/>
                    <pic:cNvPicPr>
                      <a:picLocks noChangeAspect="1"/>
                    </pic:cNvPicPr>
                  </pic:nvPicPr>
                  <pic:blipFill>
                    <a:blip r:embed="rId15"/>
                    <a:stretch>
                      <a:fillRect/>
                    </a:stretch>
                  </pic:blipFill>
                  <pic:spPr>
                    <a:xfrm>
                      <a:off x="0" y="0"/>
                      <a:ext cx="5264150" cy="2452370"/>
                    </a:xfrm>
                    <a:prstGeom prst="rect">
                      <a:avLst/>
                    </a:prstGeom>
                    <a:noFill/>
                    <a:ln>
                      <a:noFill/>
                    </a:ln>
                  </pic:spPr>
                </pic:pic>
              </a:graphicData>
            </a:graphic>
          </wp:inline>
        </w:drawing>
      </w:r>
    </w:p>
    <w:p>
      <w:pPr>
        <w:ind w:left="0" w:leftChars="0" w:firstLine="0" w:firstLineChars="0"/>
      </w:pPr>
    </w:p>
    <w:p>
      <w:pPr>
        <w:ind w:left="0" w:leftChars="0" w:firstLine="0" w:firstLineChars="0"/>
        <w:rPr>
          <w:rFonts w:hint="eastAsia"/>
          <w:lang w:val="en-US" w:eastAsia="zh-CN"/>
        </w:rPr>
      </w:pPr>
      <w:r>
        <w:drawing>
          <wp:inline distT="0" distB="0" distL="114300" distR="114300">
            <wp:extent cx="5268595" cy="4121150"/>
            <wp:effectExtent l="0" t="0" r="4445" b="8890"/>
            <wp:docPr id="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4"/>
                    <pic:cNvPicPr>
                      <a:picLocks noChangeAspect="1"/>
                    </pic:cNvPicPr>
                  </pic:nvPicPr>
                  <pic:blipFill>
                    <a:blip r:embed="rId16"/>
                    <a:stretch>
                      <a:fillRect/>
                    </a:stretch>
                  </pic:blipFill>
                  <pic:spPr>
                    <a:xfrm>
                      <a:off x="0" y="0"/>
                      <a:ext cx="5268595" cy="4121150"/>
                    </a:xfrm>
                    <a:prstGeom prst="rect">
                      <a:avLst/>
                    </a:prstGeom>
                    <a:noFill/>
                    <a:ln>
                      <a:noFill/>
                    </a:ln>
                  </pic:spPr>
                </pic:pic>
              </a:graphicData>
            </a:graphic>
          </wp:inline>
        </w:drawing>
      </w:r>
    </w:p>
    <w:p>
      <w:pPr>
        <w:pStyle w:val="3"/>
        <w:bidi w:val="0"/>
        <w:rPr>
          <w:rFonts w:hint="eastAsia"/>
          <w:lang w:val="en-US" w:eastAsia="zh-CN"/>
        </w:rPr>
      </w:pPr>
      <w:bookmarkStart w:id="14" w:name="_Toc31985"/>
      <w:r>
        <w:rPr>
          <w:rFonts w:hint="eastAsia"/>
          <w:lang w:val="en-US" w:eastAsia="zh-CN"/>
        </w:rPr>
        <w:t>审核通过</w:t>
      </w:r>
      <w:bookmarkEnd w:id="14"/>
    </w:p>
    <w:p>
      <w:pPr>
        <w:ind w:firstLine="480" w:firstLineChars="200"/>
        <w:rPr>
          <w:rFonts w:hint="eastAsia"/>
          <w:lang w:val="en-US" w:eastAsia="zh-CN"/>
        </w:rPr>
      </w:pPr>
      <w:r>
        <w:rPr>
          <w:rFonts w:hint="eastAsia"/>
          <w:lang w:val="en-US" w:eastAsia="zh-CN"/>
        </w:rPr>
        <w:t>选择列表内可处理的数据，点击“处理”按钮进入页面，对申请信息进行处理。在申请信息审核页面，审核人员可查看申请详情信息，点击“通过”按钮，填写弹出框信息，完成审核通过操作。</w:t>
      </w:r>
    </w:p>
    <w:p>
      <w:pPr>
        <w:ind w:left="0" w:leftChars="0" w:firstLine="0" w:firstLineChars="0"/>
      </w:pPr>
      <w:r>
        <w:drawing>
          <wp:inline distT="0" distB="0" distL="114300" distR="114300">
            <wp:extent cx="5268595" cy="4121150"/>
            <wp:effectExtent l="0" t="0" r="4445" b="889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pic:cNvPicPr>
                  </pic:nvPicPr>
                  <pic:blipFill>
                    <a:blip r:embed="rId16"/>
                    <a:stretch>
                      <a:fillRect/>
                    </a:stretch>
                  </pic:blipFill>
                  <pic:spPr>
                    <a:xfrm>
                      <a:off x="0" y="0"/>
                      <a:ext cx="5268595" cy="4121150"/>
                    </a:xfrm>
                    <a:prstGeom prst="rect">
                      <a:avLst/>
                    </a:prstGeom>
                    <a:noFill/>
                    <a:ln>
                      <a:noFill/>
                    </a:ln>
                  </pic:spPr>
                </pic:pic>
              </a:graphicData>
            </a:graphic>
          </wp:inline>
        </w:drawing>
      </w:r>
    </w:p>
    <w:p>
      <w:pPr>
        <w:ind w:left="0" w:leftChars="0" w:firstLine="0" w:firstLineChars="0"/>
      </w:pPr>
      <w:r>
        <w:drawing>
          <wp:inline distT="0" distB="0" distL="114300" distR="114300">
            <wp:extent cx="5266690" cy="2466340"/>
            <wp:effectExtent l="0" t="0" r="6350" b="2540"/>
            <wp:docPr id="7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8"/>
                    <pic:cNvPicPr>
                      <a:picLocks noChangeAspect="1"/>
                    </pic:cNvPicPr>
                  </pic:nvPicPr>
                  <pic:blipFill>
                    <a:blip r:embed="rId17"/>
                    <a:stretch>
                      <a:fillRect/>
                    </a:stretch>
                  </pic:blipFill>
                  <pic:spPr>
                    <a:xfrm>
                      <a:off x="0" y="0"/>
                      <a:ext cx="5266690" cy="2466340"/>
                    </a:xfrm>
                    <a:prstGeom prst="rect">
                      <a:avLst/>
                    </a:prstGeom>
                    <a:noFill/>
                    <a:ln>
                      <a:noFill/>
                    </a:ln>
                  </pic:spPr>
                </pic:pic>
              </a:graphicData>
            </a:graphic>
          </wp:inline>
        </w:drawing>
      </w:r>
    </w:p>
    <w:p>
      <w:pPr>
        <w:pStyle w:val="3"/>
        <w:bidi w:val="0"/>
        <w:rPr>
          <w:rFonts w:hint="eastAsia"/>
          <w:lang w:val="en-US" w:eastAsia="zh-CN"/>
        </w:rPr>
      </w:pPr>
      <w:bookmarkStart w:id="15" w:name="_Toc7839"/>
      <w:r>
        <w:rPr>
          <w:rFonts w:hint="eastAsia"/>
          <w:lang w:val="en-US" w:eastAsia="zh-CN"/>
        </w:rPr>
        <w:t>驳回</w:t>
      </w:r>
      <w:bookmarkEnd w:id="15"/>
    </w:p>
    <w:p>
      <w:pPr>
        <w:ind w:firstLine="480" w:firstLineChars="200"/>
        <w:rPr>
          <w:rFonts w:hint="default"/>
          <w:lang w:val="en-US" w:eastAsia="zh-CN"/>
        </w:rPr>
      </w:pPr>
      <w:r>
        <w:rPr>
          <w:rFonts w:hint="eastAsia"/>
          <w:lang w:val="en-US" w:eastAsia="zh-CN"/>
        </w:rPr>
        <w:t>审核人员审核用户申请信息发现信息需要修改或需要补充上传文件的，可选择驳回内容，填写审核意见驳回至用户。</w:t>
      </w:r>
    </w:p>
    <w:p>
      <w:pPr>
        <w:ind w:left="0" w:leftChars="0" w:firstLine="0" w:firstLineChars="0"/>
      </w:pPr>
      <w:r>
        <w:drawing>
          <wp:inline distT="0" distB="0" distL="114300" distR="114300">
            <wp:extent cx="5268595" cy="4121150"/>
            <wp:effectExtent l="0" t="0" r="4445" b="8890"/>
            <wp:docPr id="7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6"/>
                    <pic:cNvPicPr>
                      <a:picLocks noChangeAspect="1"/>
                    </pic:cNvPicPr>
                  </pic:nvPicPr>
                  <pic:blipFill>
                    <a:blip r:embed="rId16"/>
                    <a:stretch>
                      <a:fillRect/>
                    </a:stretch>
                  </pic:blipFill>
                  <pic:spPr>
                    <a:xfrm>
                      <a:off x="0" y="0"/>
                      <a:ext cx="5268595" cy="4121150"/>
                    </a:xfrm>
                    <a:prstGeom prst="rect">
                      <a:avLst/>
                    </a:prstGeom>
                    <a:noFill/>
                    <a:ln>
                      <a:noFill/>
                    </a:ln>
                  </pic:spPr>
                </pic:pic>
              </a:graphicData>
            </a:graphic>
          </wp:inline>
        </w:drawing>
      </w:r>
    </w:p>
    <w:p>
      <w:pPr>
        <w:ind w:left="0" w:leftChars="0" w:firstLine="0" w:firstLineChars="0"/>
      </w:pPr>
      <w:r>
        <w:drawing>
          <wp:inline distT="0" distB="0" distL="114300" distR="114300">
            <wp:extent cx="5266055" cy="2458085"/>
            <wp:effectExtent l="0" t="0" r="6985" b="10795"/>
            <wp:docPr id="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9"/>
                    <pic:cNvPicPr>
                      <a:picLocks noChangeAspect="1"/>
                    </pic:cNvPicPr>
                  </pic:nvPicPr>
                  <pic:blipFill>
                    <a:blip r:embed="rId11"/>
                    <a:stretch>
                      <a:fillRect/>
                    </a:stretch>
                  </pic:blipFill>
                  <pic:spPr>
                    <a:xfrm>
                      <a:off x="0" y="0"/>
                      <a:ext cx="5266055" cy="2458085"/>
                    </a:xfrm>
                    <a:prstGeom prst="rect">
                      <a:avLst/>
                    </a:prstGeom>
                    <a:noFill/>
                    <a:ln>
                      <a:noFill/>
                    </a:ln>
                  </pic:spPr>
                </pic:pic>
              </a:graphicData>
            </a:graphic>
          </wp:inline>
        </w:drawing>
      </w:r>
    </w:p>
    <w:p>
      <w:pPr>
        <w:pStyle w:val="3"/>
        <w:bidi w:val="0"/>
        <w:rPr>
          <w:rFonts w:hint="eastAsia"/>
          <w:lang w:val="en-US" w:eastAsia="zh-CN"/>
        </w:rPr>
      </w:pPr>
      <w:bookmarkStart w:id="16" w:name="_Toc28421"/>
      <w:r>
        <w:rPr>
          <w:rFonts w:hint="eastAsia"/>
          <w:lang w:val="en-US" w:eastAsia="zh-CN"/>
        </w:rPr>
        <w:t>拒绝</w:t>
      </w:r>
      <w:bookmarkEnd w:id="16"/>
    </w:p>
    <w:p>
      <w:pPr>
        <w:ind w:firstLine="480" w:firstLineChars="200"/>
        <w:rPr>
          <w:rFonts w:hint="eastAsia"/>
          <w:lang w:val="en-US" w:eastAsia="zh-CN"/>
        </w:rPr>
      </w:pPr>
      <w:r>
        <w:rPr>
          <w:rFonts w:hint="eastAsia"/>
          <w:lang w:val="en-US" w:eastAsia="zh-CN"/>
        </w:rPr>
        <w:t>审核人员对申请信息可进行拒绝处理，如在审核中发现申请信息不在管辖范围内等各种原因，可对申请进行拒绝操作，拒绝后该申请作废，用户可重新进行申请操作。</w:t>
      </w:r>
    </w:p>
    <w:p>
      <w:pPr>
        <w:ind w:left="0" w:leftChars="0" w:firstLine="0" w:firstLineChars="0"/>
      </w:pPr>
      <w:r>
        <w:drawing>
          <wp:inline distT="0" distB="0" distL="114300" distR="114300">
            <wp:extent cx="5268595" cy="4121150"/>
            <wp:effectExtent l="0" t="0" r="4445" b="889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16"/>
                    <a:stretch>
                      <a:fillRect/>
                    </a:stretch>
                  </pic:blipFill>
                  <pic:spPr>
                    <a:xfrm>
                      <a:off x="0" y="0"/>
                      <a:ext cx="5268595" cy="4121150"/>
                    </a:xfrm>
                    <a:prstGeom prst="rect">
                      <a:avLst/>
                    </a:prstGeom>
                    <a:noFill/>
                    <a:ln>
                      <a:noFill/>
                    </a:ln>
                  </pic:spPr>
                </pic:pic>
              </a:graphicData>
            </a:graphic>
          </wp:inline>
        </w:drawing>
      </w:r>
    </w:p>
    <w:p>
      <w:pPr>
        <w:ind w:left="0" w:leftChars="0" w:firstLine="0" w:firstLineChars="0"/>
      </w:pPr>
      <w:r>
        <w:drawing>
          <wp:inline distT="0" distB="0" distL="114300" distR="114300">
            <wp:extent cx="5266690" cy="2446655"/>
            <wp:effectExtent l="0" t="0" r="6350" b="6985"/>
            <wp:docPr id="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0"/>
                    <pic:cNvPicPr>
                      <a:picLocks noChangeAspect="1"/>
                    </pic:cNvPicPr>
                  </pic:nvPicPr>
                  <pic:blipFill>
                    <a:blip r:embed="rId12"/>
                    <a:stretch>
                      <a:fillRect/>
                    </a:stretch>
                  </pic:blipFill>
                  <pic:spPr>
                    <a:xfrm>
                      <a:off x="0" y="0"/>
                      <a:ext cx="5266690" cy="2446655"/>
                    </a:xfrm>
                    <a:prstGeom prst="rect">
                      <a:avLst/>
                    </a:prstGeom>
                    <a:noFill/>
                    <a:ln>
                      <a:noFill/>
                    </a:ln>
                  </pic:spPr>
                </pic:pic>
              </a:graphicData>
            </a:graphic>
          </wp:inline>
        </w:drawing>
      </w:r>
    </w:p>
    <w:p>
      <w:pPr>
        <w:pStyle w:val="2"/>
        <w:bidi w:val="0"/>
        <w:rPr>
          <w:rFonts w:hint="default"/>
          <w:lang w:val="en-US" w:eastAsia="zh-CN"/>
        </w:rPr>
      </w:pPr>
      <w:bookmarkStart w:id="17" w:name="_Toc22261"/>
      <w:r>
        <w:rPr>
          <w:rFonts w:hint="eastAsia"/>
          <w:lang w:val="en-US" w:eastAsia="zh-CN"/>
        </w:rPr>
        <w:t>市农业农村局审定</w:t>
      </w:r>
      <w:bookmarkEnd w:id="17"/>
    </w:p>
    <w:p>
      <w:pPr>
        <w:pStyle w:val="3"/>
        <w:bidi w:val="0"/>
        <w:rPr>
          <w:rFonts w:hint="default"/>
          <w:lang w:val="en-US" w:eastAsia="zh-CN"/>
        </w:rPr>
      </w:pPr>
      <w:bookmarkStart w:id="18" w:name="_Toc26480"/>
      <w:r>
        <w:rPr>
          <w:rFonts w:hint="eastAsia"/>
          <w:lang w:val="en-US" w:eastAsia="zh-CN"/>
        </w:rPr>
        <w:t>列表页面</w:t>
      </w:r>
      <w:bookmarkEnd w:id="18"/>
    </w:p>
    <w:p>
      <w:pPr>
        <w:ind w:firstLine="480" w:firstLineChars="200"/>
        <w:rPr>
          <w:rFonts w:hint="eastAsia"/>
          <w:lang w:val="en-US" w:eastAsia="zh-CN"/>
        </w:rPr>
      </w:pPr>
      <w:r>
        <w:rPr>
          <w:rFonts w:hint="eastAsia"/>
          <w:lang w:val="en-US" w:eastAsia="zh-CN"/>
        </w:rPr>
        <w:t>用户登录后，通过“业务管理—政策服务管理—农险保费补贴”进入贴息申请列表。页面显示本账号管辖范围内的所有申请信息，处理申请的条件包括：</w:t>
      </w:r>
    </w:p>
    <w:p>
      <w:pPr>
        <w:ind w:firstLine="480" w:firstLineChars="200"/>
        <w:rPr>
          <w:rFonts w:hint="eastAsia"/>
          <w:lang w:val="en-US" w:eastAsia="zh-CN"/>
        </w:rPr>
      </w:pPr>
      <w:r>
        <w:rPr>
          <w:rFonts w:hint="eastAsia"/>
          <w:lang w:val="en-US" w:eastAsia="zh-CN"/>
        </w:rPr>
        <w:t>1.区（市）县审核通过；</w:t>
      </w:r>
    </w:p>
    <w:p>
      <w:pPr>
        <w:rPr>
          <w:rFonts w:hint="eastAsia"/>
          <w:lang w:val="en-US" w:eastAsia="zh-CN"/>
        </w:rPr>
      </w:pPr>
      <w:r>
        <w:rPr>
          <w:rFonts w:hint="eastAsia"/>
          <w:lang w:val="en-US" w:eastAsia="zh-CN"/>
        </w:rPr>
        <w:t>2.审核时间在该机构的处理时间范围内；</w:t>
      </w:r>
    </w:p>
    <w:p>
      <w:pPr>
        <w:ind w:left="0" w:leftChars="0" w:firstLine="0" w:firstLineChars="0"/>
      </w:pPr>
      <w:r>
        <w:drawing>
          <wp:inline distT="0" distB="0" distL="114300" distR="114300">
            <wp:extent cx="5264150" cy="2438400"/>
            <wp:effectExtent l="0" t="0" r="8890" b="0"/>
            <wp:docPr id="8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9"/>
                    <pic:cNvPicPr>
                      <a:picLocks noChangeAspect="1"/>
                    </pic:cNvPicPr>
                  </pic:nvPicPr>
                  <pic:blipFill>
                    <a:blip r:embed="rId18"/>
                    <a:stretch>
                      <a:fillRect/>
                    </a:stretch>
                  </pic:blipFill>
                  <pic:spPr>
                    <a:xfrm>
                      <a:off x="0" y="0"/>
                      <a:ext cx="5264150" cy="2438400"/>
                    </a:xfrm>
                    <a:prstGeom prst="rect">
                      <a:avLst/>
                    </a:prstGeom>
                    <a:noFill/>
                    <a:ln>
                      <a:noFill/>
                    </a:ln>
                  </pic:spPr>
                </pic:pic>
              </a:graphicData>
            </a:graphic>
          </wp:inline>
        </w:drawing>
      </w:r>
    </w:p>
    <w:p>
      <w:pPr>
        <w:ind w:left="0" w:leftChars="0" w:firstLine="0" w:firstLineChars="0"/>
        <w:rPr>
          <w:rFonts w:hint="eastAsia"/>
          <w:lang w:val="en-US" w:eastAsia="zh-CN"/>
        </w:rPr>
      </w:pPr>
      <w:r>
        <w:drawing>
          <wp:inline distT="0" distB="0" distL="114300" distR="114300">
            <wp:extent cx="5269865" cy="4578985"/>
            <wp:effectExtent l="0" t="0" r="3175"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9"/>
                    <a:stretch>
                      <a:fillRect/>
                    </a:stretch>
                  </pic:blipFill>
                  <pic:spPr>
                    <a:xfrm>
                      <a:off x="0" y="0"/>
                      <a:ext cx="5269865" cy="4578985"/>
                    </a:xfrm>
                    <a:prstGeom prst="rect">
                      <a:avLst/>
                    </a:prstGeom>
                    <a:noFill/>
                    <a:ln>
                      <a:noFill/>
                    </a:ln>
                  </pic:spPr>
                </pic:pic>
              </a:graphicData>
            </a:graphic>
          </wp:inline>
        </w:drawing>
      </w:r>
    </w:p>
    <w:p>
      <w:pPr>
        <w:pStyle w:val="3"/>
        <w:bidi w:val="0"/>
        <w:rPr>
          <w:rFonts w:hint="eastAsia"/>
          <w:lang w:val="en-US" w:eastAsia="zh-CN"/>
        </w:rPr>
      </w:pPr>
      <w:bookmarkStart w:id="19" w:name="_Toc8712"/>
      <w:r>
        <w:rPr>
          <w:rFonts w:hint="eastAsia"/>
          <w:lang w:val="en-US" w:eastAsia="zh-CN"/>
        </w:rPr>
        <w:t>审核通过</w:t>
      </w:r>
      <w:bookmarkEnd w:id="19"/>
    </w:p>
    <w:p>
      <w:pPr>
        <w:ind w:firstLine="480" w:firstLineChars="200"/>
        <w:rPr>
          <w:rFonts w:hint="eastAsia"/>
          <w:lang w:val="en-US" w:eastAsia="zh-CN"/>
        </w:rPr>
      </w:pPr>
      <w:r>
        <w:rPr>
          <w:rFonts w:hint="eastAsia"/>
          <w:lang w:val="en-US" w:eastAsia="zh-CN"/>
        </w:rPr>
        <w:t>选择列表内可处理的数据，点击“处理”按钮进入页面，对申请信息进行处理。在申请信息审核页面，审核人员可查看申请详情信息，点击“通过”按钮，填写弹出框信息，完成审核通过操作。</w:t>
      </w:r>
    </w:p>
    <w:p>
      <w:pPr>
        <w:ind w:left="0" w:leftChars="0" w:firstLine="0" w:firstLineChars="0"/>
      </w:pPr>
      <w:r>
        <w:drawing>
          <wp:inline distT="0" distB="0" distL="114300" distR="114300">
            <wp:extent cx="5273040" cy="2472690"/>
            <wp:effectExtent l="0" t="0" r="0" b="11430"/>
            <wp:docPr id="8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0"/>
                    <pic:cNvPicPr>
                      <a:picLocks noChangeAspect="1"/>
                    </pic:cNvPicPr>
                  </pic:nvPicPr>
                  <pic:blipFill>
                    <a:blip r:embed="rId20"/>
                    <a:stretch>
                      <a:fillRect/>
                    </a:stretch>
                  </pic:blipFill>
                  <pic:spPr>
                    <a:xfrm>
                      <a:off x="0" y="0"/>
                      <a:ext cx="5273040" cy="2472690"/>
                    </a:xfrm>
                    <a:prstGeom prst="rect">
                      <a:avLst/>
                    </a:prstGeom>
                    <a:noFill/>
                    <a:ln>
                      <a:noFill/>
                    </a:ln>
                  </pic:spPr>
                </pic:pic>
              </a:graphicData>
            </a:graphic>
          </wp:inline>
        </w:drawing>
      </w:r>
    </w:p>
    <w:p>
      <w:pPr>
        <w:pStyle w:val="3"/>
        <w:bidi w:val="0"/>
        <w:rPr>
          <w:rFonts w:hint="eastAsia"/>
          <w:lang w:val="en-US" w:eastAsia="zh-CN"/>
        </w:rPr>
      </w:pPr>
      <w:bookmarkStart w:id="20" w:name="_Toc8017"/>
      <w:r>
        <w:rPr>
          <w:rFonts w:hint="eastAsia"/>
          <w:lang w:val="en-US" w:eastAsia="zh-CN"/>
        </w:rPr>
        <w:t>批量审核</w:t>
      </w:r>
      <w:bookmarkEnd w:id="20"/>
    </w:p>
    <w:p>
      <w:pPr>
        <w:rPr>
          <w:rFonts w:hint="default"/>
          <w:lang w:val="en-US" w:eastAsia="zh-CN"/>
        </w:rPr>
      </w:pPr>
      <w:r>
        <w:rPr>
          <w:rFonts w:hint="eastAsia"/>
          <w:lang w:val="en-US" w:eastAsia="zh-CN"/>
        </w:rPr>
        <w:t>审核人员可在页面选择已通过的区市县复核色数据进行批量审核通过操作，批量审核操作可根据需要上传相关材料文件。</w:t>
      </w:r>
    </w:p>
    <w:p>
      <w:pPr>
        <w:ind w:left="0" w:leftChars="0" w:firstLine="0" w:firstLineChars="0"/>
      </w:pPr>
      <w:r>
        <w:drawing>
          <wp:inline distT="0" distB="0" distL="114300" distR="114300">
            <wp:extent cx="5266690" cy="2471420"/>
            <wp:effectExtent l="0" t="0" r="635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266690" cy="2471420"/>
                    </a:xfrm>
                    <a:prstGeom prst="rect">
                      <a:avLst/>
                    </a:prstGeom>
                    <a:noFill/>
                    <a:ln>
                      <a:noFill/>
                    </a:ln>
                  </pic:spPr>
                </pic:pic>
              </a:graphicData>
            </a:graphic>
          </wp:inline>
        </w:drawing>
      </w:r>
    </w:p>
    <w:p>
      <w:pPr>
        <w:pStyle w:val="3"/>
        <w:bidi w:val="0"/>
        <w:rPr>
          <w:rFonts w:hint="eastAsia"/>
          <w:lang w:val="en-US" w:eastAsia="zh-CN"/>
        </w:rPr>
      </w:pPr>
      <w:bookmarkStart w:id="21" w:name="_Toc3254"/>
      <w:r>
        <w:rPr>
          <w:rFonts w:hint="eastAsia"/>
          <w:lang w:val="en-US" w:eastAsia="zh-CN"/>
        </w:rPr>
        <w:t>驳回</w:t>
      </w:r>
      <w:bookmarkEnd w:id="21"/>
    </w:p>
    <w:p>
      <w:pPr>
        <w:rPr>
          <w:rFonts w:hint="eastAsia"/>
          <w:lang w:val="en-US" w:eastAsia="zh-CN"/>
        </w:rPr>
      </w:pPr>
      <w:r>
        <w:rPr>
          <w:rFonts w:hint="eastAsia"/>
          <w:lang w:val="en-US" w:eastAsia="zh-CN"/>
        </w:rPr>
        <w:t>审核人员审核用户申请信息发现信息需要修改或需要补充上传文件的，可选择驳回内容，填写审核意见驳回至用户。</w:t>
      </w:r>
    </w:p>
    <w:p>
      <w:pPr>
        <w:ind w:left="0" w:leftChars="0" w:firstLine="0" w:firstLineChars="0"/>
        <w:rPr>
          <w:rFonts w:hint="eastAsia"/>
          <w:lang w:val="en-US" w:eastAsia="zh-CN"/>
        </w:rPr>
      </w:pPr>
      <w:r>
        <w:drawing>
          <wp:inline distT="0" distB="0" distL="114300" distR="114300">
            <wp:extent cx="5266055" cy="2458085"/>
            <wp:effectExtent l="0" t="0" r="6985" b="10795"/>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9"/>
                    <pic:cNvPicPr>
                      <a:picLocks noChangeAspect="1"/>
                    </pic:cNvPicPr>
                  </pic:nvPicPr>
                  <pic:blipFill>
                    <a:blip r:embed="rId11"/>
                    <a:stretch>
                      <a:fillRect/>
                    </a:stretch>
                  </pic:blipFill>
                  <pic:spPr>
                    <a:xfrm>
                      <a:off x="0" y="0"/>
                      <a:ext cx="5266055" cy="2458085"/>
                    </a:xfrm>
                    <a:prstGeom prst="rect">
                      <a:avLst/>
                    </a:prstGeom>
                    <a:noFill/>
                    <a:ln>
                      <a:noFill/>
                    </a:ln>
                  </pic:spPr>
                </pic:pic>
              </a:graphicData>
            </a:graphic>
          </wp:inline>
        </w:drawing>
      </w:r>
    </w:p>
    <w:p>
      <w:pPr>
        <w:pStyle w:val="3"/>
        <w:bidi w:val="0"/>
        <w:rPr>
          <w:rFonts w:hint="eastAsia"/>
          <w:lang w:val="en-US" w:eastAsia="zh-CN"/>
        </w:rPr>
      </w:pPr>
      <w:bookmarkStart w:id="22" w:name="_Toc3962"/>
      <w:r>
        <w:rPr>
          <w:rFonts w:hint="eastAsia"/>
          <w:lang w:val="en-US" w:eastAsia="zh-CN"/>
        </w:rPr>
        <w:t>拒绝</w:t>
      </w:r>
      <w:bookmarkEnd w:id="22"/>
    </w:p>
    <w:p>
      <w:pPr>
        <w:rPr>
          <w:rFonts w:hint="eastAsia"/>
          <w:lang w:val="en-US" w:eastAsia="zh-CN"/>
        </w:rPr>
      </w:pPr>
      <w:r>
        <w:rPr>
          <w:rFonts w:hint="eastAsia"/>
          <w:lang w:val="en-US" w:eastAsia="zh-CN"/>
        </w:rPr>
        <w:t>审核人员对申请信息可进行拒绝处理，如在审核中发现申请信息不在管辖范围内等各种原因，可对申请进行拒绝操作，拒绝后该申请作废，用户可重新进行申请操作。</w:t>
      </w:r>
    </w:p>
    <w:p>
      <w:pPr>
        <w:ind w:left="0" w:leftChars="0" w:firstLine="0" w:firstLineChars="0"/>
        <w:rPr>
          <w:rFonts w:hint="eastAsia"/>
          <w:lang w:val="en-US" w:eastAsia="zh-CN"/>
        </w:rPr>
      </w:pPr>
      <w:r>
        <w:drawing>
          <wp:inline distT="0" distB="0" distL="114300" distR="114300">
            <wp:extent cx="5270500" cy="2453640"/>
            <wp:effectExtent l="0" t="0" r="2540" b="0"/>
            <wp:docPr id="8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1"/>
                    <pic:cNvPicPr>
                      <a:picLocks noChangeAspect="1"/>
                    </pic:cNvPicPr>
                  </pic:nvPicPr>
                  <pic:blipFill>
                    <a:blip r:embed="rId22"/>
                    <a:stretch>
                      <a:fillRect/>
                    </a:stretch>
                  </pic:blipFill>
                  <pic:spPr>
                    <a:xfrm>
                      <a:off x="0" y="0"/>
                      <a:ext cx="5270500" cy="2453640"/>
                    </a:xfrm>
                    <a:prstGeom prst="rect">
                      <a:avLst/>
                    </a:prstGeom>
                    <a:noFill/>
                    <a:ln>
                      <a:noFill/>
                    </a:ln>
                  </pic:spPr>
                </pic:pic>
              </a:graphicData>
            </a:graphic>
          </wp:inline>
        </w:drawing>
      </w:r>
    </w:p>
    <w:p>
      <w:pPr>
        <w:ind w:left="0" w:leftChars="0" w:firstLine="0" w:firstLineChars="0"/>
      </w:pPr>
    </w:p>
    <w:p>
      <w:pPr>
        <w:pStyle w:val="2"/>
        <w:bidi w:val="0"/>
        <w:rPr>
          <w:rFonts w:hint="default"/>
          <w:lang w:val="en-US" w:eastAsia="zh-CN"/>
        </w:rPr>
      </w:pPr>
      <w:bookmarkStart w:id="23" w:name="_Toc30278"/>
      <w:r>
        <w:rPr>
          <w:rFonts w:hint="eastAsia"/>
          <w:lang w:val="en-US" w:eastAsia="zh-CN"/>
        </w:rPr>
        <w:t>报表导出</w:t>
      </w:r>
      <w:bookmarkEnd w:id="23"/>
    </w:p>
    <w:p>
      <w:pPr>
        <w:rPr>
          <w:rFonts w:hint="default"/>
          <w:lang w:val="en-US" w:eastAsia="zh-CN"/>
        </w:rPr>
      </w:pPr>
      <w:r>
        <w:rPr>
          <w:rFonts w:hint="eastAsia"/>
          <w:lang w:val="en-US" w:eastAsia="zh-CN"/>
        </w:rPr>
        <w:t>审核人员可在页面上导出保费补贴审核结果信息表，信息可按照搜索结果进行导出。</w:t>
      </w:r>
    </w:p>
    <w:p>
      <w:pPr>
        <w:ind w:left="0" w:leftChars="0" w:firstLine="0" w:firstLineChars="0"/>
      </w:pPr>
      <w:r>
        <w:drawing>
          <wp:inline distT="0" distB="0" distL="114300" distR="114300">
            <wp:extent cx="5266690" cy="2468880"/>
            <wp:effectExtent l="0" t="0" r="6350" b="0"/>
            <wp:docPr id="8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2"/>
                    <pic:cNvPicPr>
                      <a:picLocks noChangeAspect="1"/>
                    </pic:cNvPicPr>
                  </pic:nvPicPr>
                  <pic:blipFill>
                    <a:blip r:embed="rId23"/>
                    <a:stretch>
                      <a:fillRect/>
                    </a:stretch>
                  </pic:blipFill>
                  <pic:spPr>
                    <a:xfrm>
                      <a:off x="0" y="0"/>
                      <a:ext cx="5266690" cy="2468880"/>
                    </a:xfrm>
                    <a:prstGeom prst="rect">
                      <a:avLst/>
                    </a:prstGeom>
                    <a:noFill/>
                    <a:ln>
                      <a:noFill/>
                    </a:ln>
                  </pic:spPr>
                </pic:pic>
              </a:graphicData>
            </a:graphic>
          </wp:inline>
        </w:drawing>
      </w:r>
    </w:p>
    <w:p>
      <w:pPr>
        <w:ind w:left="0" w:leftChars="0" w:firstLine="0" w:firstLineChars="0"/>
        <w:rPr>
          <w:rFonts w:hint="eastAsia"/>
          <w:lang w:val="en-US" w:eastAsia="zh-CN"/>
        </w:rPr>
      </w:pPr>
      <w:r>
        <w:drawing>
          <wp:inline distT="0" distB="0" distL="114300" distR="114300">
            <wp:extent cx="5264150" cy="2070100"/>
            <wp:effectExtent l="0" t="0" r="8890" b="2540"/>
            <wp:docPr id="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pic:cNvPicPr>
                      <a:picLocks noChangeAspect="1"/>
                    </pic:cNvPicPr>
                  </pic:nvPicPr>
                  <pic:blipFill>
                    <a:blip r:embed="rId24"/>
                    <a:stretch>
                      <a:fillRect/>
                    </a:stretch>
                  </pic:blipFill>
                  <pic:spPr>
                    <a:xfrm>
                      <a:off x="0" y="0"/>
                      <a:ext cx="5264150" cy="2070100"/>
                    </a:xfrm>
                    <a:prstGeom prst="rect">
                      <a:avLst/>
                    </a:prstGeom>
                    <a:noFill/>
                    <a:ln>
                      <a:noFill/>
                    </a:ln>
                  </pic:spPr>
                </pic:pic>
              </a:graphicData>
            </a:graphic>
          </wp:inline>
        </w:drawing>
      </w:r>
    </w:p>
    <w:p/>
    <w:sectPr>
      <w:headerReference r:id="rId5"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drawing>
        <wp:inline distT="0" distB="0" distL="114300" distR="114300">
          <wp:extent cx="1042670" cy="294640"/>
          <wp:effectExtent l="0" t="0" r="0" b="10795"/>
          <wp:docPr id="7" name="图片 1" descr="C:/Users/Raven/Desktop/4 农贷通及公司logo/农贷通logo.png农贷通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C:/Users/Raven/Desktop/4 农贷通及公司logo/农贷通logo.png农贷通logo"/>
                  <pic:cNvPicPr>
                    <a:picLocks noChangeAspect="1"/>
                  </pic:cNvPicPr>
                </pic:nvPicPr>
                <pic:blipFill>
                  <a:blip r:embed="rId1"/>
                  <a:srcRect t="23630" b="23630"/>
                  <a:stretch>
                    <a:fillRect/>
                  </a:stretch>
                </pic:blipFill>
                <pic:spPr>
                  <a:xfrm>
                    <a:off x="0" y="0"/>
                    <a:ext cx="1042670" cy="29464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CFE7C33"/>
    <w:multiLevelType w:val="multilevel"/>
    <w:tmpl w:val="6CFE7C33"/>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宋体" w:hAnsi="宋体" w:eastAsia="宋体" w:cs="宋体"/>
      </w:rPr>
    </w:lvl>
    <w:lvl w:ilvl="2" w:tentative="0">
      <w:start w:val="1"/>
      <w:numFmt w:val="decimal"/>
      <w:lvlText w:val="%1.%2.%3."/>
      <w:lvlJc w:val="left"/>
      <w:pPr>
        <w:ind w:left="720" w:hanging="720"/>
      </w:pPr>
      <w:rPr>
        <w:rFonts w:hint="default" w:ascii="宋体" w:hAnsi="宋体" w:eastAsia="宋体" w:cs="宋体"/>
      </w:rPr>
    </w:lvl>
    <w:lvl w:ilvl="3" w:tentative="0">
      <w:start w:val="1"/>
      <w:numFmt w:val="decimal"/>
      <w:lvlText w:val="%1.%2.%3.%4."/>
      <w:lvlJc w:val="left"/>
      <w:pPr>
        <w:ind w:left="864" w:hanging="864"/>
      </w:pPr>
      <w:rPr>
        <w:rFonts w:hint="default" w:ascii="宋体" w:hAnsi="宋体" w:eastAsia="宋体" w:cs="宋体"/>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JkM2IxYzJiZDk3YjFlOWFlNzJhMGI5Y2JiNzk1OTIifQ=="/>
  </w:docVars>
  <w:rsids>
    <w:rsidRoot w:val="3A5B30DA"/>
    <w:rsid w:val="183C0AF1"/>
    <w:rsid w:val="3A5B30DA"/>
    <w:rsid w:val="40D24565"/>
    <w:rsid w:val="48FE21AA"/>
    <w:rsid w:val="51AE2C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uto"/>
      <w:ind w:firstLine="1040" w:firstLineChars="200"/>
      <w:jc w:val="both"/>
    </w:pPr>
    <w:rPr>
      <w:rFonts w:asciiTheme="minorAscii" w:hAnsiTheme="minorAscii" w:eastAsiaTheme="minorEastAsia" w:cstheme="minorBidi"/>
      <w:kern w:val="2"/>
      <w:sz w:val="24"/>
      <w:szCs w:val="24"/>
      <w:lang w:val="en-US" w:eastAsia="zh-CN" w:bidi="ar-SA"/>
    </w:rPr>
  </w:style>
  <w:style w:type="paragraph" w:styleId="2">
    <w:name w:val="heading 1"/>
    <w:basedOn w:val="1"/>
    <w:next w:val="1"/>
    <w:autoRedefine/>
    <w:qFormat/>
    <w:uiPriority w:val="0"/>
    <w:pPr>
      <w:keepNext/>
      <w:keepLines/>
      <w:numPr>
        <w:ilvl w:val="0"/>
        <w:numId w:val="1"/>
      </w:numPr>
      <w:spacing w:before="340" w:beforeLines="0" w:beforeAutospacing="0" w:after="330" w:afterLines="0" w:afterAutospacing="0" w:line="576" w:lineRule="auto"/>
      <w:ind w:left="0" w:firstLine="0" w:firstLineChars="0"/>
      <w:outlineLvl w:val="0"/>
    </w:pPr>
    <w:rPr>
      <w:b/>
      <w:kern w:val="44"/>
      <w:sz w:val="44"/>
    </w:rPr>
  </w:style>
  <w:style w:type="paragraph" w:styleId="3">
    <w:name w:val="heading 2"/>
    <w:basedOn w:val="1"/>
    <w:next w:val="1"/>
    <w:autoRedefine/>
    <w:unhideWhenUsed/>
    <w:qFormat/>
    <w:uiPriority w:val="0"/>
    <w:pPr>
      <w:keepNext/>
      <w:keepLines/>
      <w:numPr>
        <w:ilvl w:val="1"/>
        <w:numId w:val="1"/>
      </w:numPr>
      <w:spacing w:before="260" w:beforeLines="0" w:beforeAutospacing="0" w:after="260" w:afterLines="0" w:afterAutospacing="0" w:line="413" w:lineRule="auto"/>
      <w:ind w:left="575" w:hanging="575" w:firstLineChars="0"/>
      <w:outlineLvl w:val="1"/>
    </w:pPr>
    <w:rPr>
      <w:rFonts w:ascii="Arial" w:hAnsi="Arial" w:eastAsia="黑体"/>
      <w:b/>
      <w:sz w:val="32"/>
    </w:rPr>
  </w:style>
  <w:style w:type="character" w:default="1" w:styleId="9">
    <w:name w:val="Default Paragraph Font"/>
    <w:autoRedefine/>
    <w:semiHidden/>
    <w:qFormat/>
    <w:uiPriority w:val="0"/>
  </w:style>
  <w:style w:type="table" w:default="1" w:styleId="8">
    <w:name w:val="Normal Table"/>
    <w:autoRedefine/>
    <w:semiHidden/>
    <w:qFormat/>
    <w:uiPriority w:val="0"/>
    <w:tblPr>
      <w:tblCellMar>
        <w:top w:w="0" w:type="dxa"/>
        <w:left w:w="108" w:type="dxa"/>
        <w:bottom w:w="0" w:type="dxa"/>
        <w:right w:w="108" w:type="dxa"/>
      </w:tblCellMar>
    </w:tblPr>
  </w:style>
  <w:style w:type="paragraph" w:styleId="4">
    <w:name w:val="footer"/>
    <w:basedOn w:val="1"/>
    <w:autoRedefine/>
    <w:qFormat/>
    <w:uiPriority w:val="0"/>
    <w:pPr>
      <w:tabs>
        <w:tab w:val="center" w:pos="4153"/>
        <w:tab w:val="right" w:pos="8306"/>
      </w:tabs>
      <w:snapToGrid w:val="0"/>
      <w:jc w:val="left"/>
    </w:pPr>
    <w:rPr>
      <w:sz w:val="18"/>
    </w:rPr>
  </w:style>
  <w:style w:type="paragraph" w:styleId="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autoRedefine/>
    <w:qFormat/>
    <w:uiPriority w:val="0"/>
  </w:style>
  <w:style w:type="paragraph" w:styleId="7">
    <w:name w:val="toc 2"/>
    <w:basedOn w:val="1"/>
    <w:next w:val="1"/>
    <w:autoRedefine/>
    <w:qFormat/>
    <w:uiPriority w:val="0"/>
    <w:pPr>
      <w:ind w:left="420" w:leftChars="200"/>
    </w:pPr>
  </w:style>
  <w:style w:type="paragraph" w:customStyle="1" w:styleId="10">
    <w:name w:val="WPSOffice手动目录 1"/>
    <w:autoRedefine/>
    <w:qFormat/>
    <w:uiPriority w:val="0"/>
    <w:pPr>
      <w:ind w:leftChars="0"/>
    </w:pPr>
    <w:rPr>
      <w:rFonts w:asciiTheme="minorHAnsi" w:hAnsiTheme="minorHAnsi" w:eastAsiaTheme="minorEastAsia" w:cstheme="minorBidi"/>
      <w:sz w:val="20"/>
      <w:szCs w:val="20"/>
    </w:rPr>
  </w:style>
  <w:style w:type="paragraph" w:customStyle="1" w:styleId="11">
    <w:name w:val="WPSOffice手动目录 2"/>
    <w:autoRedefine/>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2024-02-27T02:52:00Z</dcterms:created>
  <dc:creator>雨天里的肥猫</dc:creator>
  <cp:lastModifiedBy>忧郁的香菇酱</cp:lastModifiedBy>
  <dcterms:modified xsi:type="dcterms:W3CDTF">2024-02-27T03:21:45Z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16BEBBB43895499AA0601F9D47A070B8_11</vt:lpwstr>
  </property>
</Properties>
</file>