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7513"/>
          <w:tab w:val="left" w:pos="7655"/>
          <w:tab w:val="left" w:pos="7938"/>
        </w:tabs>
        <w:spacing w:line="620" w:lineRule="exact"/>
        <w:jc w:val="left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default" w:ascii="Times New Roman" w:hAnsi="Times New Roman" w:eastAsia="黑体" w:cs="Times New Roman"/>
          <w:sz w:val="32"/>
          <w:szCs w:val="32"/>
        </w:rPr>
        <w:t>附件3</w:t>
      </w:r>
    </w:p>
    <w:p>
      <w:pPr>
        <w:pStyle w:val="2"/>
        <w:rPr>
          <w:rFonts w:hint="default" w:ascii="Times New Roman" w:hAnsi="Times New Roman" w:cs="Times New Roman"/>
        </w:rPr>
      </w:pPr>
    </w:p>
    <w:p>
      <w:pPr>
        <w:tabs>
          <w:tab w:val="left" w:pos="7513"/>
          <w:tab w:val="left" w:pos="7655"/>
          <w:tab w:val="left" w:pos="7938"/>
        </w:tabs>
        <w:spacing w:line="620" w:lineRule="exact"/>
        <w:jc w:val="center"/>
        <w:rPr>
          <w:rFonts w:hint="default" w:ascii="Times New Roman" w:hAnsi="Times New Roman" w:eastAsia="方正小标宋简体" w:cs="Times New Roman"/>
          <w:sz w:val="44"/>
          <w:szCs w:val="44"/>
        </w:rPr>
      </w:pPr>
      <w:r>
        <w:rPr>
          <w:rFonts w:hint="default" w:ascii="Times New Roman" w:hAnsi="Times New Roman" w:eastAsia="方正小标宋简体" w:cs="Times New Roman"/>
          <w:sz w:val="44"/>
          <w:szCs w:val="44"/>
        </w:rPr>
        <w:t>“成都市急需紧缺人才服务管理系统”</w:t>
      </w:r>
    </w:p>
    <w:p>
      <w:pPr>
        <w:tabs>
          <w:tab w:val="left" w:pos="7513"/>
          <w:tab w:val="left" w:pos="7655"/>
          <w:tab w:val="left" w:pos="7938"/>
        </w:tabs>
        <w:spacing w:line="620" w:lineRule="exact"/>
        <w:jc w:val="center"/>
        <w:rPr>
          <w:rFonts w:hint="default" w:ascii="Times New Roman" w:hAnsi="Times New Roman" w:eastAsia="方正小标宋简体" w:cs="Times New Roman"/>
          <w:sz w:val="44"/>
          <w:szCs w:val="44"/>
        </w:rPr>
      </w:pPr>
      <w:r>
        <w:rPr>
          <w:rFonts w:hint="default" w:ascii="Times New Roman" w:hAnsi="Times New Roman" w:eastAsia="方正小标宋简体" w:cs="Times New Roman"/>
          <w:sz w:val="44"/>
          <w:szCs w:val="44"/>
        </w:rPr>
        <w:t>操作手册</w:t>
      </w:r>
    </w:p>
    <w:p>
      <w:pPr>
        <w:pStyle w:val="3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黑体" w:cs="Times New Roman"/>
          <w:b w:val="0"/>
          <w:sz w:val="32"/>
        </w:rPr>
      </w:pPr>
      <w:bookmarkStart w:id="0" w:name="_Toc123218175"/>
      <w:bookmarkStart w:id="1" w:name="_Toc6902"/>
      <w:r>
        <w:rPr>
          <w:rFonts w:hint="default" w:ascii="Times New Roman" w:hAnsi="Times New Roman" w:eastAsia="黑体" w:cs="Times New Roman"/>
          <w:b w:val="0"/>
          <w:sz w:val="32"/>
        </w:rPr>
        <w:t>一、浏览器设置</w:t>
      </w:r>
      <w:bookmarkEnd w:id="0"/>
      <w:bookmarkEnd w:id="1"/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　　软件采用B\S架构，因此只需要在本地电脑上安装一个浏览器即可，但是受开发环境、开发语言、浏览器兼容性等客观因素影响，推荐使用：谷歌（最佳）、火狐、360极速浏览器。</w:t>
      </w:r>
    </w:p>
    <w:p>
      <w:pPr>
        <w:pStyle w:val="3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default" w:ascii="Times New Roman" w:hAnsi="Times New Roman" w:eastAsia="黑体" w:cs="Times New Roman"/>
          <w:b w:val="0"/>
          <w:sz w:val="32"/>
        </w:rPr>
      </w:pPr>
      <w:bookmarkStart w:id="2" w:name="_Toc36648776"/>
      <w:bookmarkStart w:id="3" w:name="_Toc123218176"/>
      <w:bookmarkStart w:id="4" w:name="_Toc36544644"/>
      <w:bookmarkStart w:id="5" w:name="_Toc24366"/>
      <w:r>
        <w:rPr>
          <w:rFonts w:hint="default" w:ascii="Times New Roman" w:hAnsi="Times New Roman" w:eastAsia="黑体" w:cs="Times New Roman"/>
          <w:b w:val="0"/>
          <w:sz w:val="32"/>
        </w:rPr>
        <w:t>软件登录</w:t>
      </w:r>
      <w:bookmarkEnd w:id="2"/>
      <w:bookmarkEnd w:id="3"/>
      <w:bookmarkEnd w:id="4"/>
      <w:bookmarkEnd w:id="5"/>
      <w:bookmarkStart w:id="6" w:name="_Toc36648777"/>
      <w:bookmarkStart w:id="7" w:name="_Toc36544645"/>
      <w:bookmarkStart w:id="8" w:name="_Toc22542"/>
      <w:bookmarkStart w:id="9" w:name="_Toc123218177"/>
    </w:p>
    <w:p>
      <w:pPr>
        <w:pStyle w:val="3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楷体_GB2312" w:cs="Times New Roman"/>
          <w:b w:val="0"/>
          <w:sz w:val="32"/>
        </w:rPr>
      </w:pPr>
      <w:r>
        <w:rPr>
          <w:rFonts w:hint="default" w:ascii="Times New Roman" w:hAnsi="Times New Roman" w:eastAsia="楷体_GB2312" w:cs="Times New Roman"/>
          <w:b w:val="0"/>
          <w:sz w:val="32"/>
        </w:rPr>
        <w:t>（一）网址</w:t>
      </w:r>
      <w:bookmarkEnd w:id="6"/>
      <w:bookmarkEnd w:id="7"/>
      <w:r>
        <w:rPr>
          <w:rFonts w:hint="default" w:ascii="Times New Roman" w:hAnsi="Times New Roman" w:eastAsia="楷体_GB2312" w:cs="Times New Roman"/>
          <w:b w:val="0"/>
          <w:sz w:val="32"/>
        </w:rPr>
        <w:t>设置</w:t>
      </w:r>
      <w:bookmarkEnd w:id="8"/>
      <w:bookmarkEnd w:id="9"/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登录网址：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 xml:space="preserve">https://jq.cdrsigc.com:9999/rc/ggfw/pc/login.html    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单位登录必须通过数字证书（K盘）进行登录，数字证书（K盘）办理后请联系对应区（市、县）主管部门添加法人信息后方可登录（K盘办理流程见附件4）。</w:t>
      </w:r>
    </w:p>
    <w:p>
      <w:pPr>
        <w:pStyle w:val="3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楷体_GB2312" w:cs="Times New Roman"/>
          <w:b w:val="0"/>
          <w:sz w:val="32"/>
        </w:rPr>
      </w:pPr>
      <w:r>
        <w:rPr>
          <w:rFonts w:hint="default" w:ascii="Times New Roman" w:hAnsi="Times New Roman" w:eastAsia="楷体_GB2312" w:cs="Times New Roman"/>
          <w:b w:val="0"/>
          <w:sz w:val="32"/>
        </w:rPr>
        <w:t>（二）登录设置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1.插入K盘，点击法人登录选择对应数字证书，点击登录。</w:t>
      </w:r>
    </w:p>
    <w:p>
      <w:pPr>
        <w:pStyle w:val="8"/>
        <w:ind w:left="1000" w:firstLine="0" w:firstLineChars="0"/>
        <w:jc w:val="left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0" distR="0">
            <wp:extent cx="5198110" cy="2372995"/>
            <wp:effectExtent l="0" t="0" r="2540" b="8255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98110" cy="237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2.输入数字证书密码，点击登录。</w:t>
      </w:r>
    </w:p>
    <w:p>
      <w:pPr>
        <w:pStyle w:val="8"/>
        <w:ind w:left="1000" w:firstLine="0" w:firstLineChars="0"/>
        <w:jc w:val="left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0" distR="0">
            <wp:extent cx="5274310" cy="2447290"/>
            <wp:effectExtent l="0" t="0" r="2540" b="1016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7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2520" w:firstLineChars="1200"/>
        <w:jc w:val="left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szCs w:val="32"/>
        </w:rPr>
        <w:t xml:space="preserve">                  </w:t>
      </w:r>
    </w:p>
    <w:p>
      <w:pPr>
        <w:pStyle w:val="3"/>
        <w:ind w:firstLine="640" w:firstLineChars="200"/>
        <w:rPr>
          <w:rFonts w:hint="default" w:ascii="Times New Roman" w:hAnsi="Times New Roman" w:eastAsia="楷体_GB2312" w:cs="Times New Roman"/>
          <w:b w:val="0"/>
          <w:sz w:val="32"/>
        </w:rPr>
      </w:pPr>
      <w:bookmarkStart w:id="10" w:name="_Toc123218180"/>
      <w:bookmarkStart w:id="11" w:name="_Toc24857"/>
      <w:bookmarkStart w:id="12" w:name="_Toc36648780"/>
      <w:r>
        <w:rPr>
          <w:rFonts w:hint="default" w:ascii="Times New Roman" w:hAnsi="Times New Roman" w:eastAsia="楷体_GB2312" w:cs="Times New Roman"/>
          <w:b w:val="0"/>
          <w:sz w:val="32"/>
        </w:rPr>
        <w:t>（三）我的主页</w:t>
      </w:r>
      <w:bookmarkEnd w:id="10"/>
    </w:p>
    <w:p>
      <w:pPr>
        <w:ind w:firstLine="640" w:firstLineChars="20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法人通过K盘登录后，进入我的主页，我的主页包含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“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单位信息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”“</w:t>
      </w:r>
      <w:r>
        <w:rPr>
          <w:rFonts w:hint="default" w:ascii="Times New Roman" w:hAnsi="Times New Roman" w:eastAsia="仿宋_GB2312" w:cs="Times New Roman"/>
          <w:sz w:val="32"/>
          <w:szCs w:val="32"/>
        </w:rPr>
        <w:t>我的办事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”“</w:t>
      </w:r>
      <w:r>
        <w:rPr>
          <w:rFonts w:hint="default" w:ascii="Times New Roman" w:hAnsi="Times New Roman" w:eastAsia="仿宋_GB2312" w:cs="Times New Roman"/>
          <w:sz w:val="32"/>
          <w:szCs w:val="32"/>
        </w:rPr>
        <w:t>机构信息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”</w:t>
      </w:r>
      <w:r>
        <w:rPr>
          <w:rFonts w:hint="default" w:ascii="Times New Roman" w:hAnsi="Times New Roman" w:eastAsia="仿宋_GB2312" w:cs="Times New Roman"/>
          <w:sz w:val="32"/>
          <w:szCs w:val="32"/>
        </w:rPr>
        <w:t>三部分内容。</w:t>
      </w:r>
    </w:p>
    <w:p>
      <w:pPr>
        <w:pStyle w:val="3"/>
        <w:ind w:firstLine="640" w:firstLineChars="200"/>
        <w:rPr>
          <w:rFonts w:hint="default" w:ascii="Times New Roman" w:hAnsi="Times New Roman" w:eastAsia="仿宋_GB2312" w:cs="Times New Roman"/>
          <w:b w:val="0"/>
          <w:sz w:val="32"/>
        </w:rPr>
      </w:pPr>
      <w:bookmarkStart w:id="13" w:name="_Toc123218181"/>
      <w:r>
        <w:rPr>
          <w:rFonts w:hint="default" w:ascii="Times New Roman" w:hAnsi="Times New Roman" w:eastAsia="仿宋_GB2312" w:cs="Times New Roman"/>
          <w:b w:val="0"/>
          <w:sz w:val="32"/>
        </w:rPr>
        <w:t>1</w:t>
      </w:r>
      <w:r>
        <w:rPr>
          <w:rFonts w:hint="eastAsia" w:ascii="Times New Roman" w:hAnsi="Times New Roman" w:eastAsia="仿宋_GB2312" w:cs="Times New Roman"/>
          <w:b w:val="0"/>
          <w:sz w:val="32"/>
        </w:rPr>
        <w:t>．</w:t>
      </w:r>
      <w:r>
        <w:rPr>
          <w:rFonts w:hint="default" w:ascii="Times New Roman" w:hAnsi="Times New Roman" w:eastAsia="仿宋_GB2312" w:cs="Times New Roman"/>
          <w:b w:val="0"/>
          <w:sz w:val="32"/>
        </w:rPr>
        <w:t>单位信息</w:t>
      </w:r>
      <w:bookmarkEnd w:id="13"/>
    </w:p>
    <w:p>
      <w:pPr>
        <w:ind w:firstLine="420" w:firstLineChars="200"/>
        <w:jc w:val="left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cs="Times New Roman"/>
        </w:rPr>
        <w:t xml:space="preserve"> </w:t>
      </w:r>
      <w:r>
        <w:rPr>
          <w:rFonts w:hint="default" w:ascii="Times New Roman" w:hAnsi="Times New Roman" w:eastAsia="仿宋_GB2312" w:cs="Times New Roman"/>
          <w:sz w:val="32"/>
          <w:szCs w:val="32"/>
        </w:rPr>
        <w:t xml:space="preserve"> 点击右上角“编辑”功能，进入单位信息编辑页面，编辑完成后，点击保存。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266690" cy="2446655"/>
            <wp:effectExtent l="0" t="0" r="10160" b="10795"/>
            <wp:docPr id="3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266690" cy="2446655"/>
            <wp:effectExtent l="0" t="0" r="10160" b="10795"/>
            <wp:docPr id="3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1"/>
    <w:bookmarkEnd w:id="12"/>
    <w:p>
      <w:pPr>
        <w:pStyle w:val="3"/>
        <w:ind w:firstLine="640" w:firstLineChars="200"/>
        <w:rPr>
          <w:rFonts w:hint="default" w:ascii="Times New Roman" w:hAnsi="Times New Roman" w:eastAsia="仿宋_GB2312" w:cs="Times New Roman"/>
          <w:b w:val="0"/>
          <w:sz w:val="32"/>
        </w:rPr>
      </w:pPr>
      <w:bookmarkStart w:id="14" w:name="_Toc123218182"/>
      <w:r>
        <w:rPr>
          <w:rFonts w:hint="default" w:ascii="Times New Roman" w:hAnsi="Times New Roman" w:eastAsia="仿宋_GB2312" w:cs="Times New Roman"/>
          <w:b w:val="0"/>
          <w:sz w:val="32"/>
        </w:rPr>
        <w:t>2</w:t>
      </w:r>
      <w:r>
        <w:rPr>
          <w:rFonts w:hint="eastAsia" w:ascii="Times New Roman" w:hAnsi="Times New Roman" w:eastAsia="仿宋_GB2312" w:cs="Times New Roman"/>
          <w:b w:val="0"/>
          <w:sz w:val="32"/>
        </w:rPr>
        <w:t>．</w:t>
      </w:r>
      <w:r>
        <w:rPr>
          <w:rFonts w:hint="default" w:ascii="Times New Roman" w:hAnsi="Times New Roman" w:eastAsia="仿宋_GB2312" w:cs="Times New Roman"/>
          <w:b w:val="0"/>
          <w:sz w:val="32"/>
        </w:rPr>
        <w:t>我的办事</w:t>
      </w:r>
      <w:bookmarkEnd w:id="14"/>
    </w:p>
    <w:p>
      <w:pPr>
        <w:ind w:firstLine="420" w:firstLineChars="200"/>
        <w:jc w:val="left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cs="Times New Roman"/>
        </w:rPr>
        <w:t xml:space="preserve"> </w:t>
      </w:r>
      <w:r>
        <w:rPr>
          <w:rFonts w:hint="default" w:ascii="Times New Roman" w:hAnsi="Times New Roman" w:eastAsia="仿宋_GB2312" w:cs="Times New Roman"/>
          <w:sz w:val="32"/>
          <w:szCs w:val="32"/>
        </w:rPr>
        <w:t xml:space="preserve"> 主要展示单位业务整体办理情况，包含待审核、审核中、已完成、已退回业务件数量，可点击“查看”查看相应状态业务件。</w:t>
      </w:r>
    </w:p>
    <w:p>
      <w:pPr>
        <w:jc w:val="left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266690" cy="2446655"/>
            <wp:effectExtent l="0" t="0" r="10160" b="10795"/>
            <wp:docPr id="3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4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7513"/>
          <w:tab w:val="left" w:pos="7655"/>
          <w:tab w:val="left" w:pos="7938"/>
        </w:tabs>
        <w:spacing w:line="620" w:lineRule="exact"/>
        <w:jc w:val="left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266690" cy="2446655"/>
            <wp:effectExtent l="0" t="0" r="10160" b="10795"/>
            <wp:docPr id="3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5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</w:rPr>
        <w:t xml:space="preserve"> </w:t>
      </w:r>
    </w:p>
    <w:p>
      <w:pPr>
        <w:pStyle w:val="3"/>
        <w:ind w:firstLine="640" w:firstLineChars="200"/>
        <w:rPr>
          <w:rFonts w:hint="default" w:ascii="Times New Roman" w:hAnsi="Times New Roman" w:eastAsia="黑体" w:cs="Times New Roman"/>
          <w:b w:val="0"/>
          <w:sz w:val="32"/>
        </w:rPr>
      </w:pPr>
      <w:r>
        <w:rPr>
          <w:rFonts w:hint="default" w:ascii="Times New Roman" w:hAnsi="Times New Roman" w:eastAsia="黑体" w:cs="Times New Roman"/>
          <w:b w:val="0"/>
          <w:sz w:val="32"/>
        </w:rPr>
        <w:t>三、办事指南</w:t>
      </w:r>
    </w:p>
    <w:p>
      <w:pPr>
        <w:ind w:firstLine="420" w:firstLineChars="200"/>
        <w:jc w:val="left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84455</wp:posOffset>
            </wp:positionH>
            <wp:positionV relativeFrom="paragraph">
              <wp:posOffset>1546225</wp:posOffset>
            </wp:positionV>
            <wp:extent cx="5266690" cy="2446655"/>
            <wp:effectExtent l="0" t="0" r="10160" b="10795"/>
            <wp:wrapNone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</w:rPr>
        <w:t xml:space="preserve"> </w:t>
      </w:r>
      <w:r>
        <w:rPr>
          <w:rFonts w:hint="default" w:ascii="Times New Roman" w:hAnsi="Times New Roman" w:eastAsia="仿宋_GB2312" w:cs="Times New Roman"/>
          <w:sz w:val="32"/>
          <w:szCs w:val="32"/>
        </w:rPr>
        <w:t xml:space="preserve"> 点击“急需紧缺人才补贴”后，页面显示“企业引才补贴”“专业技术职称提升奖励”“引进人才安家补贴”等三项补贴申报栏目。可点击每项栏目对应的“办事指南”，确认申报人员是否符合申报条件。</w:t>
      </w:r>
    </w:p>
    <w:p>
      <w:pPr>
        <w:jc w:val="left"/>
        <w:rPr>
          <w:rFonts w:hint="default" w:ascii="Times New Roman" w:hAnsi="Times New Roman" w:cs="Times New Roman"/>
        </w:rPr>
      </w:pPr>
    </w:p>
    <w:p>
      <w:pPr>
        <w:jc w:val="left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266690" cy="2446655"/>
            <wp:effectExtent l="0" t="0" r="10160" b="10795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</w:rPr>
        <w:t xml:space="preserve">                                                            </w:t>
      </w:r>
    </w:p>
    <w:p>
      <w:pPr>
        <w:pStyle w:val="3"/>
        <w:ind w:firstLine="640" w:firstLineChars="200"/>
        <w:rPr>
          <w:rFonts w:hint="default" w:ascii="Times New Roman" w:hAnsi="Times New Roman" w:eastAsia="楷体_GB2312" w:cs="Times New Roman"/>
          <w:b w:val="0"/>
          <w:sz w:val="32"/>
        </w:rPr>
      </w:pPr>
      <w:bookmarkStart w:id="15" w:name="_Toc123218191"/>
      <w:r>
        <w:rPr>
          <w:rFonts w:hint="default" w:ascii="Times New Roman" w:hAnsi="Times New Roman" w:eastAsia="楷体_GB2312" w:cs="Times New Roman"/>
          <w:b w:val="0"/>
          <w:sz w:val="32"/>
        </w:rPr>
        <w:t>（一）引进人才安家补贴</w:t>
      </w:r>
      <w:bookmarkEnd w:id="15"/>
      <w:r>
        <w:rPr>
          <w:rFonts w:hint="default" w:ascii="Times New Roman" w:hAnsi="Times New Roman" w:eastAsia="楷体_GB2312" w:cs="Times New Roman"/>
          <w:b w:val="0"/>
          <w:sz w:val="32"/>
        </w:rPr>
        <w:t>信息填报指南</w:t>
      </w:r>
    </w:p>
    <w:p>
      <w:pPr>
        <w:ind w:firstLine="640" w:firstLineChars="20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填写的信息主要包含单位信息、人才基本信息、学习经历。带红色*均为必填项。每一项内容填写完后，点击“下一步”，可自动保存并进入下一个填写项。</w:t>
      </w:r>
    </w:p>
    <w:p>
      <w:pPr>
        <w:ind w:firstLine="640" w:firstLineChars="200"/>
        <w:rPr>
          <w:rFonts w:hint="default" w:ascii="Times New Roman" w:hAnsi="Times New Roman" w:eastAsia="仿宋_GB2312" w:cs="Times New Roman"/>
          <w:bCs/>
          <w:sz w:val="32"/>
          <w:szCs w:val="32"/>
        </w:rPr>
      </w:pPr>
      <w:r>
        <w:rPr>
          <w:rFonts w:hint="default" w:ascii="Times New Roman" w:hAnsi="Times New Roman" w:eastAsia="仿宋_GB2312" w:cs="Times New Roman"/>
          <w:bCs/>
          <w:sz w:val="32"/>
          <w:szCs w:val="32"/>
        </w:rPr>
        <w:t>1</w:t>
      </w:r>
      <w:r>
        <w:rPr>
          <w:rFonts w:hint="eastAsia" w:ascii="Times New Roman" w:hAnsi="Times New Roman" w:eastAsia="仿宋_GB2312" w:cs="Times New Roman"/>
          <w:b w:val="0"/>
          <w:sz w:val="32"/>
        </w:rPr>
        <w:t>．</w:t>
      </w:r>
      <w:r>
        <w:rPr>
          <w:rFonts w:hint="default" w:ascii="Times New Roman" w:hAnsi="Times New Roman" w:eastAsia="仿宋_GB2312" w:cs="Times New Roman"/>
          <w:bCs/>
          <w:sz w:val="32"/>
          <w:szCs w:val="32"/>
        </w:rPr>
        <w:t>点击“在线办理”，进入业务申报环节；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266690" cy="2446655"/>
            <wp:effectExtent l="0" t="0" r="10160" b="10795"/>
            <wp:docPr id="2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6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cs="Times New Roman"/>
        </w:rPr>
      </w:pPr>
    </w:p>
    <w:p>
      <w:pPr>
        <w:ind w:firstLine="640" w:firstLineChars="200"/>
        <w:rPr>
          <w:rFonts w:hint="default" w:ascii="Times New Roman" w:hAnsi="Times New Roman" w:eastAsia="仿宋_GB2312" w:cs="Times New Roman"/>
          <w:bCs/>
          <w:sz w:val="32"/>
          <w:szCs w:val="32"/>
        </w:rPr>
      </w:pPr>
      <w:r>
        <w:rPr>
          <w:rFonts w:hint="default" w:ascii="Times New Roman" w:hAnsi="Times New Roman" w:eastAsia="仿宋_GB2312" w:cs="Times New Roman"/>
          <w:bCs/>
          <w:sz w:val="32"/>
          <w:szCs w:val="32"/>
        </w:rPr>
        <w:t>2</w:t>
      </w:r>
      <w:r>
        <w:rPr>
          <w:rFonts w:hint="eastAsia" w:ascii="Times New Roman" w:hAnsi="Times New Roman" w:eastAsia="仿宋_GB2312" w:cs="Times New Roman"/>
          <w:b w:val="0"/>
          <w:sz w:val="32"/>
        </w:rPr>
        <w:t>．</w:t>
      </w:r>
      <w:r>
        <w:rPr>
          <w:rFonts w:hint="default" w:ascii="Times New Roman" w:hAnsi="Times New Roman" w:eastAsia="仿宋_GB2312" w:cs="Times New Roman"/>
          <w:bCs/>
          <w:sz w:val="32"/>
          <w:szCs w:val="32"/>
        </w:rPr>
        <w:t>点击“新增”，录入单位信息、单位联系人信息、人才基本信息、学习经历。信息填写完整后，点击“下一步”，进入附件上传环节。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266690" cy="2446655"/>
            <wp:effectExtent l="0" t="0" r="10160" b="10795"/>
            <wp:docPr id="2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7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266690" cy="2446655"/>
            <wp:effectExtent l="0" t="0" r="10160" b="10795"/>
            <wp:docPr id="2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8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640" w:firstLineChars="200"/>
        <w:rPr>
          <w:rFonts w:hint="default" w:ascii="Times New Roman" w:hAnsi="Times New Roman" w:eastAsia="仿宋_GB2312" w:cs="Times New Roman"/>
          <w:b w:val="0"/>
          <w:bCs/>
          <w:sz w:val="32"/>
          <w:szCs w:val="32"/>
        </w:rPr>
      </w:pPr>
      <w:r>
        <w:rPr>
          <w:rFonts w:hint="default" w:ascii="Times New Roman" w:hAnsi="Times New Roman" w:eastAsia="仿宋_GB2312" w:cs="Times New Roman"/>
          <w:b w:val="0"/>
          <w:bCs/>
          <w:sz w:val="32"/>
          <w:szCs w:val="32"/>
        </w:rPr>
        <w:t>3</w:t>
      </w:r>
      <w:r>
        <w:rPr>
          <w:rFonts w:hint="eastAsia" w:ascii="Times New Roman" w:hAnsi="Times New Roman" w:eastAsia="仿宋_GB2312" w:cs="Times New Roman"/>
          <w:b w:val="0"/>
          <w:sz w:val="32"/>
        </w:rPr>
        <w:t>．</w:t>
      </w:r>
      <w:r>
        <w:rPr>
          <w:rFonts w:hint="default" w:ascii="Times New Roman" w:hAnsi="Times New Roman" w:eastAsia="仿宋_GB2312" w:cs="Times New Roman"/>
          <w:b w:val="0"/>
          <w:bCs/>
          <w:sz w:val="32"/>
          <w:szCs w:val="32"/>
        </w:rPr>
        <w:t>附件上传</w:t>
      </w:r>
    </w:p>
    <w:p>
      <w:pPr>
        <w:ind w:firstLine="640" w:firstLineChars="20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根据申报人情况上传相应附件，支持的文件格式为“.png”“.jpg”“.jpeg”“.pdf”等四类格式。文件大小不超过5M。</w:t>
      </w: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266690" cy="2446655"/>
            <wp:effectExtent l="0" t="0" r="10160" b="10795"/>
            <wp:docPr id="2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9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640" w:firstLineChars="200"/>
        <w:rPr>
          <w:rFonts w:hint="default" w:ascii="Times New Roman" w:hAnsi="Times New Roman" w:eastAsia="仿宋_GB2312" w:cs="Times New Roman"/>
          <w:b w:val="0"/>
          <w:bCs/>
          <w:sz w:val="32"/>
          <w:szCs w:val="32"/>
        </w:rPr>
      </w:pPr>
      <w:r>
        <w:rPr>
          <w:rFonts w:hint="default" w:ascii="Times New Roman" w:hAnsi="Times New Roman" w:eastAsia="仿宋_GB2312" w:cs="Times New Roman"/>
          <w:b w:val="0"/>
          <w:bCs/>
          <w:sz w:val="32"/>
          <w:szCs w:val="32"/>
        </w:rPr>
        <w:t>4</w:t>
      </w:r>
      <w:r>
        <w:rPr>
          <w:rFonts w:hint="eastAsia" w:ascii="Times New Roman" w:hAnsi="Times New Roman" w:eastAsia="仿宋_GB2312" w:cs="Times New Roman"/>
          <w:b w:val="0"/>
          <w:sz w:val="32"/>
        </w:rPr>
        <w:t>．</w:t>
      </w:r>
      <w:r>
        <w:rPr>
          <w:rFonts w:hint="default" w:ascii="Times New Roman" w:hAnsi="Times New Roman" w:eastAsia="仿宋_GB2312" w:cs="Times New Roman"/>
          <w:b w:val="0"/>
          <w:bCs/>
          <w:sz w:val="32"/>
          <w:szCs w:val="32"/>
        </w:rPr>
        <w:t>提交审核</w:t>
      </w:r>
    </w:p>
    <w:p>
      <w:pPr>
        <w:ind w:firstLine="640" w:firstLineChars="20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确认填写信息无误，并上传相关附件后，点击“提交”，完成业务申报。</w:t>
      </w:r>
    </w:p>
    <w:p>
      <w:pPr>
        <w:tabs>
          <w:tab w:val="left" w:pos="7513"/>
          <w:tab w:val="left" w:pos="7655"/>
          <w:tab w:val="left" w:pos="7938"/>
        </w:tabs>
        <w:spacing w:line="620" w:lineRule="exact"/>
        <w:jc w:val="left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66040</wp:posOffset>
            </wp:positionH>
            <wp:positionV relativeFrom="paragraph">
              <wp:posOffset>43180</wp:posOffset>
            </wp:positionV>
            <wp:extent cx="5267325" cy="2447925"/>
            <wp:effectExtent l="0" t="0" r="9525" b="9525"/>
            <wp:wrapNone/>
            <wp:docPr id="2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0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7513"/>
          <w:tab w:val="left" w:pos="7655"/>
          <w:tab w:val="left" w:pos="7938"/>
        </w:tabs>
        <w:spacing w:line="620" w:lineRule="exact"/>
        <w:jc w:val="left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pStyle w:val="5"/>
        <w:ind w:firstLine="640" w:firstLineChars="200"/>
        <w:rPr>
          <w:rFonts w:hint="default" w:ascii="Times New Roman" w:hAnsi="Times New Roman" w:eastAsia="仿宋_GB2312" w:cs="Times New Roman"/>
          <w:b w:val="0"/>
          <w:bCs/>
          <w:sz w:val="32"/>
          <w:szCs w:val="32"/>
        </w:rPr>
      </w:pPr>
    </w:p>
    <w:p>
      <w:pPr>
        <w:rPr>
          <w:rFonts w:hint="default" w:ascii="Times New Roman" w:hAnsi="Times New Roman" w:cs="Times New Roman"/>
        </w:rPr>
      </w:pPr>
    </w:p>
    <w:p>
      <w:pPr>
        <w:pStyle w:val="2"/>
        <w:rPr>
          <w:rFonts w:hint="default" w:ascii="Times New Roman" w:hAnsi="Times New Roman" w:cs="Times New Roman"/>
        </w:rPr>
      </w:pPr>
    </w:p>
    <w:p>
      <w:pPr>
        <w:pStyle w:val="2"/>
        <w:rPr>
          <w:rFonts w:hint="default" w:ascii="Times New Roman" w:hAnsi="Times New Roman" w:cs="Times New Roman"/>
        </w:rPr>
      </w:pPr>
    </w:p>
    <w:p>
      <w:pPr>
        <w:pStyle w:val="3"/>
        <w:ind w:firstLine="640" w:firstLineChars="200"/>
        <w:rPr>
          <w:rFonts w:hint="default" w:ascii="Times New Roman" w:hAnsi="Times New Roman" w:eastAsia="楷体_GB2312" w:cs="Times New Roman"/>
          <w:b w:val="0"/>
          <w:sz w:val="32"/>
        </w:rPr>
      </w:pPr>
      <w:r>
        <w:rPr>
          <w:rFonts w:hint="default" w:ascii="Times New Roman" w:hAnsi="Times New Roman" w:eastAsia="楷体_GB2312" w:cs="Times New Roman"/>
          <w:b w:val="0"/>
          <w:sz w:val="32"/>
        </w:rPr>
        <w:t>（二）企业引才补贴信息填报指南</w:t>
      </w:r>
    </w:p>
    <w:p>
      <w:pPr>
        <w:ind w:firstLine="640" w:firstLineChars="200"/>
        <w:jc w:val="left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填写的信息主要包含单位信息、人才基本信息、学习经历。带红色*均为必填项，每一项内容填写完后，点击“下一步”，可自动保存并进入下一个填写项。</w:t>
      </w:r>
    </w:p>
    <w:p>
      <w:pPr>
        <w:ind w:firstLine="640" w:firstLineChars="200"/>
        <w:jc w:val="left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bCs/>
          <w:sz w:val="32"/>
          <w:szCs w:val="32"/>
        </w:rPr>
        <w:t>1</w:t>
      </w:r>
      <w:r>
        <w:rPr>
          <w:rFonts w:hint="eastAsia" w:ascii="Times New Roman" w:hAnsi="Times New Roman" w:eastAsia="仿宋_GB2312" w:cs="Times New Roman"/>
          <w:b w:val="0"/>
          <w:sz w:val="32"/>
        </w:rPr>
        <w:t>．</w:t>
      </w:r>
      <w:r>
        <w:rPr>
          <w:rFonts w:hint="default" w:ascii="Times New Roman" w:hAnsi="Times New Roman" w:eastAsia="仿宋_GB2312" w:cs="Times New Roman"/>
          <w:bCs/>
          <w:sz w:val="32"/>
          <w:szCs w:val="32"/>
        </w:rPr>
        <w:t>点击“在线办理”，进入业务申报环节；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266690" cy="2446655"/>
            <wp:effectExtent l="0" t="0" r="10160" b="10795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cs="Times New Roman"/>
        </w:rPr>
      </w:pPr>
    </w:p>
    <w:p>
      <w:pPr>
        <w:ind w:firstLine="640" w:firstLineChars="200"/>
        <w:jc w:val="left"/>
        <w:rPr>
          <w:rFonts w:hint="default" w:ascii="Times New Roman" w:hAnsi="Times New Roman" w:eastAsia="仿宋_GB2312" w:cs="Times New Roman"/>
          <w:bCs/>
          <w:sz w:val="32"/>
          <w:szCs w:val="32"/>
        </w:rPr>
      </w:pPr>
      <w:r>
        <w:rPr>
          <w:rFonts w:hint="default" w:ascii="Times New Roman" w:hAnsi="Times New Roman" w:eastAsia="仿宋_GB2312" w:cs="Times New Roman"/>
          <w:bCs/>
          <w:sz w:val="32"/>
          <w:szCs w:val="32"/>
        </w:rPr>
        <w:t>2</w:t>
      </w:r>
      <w:r>
        <w:rPr>
          <w:rFonts w:hint="eastAsia" w:ascii="Times New Roman" w:hAnsi="Times New Roman" w:eastAsia="仿宋_GB2312" w:cs="Times New Roman"/>
          <w:b w:val="0"/>
          <w:sz w:val="32"/>
        </w:rPr>
        <w:t>．</w:t>
      </w:r>
      <w:r>
        <w:rPr>
          <w:rFonts w:hint="default" w:ascii="Times New Roman" w:hAnsi="Times New Roman" w:eastAsia="仿宋_GB2312" w:cs="Times New Roman"/>
          <w:bCs/>
          <w:sz w:val="32"/>
          <w:szCs w:val="32"/>
        </w:rPr>
        <w:t>点击“新增”，录入单位信息、单位联系人信息、人才基本信息、学习经历。信息填写完整后，点击“下一步”，进入附件上传环节。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266690" cy="2446655"/>
            <wp:effectExtent l="0" t="0" r="10160" b="10795"/>
            <wp:docPr id="1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9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266690" cy="2446655"/>
            <wp:effectExtent l="0" t="0" r="10160" b="10795"/>
            <wp:docPr id="1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640" w:firstLineChars="200"/>
        <w:rPr>
          <w:rFonts w:hint="default" w:ascii="Times New Roman" w:hAnsi="Times New Roman" w:eastAsia="仿宋_GB2312" w:cs="Times New Roman"/>
          <w:b w:val="0"/>
          <w:bCs/>
          <w:sz w:val="32"/>
          <w:szCs w:val="32"/>
        </w:rPr>
      </w:pPr>
      <w:r>
        <w:rPr>
          <w:rFonts w:hint="default" w:ascii="Times New Roman" w:hAnsi="Times New Roman" w:eastAsia="仿宋_GB2312" w:cs="Times New Roman"/>
          <w:b w:val="0"/>
          <w:bCs/>
          <w:sz w:val="32"/>
          <w:szCs w:val="32"/>
        </w:rPr>
        <w:t>3</w:t>
      </w:r>
      <w:r>
        <w:rPr>
          <w:rFonts w:hint="eastAsia" w:ascii="Times New Roman" w:hAnsi="Times New Roman" w:eastAsia="仿宋_GB2312" w:cs="Times New Roman"/>
          <w:b w:val="0"/>
          <w:sz w:val="32"/>
        </w:rPr>
        <w:t>．</w:t>
      </w:r>
      <w:r>
        <w:rPr>
          <w:rFonts w:hint="default" w:ascii="Times New Roman" w:hAnsi="Times New Roman" w:eastAsia="仿宋_GB2312" w:cs="Times New Roman"/>
          <w:b w:val="0"/>
          <w:bCs/>
          <w:sz w:val="32"/>
          <w:szCs w:val="32"/>
        </w:rPr>
        <w:t>附件上传</w:t>
      </w:r>
    </w:p>
    <w:p>
      <w:pPr>
        <w:ind w:firstLine="640" w:firstLineChars="200"/>
        <w:rPr>
          <w:rFonts w:hint="default" w:ascii="Times New Roman" w:hAnsi="Times New Roman" w:cs="Times New Roman"/>
          <w:highlight w:val="yellow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根据申报人情况上传相应附件，支持的文件格式为“.png”“.jpg”“.jpeg”“.pdf”等四类格式。文件大小不超过5M。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266690" cy="2446655"/>
            <wp:effectExtent l="0" t="0" r="10160" b="10795"/>
            <wp:docPr id="1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2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rPr>
          <w:rFonts w:hint="default" w:ascii="Times New Roman" w:hAnsi="Times New Roman" w:eastAsia="仿宋_GB2312" w:cs="Times New Roman"/>
          <w:b w:val="0"/>
          <w:bCs/>
          <w:sz w:val="32"/>
          <w:szCs w:val="32"/>
        </w:rPr>
      </w:pPr>
      <w:r>
        <w:rPr>
          <w:rFonts w:hint="default" w:ascii="Times New Roman" w:hAnsi="Times New Roman" w:cs="Times New Roman"/>
          <w:b w:val="0"/>
        </w:rPr>
        <w:t xml:space="preserve">   </w:t>
      </w:r>
      <w:r>
        <w:rPr>
          <w:rFonts w:hint="default" w:ascii="Times New Roman" w:hAnsi="Times New Roman" w:eastAsia="仿宋_GB2312" w:cs="Times New Roman"/>
          <w:b w:val="0"/>
          <w:bCs/>
          <w:sz w:val="32"/>
          <w:szCs w:val="32"/>
        </w:rPr>
        <w:t xml:space="preserve"> 4</w:t>
      </w:r>
      <w:r>
        <w:rPr>
          <w:rFonts w:hint="eastAsia" w:ascii="Times New Roman" w:hAnsi="Times New Roman" w:eastAsia="仿宋_GB2312" w:cs="Times New Roman"/>
          <w:b w:val="0"/>
          <w:sz w:val="32"/>
        </w:rPr>
        <w:t>．</w:t>
      </w:r>
      <w:r>
        <w:rPr>
          <w:rFonts w:hint="default" w:ascii="Times New Roman" w:hAnsi="Times New Roman" w:eastAsia="仿宋_GB2312" w:cs="Times New Roman"/>
          <w:b w:val="0"/>
          <w:bCs/>
          <w:sz w:val="32"/>
          <w:szCs w:val="32"/>
        </w:rPr>
        <w:t>提交审核</w:t>
      </w:r>
    </w:p>
    <w:p>
      <w:pPr>
        <w:ind w:firstLine="640" w:firstLineChars="20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确认填写信息无误，并上传相关附件后，点击“提交”，完成业务申报。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266690" cy="2446655"/>
            <wp:effectExtent l="0" t="0" r="10160" b="10795"/>
            <wp:docPr id="1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3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rPr>
          <w:rFonts w:hint="default" w:ascii="Times New Roman" w:hAnsi="Times New Roman" w:eastAsia="楷体_GB2312" w:cs="Times New Roman"/>
          <w:b w:val="0"/>
        </w:rPr>
      </w:pPr>
      <w:bookmarkStart w:id="16" w:name="_Toc123218190"/>
      <w:r>
        <w:rPr>
          <w:rFonts w:hint="default" w:ascii="Times New Roman" w:hAnsi="Times New Roman" w:eastAsia="仿宋_GB2312" w:cs="Times New Roman"/>
          <w:b w:val="0"/>
          <w:sz w:val="32"/>
          <w:szCs w:val="32"/>
        </w:rPr>
        <w:t xml:space="preserve">    </w:t>
      </w:r>
      <w:r>
        <w:rPr>
          <w:rFonts w:hint="default" w:ascii="Times New Roman" w:hAnsi="Times New Roman" w:eastAsia="楷体_GB2312" w:cs="Times New Roman"/>
          <w:b w:val="0"/>
          <w:sz w:val="32"/>
          <w:szCs w:val="32"/>
        </w:rPr>
        <w:t>（三）专业技术职称提升</w:t>
      </w:r>
      <w:bookmarkEnd w:id="16"/>
      <w:r>
        <w:rPr>
          <w:rFonts w:hint="default" w:ascii="Times New Roman" w:hAnsi="Times New Roman" w:eastAsia="楷体_GB2312" w:cs="Times New Roman"/>
          <w:b w:val="0"/>
          <w:sz w:val="32"/>
          <w:szCs w:val="32"/>
        </w:rPr>
        <w:t>奖励信息填报指南</w:t>
      </w:r>
    </w:p>
    <w:p>
      <w:pPr>
        <w:ind w:firstLine="640" w:firstLineChars="20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填写的信息主要包含单位信息、单位银行信息、人才基本信息、学习经历。带红色*均为必填项。每一项内容填写完后，点击“下一步”，可自动保存并进入下一个填写项。</w:t>
      </w:r>
    </w:p>
    <w:p>
      <w:pPr>
        <w:ind w:firstLine="640" w:firstLineChars="200"/>
        <w:rPr>
          <w:rFonts w:hint="default" w:ascii="Times New Roman" w:hAnsi="Times New Roman" w:eastAsia="仿宋_GB2312" w:cs="Times New Roman"/>
          <w:bCs/>
          <w:sz w:val="32"/>
          <w:szCs w:val="32"/>
        </w:rPr>
      </w:pPr>
      <w:r>
        <w:rPr>
          <w:rFonts w:hint="default" w:ascii="Times New Roman" w:hAnsi="Times New Roman" w:eastAsia="仿宋_GB2312" w:cs="Times New Roman"/>
          <w:bCs/>
          <w:sz w:val="32"/>
          <w:szCs w:val="32"/>
        </w:rPr>
        <w:t>1</w:t>
      </w:r>
      <w:r>
        <w:rPr>
          <w:rFonts w:hint="eastAsia" w:ascii="Times New Roman" w:hAnsi="Times New Roman" w:eastAsia="仿宋_GB2312" w:cs="Times New Roman"/>
          <w:b w:val="0"/>
          <w:sz w:val="32"/>
        </w:rPr>
        <w:t>．</w:t>
      </w:r>
      <w:r>
        <w:rPr>
          <w:rFonts w:hint="default" w:ascii="Times New Roman" w:hAnsi="Times New Roman" w:eastAsia="仿宋_GB2312" w:cs="Times New Roman"/>
          <w:bCs/>
          <w:sz w:val="32"/>
          <w:szCs w:val="32"/>
        </w:rPr>
        <w:t>点击“在线办理”，进入业务申报环节；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266690" cy="2446655"/>
            <wp:effectExtent l="0" t="0" r="10160" b="10795"/>
            <wp:docPr id="2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5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cs="Times New Roman"/>
        </w:rPr>
      </w:pPr>
    </w:p>
    <w:p>
      <w:pPr>
        <w:ind w:firstLine="640" w:firstLineChars="200"/>
        <w:rPr>
          <w:rFonts w:hint="default" w:ascii="Times New Roman" w:hAnsi="Times New Roman" w:eastAsia="仿宋_GB2312" w:cs="Times New Roman"/>
          <w:bCs/>
          <w:sz w:val="32"/>
          <w:szCs w:val="32"/>
        </w:rPr>
      </w:pPr>
      <w:r>
        <w:rPr>
          <w:rFonts w:hint="default" w:ascii="Times New Roman" w:hAnsi="Times New Roman" w:eastAsia="仿宋_GB2312" w:cs="Times New Roman"/>
          <w:bCs/>
          <w:sz w:val="32"/>
          <w:szCs w:val="32"/>
        </w:rPr>
        <w:t>2</w:t>
      </w:r>
      <w:r>
        <w:rPr>
          <w:rFonts w:hint="eastAsia" w:ascii="Times New Roman" w:hAnsi="Times New Roman" w:eastAsia="仿宋_GB2312" w:cs="Times New Roman"/>
          <w:b w:val="0"/>
          <w:sz w:val="32"/>
        </w:rPr>
        <w:t>．</w:t>
      </w:r>
      <w:r>
        <w:rPr>
          <w:rFonts w:hint="default" w:ascii="Times New Roman" w:hAnsi="Times New Roman" w:eastAsia="仿宋_GB2312" w:cs="Times New Roman"/>
          <w:bCs/>
          <w:sz w:val="32"/>
          <w:szCs w:val="32"/>
        </w:rPr>
        <w:t>点击“新增”，录入单位信息、单位银行信息、单位联系人信息、人才基本信息、学习经历。信息填写完整后，点击“下一步”，进入附件上传环节。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266690" cy="2446655"/>
            <wp:effectExtent l="0" t="0" r="10160" b="10795"/>
            <wp:docPr id="2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9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266690" cy="2446655"/>
            <wp:effectExtent l="0" t="0" r="10160" b="1079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640" w:firstLineChars="200"/>
        <w:rPr>
          <w:rFonts w:hint="default" w:ascii="Times New Roman" w:hAnsi="Times New Roman" w:eastAsia="仿宋_GB2312" w:cs="Times New Roman"/>
          <w:b w:val="0"/>
          <w:bCs/>
          <w:sz w:val="32"/>
          <w:szCs w:val="32"/>
        </w:rPr>
      </w:pPr>
      <w:r>
        <w:rPr>
          <w:rFonts w:hint="default" w:ascii="Times New Roman" w:hAnsi="Times New Roman" w:eastAsia="仿宋_GB2312" w:cs="Times New Roman"/>
          <w:b w:val="0"/>
          <w:bCs/>
          <w:sz w:val="32"/>
          <w:szCs w:val="32"/>
        </w:rPr>
        <w:t>3</w:t>
      </w:r>
      <w:r>
        <w:rPr>
          <w:rFonts w:hint="eastAsia" w:ascii="Times New Roman" w:hAnsi="Times New Roman" w:eastAsia="仿宋_GB2312" w:cs="Times New Roman"/>
          <w:b w:val="0"/>
          <w:sz w:val="32"/>
        </w:rPr>
        <w:t>．</w:t>
      </w:r>
      <w:r>
        <w:rPr>
          <w:rFonts w:hint="default" w:ascii="Times New Roman" w:hAnsi="Times New Roman" w:eastAsia="仿宋_GB2312" w:cs="Times New Roman"/>
          <w:b w:val="0"/>
          <w:bCs/>
          <w:sz w:val="32"/>
          <w:szCs w:val="32"/>
        </w:rPr>
        <w:t>附件上传</w:t>
      </w:r>
    </w:p>
    <w:p>
      <w:pPr>
        <w:ind w:firstLine="640" w:firstLineChars="20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根据申报人情况上传相应附件，支持的文件格式为“.png”“.jpg”“.jpeg”“.pdf”等四类格式。文件大小不超过5M。</w:t>
      </w: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266690" cy="2446655"/>
            <wp:effectExtent l="0" t="0" r="10160" b="10795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640" w:firstLineChars="200"/>
        <w:rPr>
          <w:rFonts w:hint="default" w:ascii="Times New Roman" w:hAnsi="Times New Roman" w:eastAsia="仿宋_GB2312" w:cs="Times New Roman"/>
          <w:b w:val="0"/>
          <w:bCs/>
          <w:sz w:val="32"/>
          <w:szCs w:val="32"/>
        </w:rPr>
      </w:pPr>
      <w:r>
        <w:rPr>
          <w:rFonts w:hint="default" w:ascii="Times New Roman" w:hAnsi="Times New Roman" w:eastAsia="仿宋_GB2312" w:cs="Times New Roman"/>
          <w:b w:val="0"/>
          <w:bCs/>
          <w:sz w:val="32"/>
          <w:szCs w:val="32"/>
        </w:rPr>
        <w:t>4</w:t>
      </w:r>
      <w:r>
        <w:rPr>
          <w:rFonts w:hint="eastAsia" w:ascii="Times New Roman" w:hAnsi="Times New Roman" w:eastAsia="仿宋_GB2312" w:cs="Times New Roman"/>
          <w:b w:val="0"/>
          <w:sz w:val="32"/>
        </w:rPr>
        <w:t>．</w:t>
      </w:r>
      <w:r>
        <w:rPr>
          <w:rFonts w:hint="default" w:ascii="Times New Roman" w:hAnsi="Times New Roman" w:eastAsia="仿宋_GB2312" w:cs="Times New Roman"/>
          <w:b w:val="0"/>
          <w:bCs/>
          <w:sz w:val="32"/>
          <w:szCs w:val="32"/>
        </w:rPr>
        <w:t>提交审核</w:t>
      </w:r>
    </w:p>
    <w:p>
      <w:pPr>
        <w:ind w:firstLine="640" w:firstLineChars="20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确认填写信息无误，并上传相关附件后，点击“提交”，完成业务申报。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266690" cy="2446655"/>
            <wp:effectExtent l="0" t="0" r="10160" b="10795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7513"/>
          <w:tab w:val="left" w:pos="7655"/>
          <w:tab w:val="left" w:pos="7938"/>
        </w:tabs>
        <w:spacing w:line="620" w:lineRule="exact"/>
        <w:jc w:val="left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tabs>
          <w:tab w:val="left" w:pos="7513"/>
          <w:tab w:val="left" w:pos="7655"/>
          <w:tab w:val="left" w:pos="7938"/>
        </w:tabs>
        <w:spacing w:line="620" w:lineRule="exact"/>
        <w:jc w:val="left"/>
        <w:rPr>
          <w:rFonts w:hint="default" w:ascii="Times New Roman" w:hAnsi="Times New Roman" w:eastAsia="黑体" w:cs="Times New Roman"/>
          <w:sz w:val="32"/>
          <w:szCs w:val="32"/>
        </w:rPr>
      </w:pPr>
    </w:p>
    <w:p>
      <w:bookmarkStart w:id="17" w:name="_GoBack"/>
      <w:bookmarkEnd w:id="17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方正黑体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Calibri Light">
    <w:panose1 w:val="020F0302020204030204"/>
    <w:charset w:val="00"/>
    <w:family w:val="auto"/>
    <w:pitch w:val="default"/>
    <w:sig w:usb0="A00002EF" w:usb1="4000207B" w:usb2="00000000" w:usb3="00000000" w:csb0="2000019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小标宋简体">
    <w:panose1 w:val="02010601030101010101"/>
    <w:charset w:val="86"/>
    <w:family w:val="script"/>
    <w:pitch w:val="default"/>
    <w:sig w:usb0="00000001" w:usb1="080E0000" w:usb2="00000000" w:usb3="00000000" w:csb0="00040000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68B865B"/>
    <w:multiLevelType w:val="singleLevel"/>
    <w:tmpl w:val="268B865B"/>
    <w:lvl w:ilvl="0" w:tentative="0">
      <w:start w:val="2"/>
      <w:numFmt w:val="chineseCounting"/>
      <w:suff w:val="nothing"/>
      <w:lvlText w:val="%1、"/>
      <w:lvlJc w:val="left"/>
      <w:pPr>
        <w:ind w:left="642" w:firstLine="0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VjMDRmYTJjYTg0MWU5ZDc1MjJkMTYyZGJkZDY2ODAifQ=="/>
  </w:docVars>
  <w:rsids>
    <w:rsidRoot w:val="43DC5789"/>
    <w:rsid w:val="43DC57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9" w:semiHidden="0" w:name="heading 4"/>
    <w:lsdException w:qFormat="1" w:uiPriority="9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Lines="0" w:beforeAutospacing="0" w:afterLines="0" w:afterAutospacing="0" w:line="600" w:lineRule="exact"/>
      <w:jc w:val="both"/>
      <w:outlineLvl w:val="1"/>
    </w:pPr>
    <w:rPr>
      <w:rFonts w:ascii="Arial" w:hAnsi="Arial" w:eastAsia="方正黑体_GBK"/>
    </w:rPr>
  </w:style>
  <w:style w:type="paragraph" w:styleId="4">
    <w:name w:val="heading 4"/>
    <w:basedOn w:val="1"/>
    <w:next w:val="1"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5">
    <w:name w:val="heading 5"/>
    <w:basedOn w:val="1"/>
    <w:next w:val="1"/>
    <w:semiHidden/>
    <w:unhideWhenUsed/>
    <w:qFormat/>
    <w:uiPriority w:val="9"/>
    <w:pPr>
      <w:keepNext/>
      <w:keepLines/>
      <w:spacing w:before="280" w:after="290" w:line="372" w:lineRule="auto"/>
      <w:outlineLvl w:val="4"/>
    </w:pPr>
    <w:rPr>
      <w:b/>
      <w:sz w:val="28"/>
    </w:rPr>
  </w:style>
  <w:style w:type="character" w:default="1" w:styleId="7">
    <w:name w:val="Default Paragraph Font"/>
    <w:semiHidden/>
    <w:uiPriority w:val="0"/>
  </w:style>
  <w:style w:type="table" w:default="1" w:styleId="6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footer1"/>
    <w:basedOn w:val="1"/>
    <w:autoRedefine/>
    <w:qFormat/>
    <w:uiPriority w:val="0"/>
    <w:pPr>
      <w:widowControl/>
      <w:tabs>
        <w:tab w:val="center" w:pos="4153"/>
        <w:tab w:val="right" w:pos="8306"/>
      </w:tabs>
      <w:snapToGrid w:val="0"/>
      <w:spacing w:line="560" w:lineRule="exact"/>
    </w:pPr>
    <w:rPr>
      <w:rFonts w:ascii="Times New Roman" w:hAnsi="Times New Roman" w:eastAsia="仿宋_GB2312"/>
      <w:szCs w:val="32"/>
    </w:rPr>
  </w:style>
  <w:style w:type="paragraph" w:styleId="8">
    <w:name w:val="List Paragraph"/>
    <w:basedOn w:val="1"/>
    <w:autoRedefine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7" Type="http://schemas.openxmlformats.org/officeDocument/2006/relationships/fontTable" Target="fontTable.xml"/><Relationship Id="rId26" Type="http://schemas.openxmlformats.org/officeDocument/2006/relationships/numbering" Target="numbering.xml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Office_12.1.0.16120_F1E327BC-269C-435d-A152-05C5408002CA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2024-01-05T09:17:00Z</dcterms:created>
  <dc:creator>xinya</dc:creator>
  <cp:lastModifiedBy>xinya</cp:lastModifiedBy>
  <dcterms:modified xsi:type="dcterms:W3CDTF">2024-01-05T09:18:14Z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ICV">
    <vt:lpwstr>277B2F9D4E754E858CBAA8162597117F_11</vt:lpwstr>
  </property>
</Properties>
</file>