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auto"/>
        <w:outlineLvl w:val="0"/>
        <w:rPr>
          <w:rStyle w:val="7"/>
          <w:rFonts w:hint="default"/>
        </w:rPr>
      </w:pPr>
      <w:r>
        <w:rPr>
          <w:rStyle w:val="7"/>
          <w:rFonts w:hint="default"/>
        </w:rPr>
        <w:t>附件2</w:t>
      </w:r>
    </w:p>
    <w:p>
      <w:pPr>
        <w:pStyle w:val="3"/>
        <w:bidi w:val="0"/>
        <w:rPr>
          <w:rFonts w:hint="default"/>
          <w:sz w:val="15"/>
          <w:szCs w:val="15"/>
        </w:rPr>
      </w:pPr>
    </w:p>
    <w:p>
      <w:pPr>
        <w:pStyle w:val="3"/>
        <w:bidi w:val="0"/>
        <w:rPr>
          <w:rFonts w:hint="eastAsia"/>
          <w:lang w:eastAsia="zh-CN"/>
        </w:rPr>
      </w:pPr>
      <w:r>
        <w:rPr>
          <w:rFonts w:hint="default"/>
        </w:rPr>
        <w:t>第</w:t>
      </w:r>
      <w:r>
        <w:rPr>
          <w:rFonts w:hint="eastAsia"/>
          <w:lang w:eastAsia="zh-CN"/>
        </w:rPr>
        <w:t>八</w:t>
      </w:r>
      <w:r>
        <w:rPr>
          <w:rFonts w:hint="default"/>
        </w:rPr>
        <w:t>届中国创新挑战赛</w:t>
      </w:r>
      <w:r>
        <w:rPr>
          <w:rFonts w:hint="eastAsia"/>
          <w:lang w:eastAsia="zh-CN"/>
        </w:rPr>
        <w:t>“</w:t>
      </w:r>
      <w:r>
        <w:rPr>
          <w:rFonts w:hint="default"/>
        </w:rPr>
        <w:t>产业赛</w:t>
      </w:r>
      <w:r>
        <w:rPr>
          <w:rFonts w:hint="eastAsia"/>
          <w:lang w:eastAsia="zh-CN"/>
        </w:rPr>
        <w:t>”</w:t>
      </w:r>
    </w:p>
    <w:p>
      <w:pPr>
        <w:pStyle w:val="3"/>
        <w:bidi w:val="0"/>
        <w:rPr>
          <w:rFonts w:hint="default"/>
          <w:lang w:eastAsia="zh-CN"/>
        </w:rPr>
      </w:pPr>
      <w:r>
        <w:rPr>
          <w:rFonts w:hint="default"/>
        </w:rPr>
        <w:t>承办单位</w:t>
      </w:r>
      <w:r>
        <w:rPr>
          <w:rFonts w:hint="default"/>
          <w:lang w:eastAsia="zh-CN"/>
        </w:rPr>
        <w:t>名单</w:t>
      </w:r>
    </w:p>
    <w:p>
      <w:pPr>
        <w:pStyle w:val="3"/>
        <w:bidi w:val="0"/>
        <w:rPr>
          <w:rFonts w:hint="default"/>
          <w:sz w:val="15"/>
          <w:szCs w:val="15"/>
          <w:lang w:eastAsia="zh-CN"/>
        </w:rPr>
      </w:pPr>
    </w:p>
    <w:tbl>
      <w:tblPr>
        <w:tblStyle w:val="6"/>
        <w:tblW w:w="8504" w:type="dxa"/>
        <w:jc w:val="center"/>
        <w:tblInd w:w="12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556"/>
        <w:gridCol w:w="1917"/>
        <w:gridCol w:w="1917"/>
        <w:gridCol w:w="1917"/>
        <w:gridCol w:w="219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tblHeader/>
          <w:jc w:val="center"/>
        </w:trPr>
        <w:tc>
          <w:tcPr>
            <w:tcW w:w="55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赛事名称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主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办单位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承办单位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产业领域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</w:t>
            </w:r>
            <w:r>
              <w:rPr>
                <w:rFonts w:hint="eastAsia"/>
                <w:sz w:val="24"/>
                <w:szCs w:val="24"/>
                <w:lang w:eastAsia="zh-CN"/>
              </w:rPr>
              <w:t>天津</w:t>
            </w:r>
            <w:r>
              <w:rPr>
                <w:rFonts w:hint="default"/>
                <w:sz w:val="24"/>
                <w:szCs w:val="24"/>
              </w:rPr>
              <w:t>）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天津市科技局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中国汽车技术研究中心有限公司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新能源汽车产业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2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届中国创新挑战赛（河北）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河北省科技厅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石家庄市人民政府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新一代信息技术</w:t>
            </w:r>
            <w:r>
              <w:rPr>
                <w:rFonts w:hint="eastAsia"/>
                <w:sz w:val="24"/>
                <w:szCs w:val="24"/>
                <w:lang w:eastAsia="zh-CN"/>
              </w:rPr>
              <w:t>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沧州市人民政府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高端装备制造产业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衡水市人民政府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新材料</w:t>
            </w:r>
            <w:r>
              <w:rPr>
                <w:rFonts w:hint="eastAsia"/>
                <w:sz w:val="24"/>
                <w:szCs w:val="24"/>
                <w:lang w:eastAsia="zh-CN"/>
              </w:rPr>
              <w:t>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3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届中国创新挑战赛（辽宁）</w:t>
            </w:r>
          </w:p>
        </w:tc>
        <w:tc>
          <w:tcPr>
            <w:tcW w:w="3834" w:type="dxa"/>
            <w:gridSpan w:val="2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辽宁省科技厅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高端装备制造产业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新材料产业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届中国创新挑战赛（江苏）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江苏省科技厅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南京市江宁区人民政府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高端装备制造产业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盐城市人民政府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新一代信息技术产业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扬州市人民政府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高端装备制造产业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镇江市人民政府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高端装备制造产业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张家港市人民政府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新</w:t>
            </w:r>
            <w:r>
              <w:rPr>
                <w:rFonts w:hint="eastAsia"/>
                <w:sz w:val="24"/>
                <w:szCs w:val="24"/>
                <w:lang w:eastAsia="zh-CN"/>
              </w:rPr>
              <w:t>能源</w:t>
            </w:r>
            <w:r>
              <w:rPr>
                <w:rFonts w:hint="default"/>
                <w:sz w:val="24"/>
                <w:szCs w:val="24"/>
              </w:rPr>
              <w:t>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届中国创新挑战赛（浙江）</w:t>
            </w:r>
          </w:p>
        </w:tc>
        <w:tc>
          <w:tcPr>
            <w:tcW w:w="3834" w:type="dxa"/>
            <w:gridSpan w:val="2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浙江省科技厅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新一代信息技术产业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生物产业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届中国创新挑战赛（江西）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江西省科技厅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赣州</w:t>
            </w:r>
            <w:r>
              <w:rPr>
                <w:rFonts w:hint="default"/>
                <w:sz w:val="24"/>
                <w:szCs w:val="24"/>
              </w:rPr>
              <w:t>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新</w:t>
            </w:r>
            <w:r>
              <w:rPr>
                <w:rFonts w:hint="eastAsia"/>
                <w:sz w:val="24"/>
                <w:szCs w:val="24"/>
                <w:lang w:eastAsia="zh-CN"/>
              </w:rPr>
              <w:t>材料</w:t>
            </w:r>
            <w:r>
              <w:rPr>
                <w:rFonts w:hint="default"/>
                <w:sz w:val="24"/>
                <w:szCs w:val="24"/>
              </w:rPr>
              <w:t>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11"/>
                <w:sz w:val="24"/>
                <w:szCs w:val="24"/>
                <w:lang w:eastAsia="zh-CN"/>
              </w:rPr>
              <w:t>景德镇高新区管委会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高端装备制造产业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届中国创新挑战赛（山东）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山东省科技厅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日照市人民政府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新一代信息技术产业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滨州</w:t>
            </w:r>
            <w:r>
              <w:rPr>
                <w:rFonts w:hint="default"/>
                <w:sz w:val="24"/>
                <w:szCs w:val="24"/>
              </w:rPr>
              <w:t>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新</w:t>
            </w:r>
            <w:r>
              <w:rPr>
                <w:rFonts w:hint="eastAsia"/>
                <w:sz w:val="24"/>
                <w:szCs w:val="24"/>
                <w:lang w:eastAsia="zh-CN"/>
              </w:rPr>
              <w:t>材料</w:t>
            </w:r>
            <w:r>
              <w:rPr>
                <w:rFonts w:hint="default"/>
                <w:sz w:val="24"/>
                <w:szCs w:val="24"/>
              </w:rPr>
              <w:t>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临沂市人民政府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新一代信息技术产业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56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聊城市人民政府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高端装备制造产业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8" w:hRule="atLeast"/>
          <w:jc w:val="center"/>
        </w:trPr>
        <w:tc>
          <w:tcPr>
            <w:tcW w:w="55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届中国创新挑战赛（湖北）</w:t>
            </w:r>
          </w:p>
        </w:tc>
        <w:tc>
          <w:tcPr>
            <w:tcW w:w="3834" w:type="dxa"/>
            <w:gridSpan w:val="2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湖北省科技厅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生物产业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8" w:hRule="atLeast"/>
          <w:jc w:val="center"/>
        </w:trPr>
        <w:tc>
          <w:tcPr>
            <w:tcW w:w="556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届中国创新挑战赛（广东）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广东省科技厅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广州市人民政府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新一代信息技术产业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8" w:hRule="atLeast"/>
          <w:jc w:val="center"/>
        </w:trPr>
        <w:tc>
          <w:tcPr>
            <w:tcW w:w="556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阳江高新区管委会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新能源产业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8" w:hRule="atLeast"/>
          <w:jc w:val="center"/>
        </w:trPr>
        <w:tc>
          <w:tcPr>
            <w:tcW w:w="55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届中国创新挑战赛（广西）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广西壮族自治区科技厅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柳州市人民政府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高端装备制造产业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8" w:hRule="atLeast"/>
          <w:jc w:val="center"/>
        </w:trPr>
        <w:tc>
          <w:tcPr>
            <w:tcW w:w="55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届中国创新挑战赛（重庆）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重庆市科技局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重庆市开州</w:t>
            </w:r>
            <w:r>
              <w:rPr>
                <w:rFonts w:hint="default"/>
                <w:sz w:val="24"/>
                <w:szCs w:val="24"/>
              </w:rPr>
              <w:t>区人民政府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新一代信息技术产业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8" w:hRule="atLeast"/>
          <w:jc w:val="center"/>
        </w:trPr>
        <w:tc>
          <w:tcPr>
            <w:tcW w:w="556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届中国创新挑战赛（四川）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四川省科技厅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南充市人民政府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高端装备制造产业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8" w:hRule="atLeast"/>
          <w:jc w:val="center"/>
        </w:trPr>
        <w:tc>
          <w:tcPr>
            <w:tcW w:w="556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宜宾市人民政府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新一代信息技术产业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8" w:hRule="atLeast"/>
          <w:jc w:val="center"/>
        </w:trPr>
        <w:tc>
          <w:tcPr>
            <w:tcW w:w="55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届中国创新挑战赛（陕西）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陕西省科技厅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咸阳市人民政府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新能源产业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8" w:hRule="atLeast"/>
          <w:jc w:val="center"/>
        </w:trPr>
        <w:tc>
          <w:tcPr>
            <w:tcW w:w="55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届中国创新挑战赛（甘肃）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甘肃省科技厅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兰州市人民政府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高端装备制造产业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8" w:hRule="atLeast"/>
          <w:jc w:val="center"/>
        </w:trPr>
        <w:tc>
          <w:tcPr>
            <w:tcW w:w="55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届中国创新挑战赛（宁夏）</w:t>
            </w:r>
          </w:p>
        </w:tc>
        <w:tc>
          <w:tcPr>
            <w:tcW w:w="3834" w:type="dxa"/>
            <w:gridSpan w:val="2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宁夏回族自治区科技厅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新材料产业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新一代信息技术产业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8" w:hRule="atLeast"/>
          <w:jc w:val="center"/>
        </w:trPr>
        <w:tc>
          <w:tcPr>
            <w:tcW w:w="55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届中国创新挑战赛（青海）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青海省科技厅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西宁市人民政府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节能环保产业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8" w:hRule="atLeast"/>
          <w:jc w:val="center"/>
        </w:trPr>
        <w:tc>
          <w:tcPr>
            <w:tcW w:w="55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届中国创新挑战赛（大连）</w:t>
            </w:r>
          </w:p>
        </w:tc>
        <w:tc>
          <w:tcPr>
            <w:tcW w:w="3834" w:type="dxa"/>
            <w:gridSpan w:val="2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大连市科技局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高端装备制造产业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48" w:hRule="atLeast"/>
          <w:jc w:val="center"/>
        </w:trPr>
        <w:tc>
          <w:tcPr>
            <w:tcW w:w="55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届中国创新挑战赛（青岛）</w:t>
            </w:r>
          </w:p>
        </w:tc>
        <w:tc>
          <w:tcPr>
            <w:tcW w:w="3834" w:type="dxa"/>
            <w:gridSpan w:val="2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青岛市科技局</w:t>
            </w:r>
          </w:p>
        </w:tc>
        <w:tc>
          <w:tcPr>
            <w:tcW w:w="2197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生物产业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高端装备制造产业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长城小标宋体">
    <w:altName w:val="宋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320511"/>
    <w:rsid w:val="2D32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adjustRightInd w:val="0"/>
      <w:snapToGrid w:val="0"/>
      <w:spacing w:line="336" w:lineRule="auto"/>
      <w:ind w:firstLine="616" w:firstLineChars="200"/>
      <w:jc w:val="both"/>
      <w:outlineLvl w:val="9"/>
    </w:pPr>
    <w:rPr>
      <w:rFonts w:ascii="Times New Roman" w:hAnsi="Times New Roman" w:eastAsia="仿宋_GB2312" w:cs="Times New Roman"/>
      <w:spacing w:val="0"/>
      <w:kern w:val="2"/>
      <w:sz w:val="32"/>
      <w:szCs w:val="32"/>
      <w:lang w:val="en-US" w:eastAsia="zh-CN" w:bidi="ar-SA"/>
    </w:rPr>
  </w:style>
  <w:style w:type="paragraph" w:styleId="4">
    <w:name w:val="heading 1"/>
    <w:basedOn w:val="1"/>
    <w:next w:val="1"/>
    <w:link w:val="7"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2">
    <w:name w:val="heading 4"/>
    <w:basedOn w:val="3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left="0" w:firstLine="0" w:firstLineChars="0"/>
      <w:jc w:val="center"/>
      <w:outlineLvl w:val="3"/>
    </w:pPr>
    <w:rPr>
      <w:rFonts w:ascii="Times New Roman" w:hAnsi="Times New Roman" w:eastAsia="长城小标宋体"/>
      <w:spacing w:val="6"/>
      <w:sz w:val="44"/>
      <w:szCs w:val="44"/>
    </w:rPr>
  </w:style>
  <w:style w:type="paragraph" w:styleId="3">
    <w:name w:val="heading 5"/>
    <w:basedOn w:val="1"/>
    <w:next w:val="1"/>
    <w:qFormat/>
    <w:uiPriority w:val="0"/>
    <w:pPr>
      <w:spacing w:line="300" w:lineRule="auto"/>
      <w:ind w:left="0" w:firstLine="0" w:firstLineChars="0"/>
      <w:jc w:val="center"/>
      <w:outlineLvl w:val="4"/>
    </w:pPr>
    <w:rPr>
      <w:rFonts w:eastAsia="长城小标宋体" w:cs="Times New Roman"/>
      <w:b/>
      <w:bCs/>
      <w:spacing w:val="6"/>
      <w:sz w:val="36"/>
      <w:szCs w:val="36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Char"/>
    <w:link w:val="4"/>
    <w:qFormat/>
    <w:uiPriority w:val="0"/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2023-06-21T08:55:00Z</dcterms:created>
  <dc:creator>Administrator</dc:creator>
  <cp:lastModifiedBy>Administrator</cp:lastModifiedBy>
  <dcterms:modified xsi:type="dcterms:W3CDTF">2023-06-21T08:55:20Z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