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40C" w:rsidRDefault="00E0140C" w:rsidP="00E0140C">
      <w:pPr>
        <w:spacing w:line="600" w:lineRule="exact"/>
        <w:rPr>
          <w:rFonts w:ascii="方正黑体_GBK" w:eastAsia="方正黑体_GBK" w:hAnsi="Times New Roman" w:cs="Times New Roman"/>
          <w:bCs/>
          <w:sz w:val="32"/>
          <w:szCs w:val="32"/>
        </w:rPr>
      </w:pPr>
      <w:r w:rsidRPr="000D57F3">
        <w:rPr>
          <w:rFonts w:ascii="方正黑体_GBK" w:eastAsia="方正黑体_GBK" w:hAnsi="Times New Roman" w:cs="Times New Roman" w:hint="eastAsia"/>
          <w:bCs/>
          <w:sz w:val="32"/>
          <w:szCs w:val="32"/>
        </w:rPr>
        <w:t>附件:</w:t>
      </w:r>
    </w:p>
    <w:p w:rsidR="00E0140C" w:rsidRDefault="00E0140C" w:rsidP="00E0140C">
      <w:pPr>
        <w:spacing w:line="540" w:lineRule="exact"/>
        <w:rPr>
          <w:rFonts w:ascii="方正黑体_GBK" w:eastAsia="方正黑体_GBK" w:hAnsi="Times New Roman" w:cs="Times New Roman"/>
          <w:bCs/>
          <w:sz w:val="32"/>
          <w:szCs w:val="32"/>
        </w:rPr>
      </w:pPr>
    </w:p>
    <w:p w:rsidR="00E0140C" w:rsidRDefault="00E0140C" w:rsidP="00E0140C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 w:rsidRPr="00E0140C">
        <w:rPr>
          <w:rFonts w:ascii="方正小标宋_GBK" w:eastAsia="方正小标宋_GBK"/>
          <w:sz w:val="44"/>
          <w:szCs w:val="44"/>
        </w:rPr>
        <w:t>2022年三、四季度《四川天府新区促进对外贸易高质量发展若干政策》拟支持企业名单</w:t>
      </w:r>
    </w:p>
    <w:p w:rsidR="00E0140C" w:rsidRPr="00E0140C" w:rsidRDefault="00E0140C" w:rsidP="00E0140C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W w:w="106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080"/>
        <w:gridCol w:w="4820"/>
        <w:gridCol w:w="1476"/>
      </w:tblGrid>
      <w:tr w:rsidR="006B10CC" w:rsidRPr="004F540D" w:rsidTr="00272EB7">
        <w:trPr>
          <w:trHeight w:val="276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B10CC" w:rsidRPr="00DA0165" w:rsidRDefault="006B10CC" w:rsidP="00422E1D">
            <w:pPr>
              <w:widowControl/>
              <w:spacing w:line="400" w:lineRule="exact"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A0165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:rsidR="006B10CC" w:rsidRPr="00DA0165" w:rsidRDefault="006B10CC" w:rsidP="00422E1D">
            <w:pPr>
              <w:widowControl/>
              <w:spacing w:line="400" w:lineRule="exact"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A0165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6B10CC" w:rsidRPr="00DA0165" w:rsidRDefault="006B10CC" w:rsidP="00422E1D">
            <w:pPr>
              <w:widowControl/>
              <w:spacing w:line="400" w:lineRule="exact"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A0165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4"/>
                <w:szCs w:val="24"/>
              </w:rPr>
              <w:t>支持</w:t>
            </w:r>
            <w:r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4"/>
                <w:szCs w:val="24"/>
              </w:rPr>
              <w:t>条款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6B10CC" w:rsidRPr="00DA0165" w:rsidRDefault="006B10CC" w:rsidP="00422E1D">
            <w:pPr>
              <w:widowControl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A0165">
              <w:rPr>
                <w:rFonts w:ascii="方正黑体_GBK" w:eastAsia="方正黑体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拟支持金额（万元）</w:t>
            </w:r>
          </w:p>
        </w:tc>
      </w:tr>
      <w:tr w:rsidR="006B10CC" w:rsidRPr="0002241E" w:rsidTr="00272EB7">
        <w:trPr>
          <w:trHeight w:val="276"/>
        </w:trPr>
        <w:tc>
          <w:tcPr>
            <w:tcW w:w="456" w:type="dxa"/>
            <w:vMerge w:val="restart"/>
            <w:shd w:val="clear" w:color="auto" w:fill="auto"/>
            <w:noWrap/>
            <w:vAlign w:val="center"/>
            <w:hideMark/>
          </w:tcPr>
          <w:p w:rsidR="006B10CC" w:rsidRPr="0002241E" w:rsidRDefault="006B10CC" w:rsidP="00422E1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Hlk90276308"/>
            <w:r w:rsidRPr="0002241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80" w:type="dxa"/>
            <w:vMerge w:val="restart"/>
            <w:shd w:val="clear" w:color="auto" w:fill="auto"/>
            <w:noWrap/>
            <w:vAlign w:val="center"/>
            <w:hideMark/>
          </w:tcPr>
          <w:p w:rsidR="006B10CC" w:rsidRPr="0002241E" w:rsidRDefault="006B10CC" w:rsidP="00272EB7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B768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四川省新立新进出口有限责任公司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6B10CC" w:rsidRPr="0002241E" w:rsidRDefault="006B10CC" w:rsidP="00272EB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条款</w:t>
            </w: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一：支持外贸企业扩增量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6B10CC" w:rsidRPr="0002241E" w:rsidRDefault="006B10CC" w:rsidP="00272EB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6B10CC" w:rsidRPr="0002241E" w:rsidTr="00272EB7">
        <w:trPr>
          <w:trHeight w:val="276"/>
        </w:trPr>
        <w:tc>
          <w:tcPr>
            <w:tcW w:w="456" w:type="dxa"/>
            <w:vMerge/>
            <w:shd w:val="clear" w:color="auto" w:fill="auto"/>
            <w:noWrap/>
            <w:vAlign w:val="center"/>
          </w:tcPr>
          <w:p w:rsidR="006B10CC" w:rsidRPr="0002241E" w:rsidRDefault="006B10CC" w:rsidP="00422E1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vMerge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条款</w:t>
            </w: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二：</w:t>
            </w:r>
            <w:r w:rsidRPr="00E0140C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支持企业投保出口信用保险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.9</w:t>
            </w:r>
          </w:p>
        </w:tc>
      </w:tr>
      <w:bookmarkEnd w:id="0"/>
      <w:tr w:rsidR="006B10CC" w:rsidRPr="0002241E" w:rsidTr="00272EB7">
        <w:trPr>
          <w:trHeight w:val="276"/>
        </w:trPr>
        <w:tc>
          <w:tcPr>
            <w:tcW w:w="456" w:type="dxa"/>
            <w:vMerge w:val="restart"/>
            <w:shd w:val="clear" w:color="auto" w:fill="auto"/>
            <w:noWrap/>
            <w:vAlign w:val="center"/>
            <w:hideMark/>
          </w:tcPr>
          <w:p w:rsidR="006B10CC" w:rsidRPr="0002241E" w:rsidRDefault="006B10CC" w:rsidP="00422E1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80" w:type="dxa"/>
            <w:vMerge w:val="restart"/>
            <w:shd w:val="clear" w:color="auto" w:fill="auto"/>
            <w:noWrap/>
            <w:vAlign w:val="center"/>
            <w:hideMark/>
          </w:tcPr>
          <w:p w:rsidR="006B10CC" w:rsidRPr="0002241E" w:rsidRDefault="006B10CC" w:rsidP="00272EB7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B768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攀钢集团成都钒钛资源发展有限公司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条款</w:t>
            </w: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一：支持贸易型外贸企业稳存量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6B10CC" w:rsidRPr="0002241E" w:rsidRDefault="006B10CC" w:rsidP="00272EB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112</w:t>
            </w:r>
          </w:p>
        </w:tc>
      </w:tr>
      <w:tr w:rsidR="006B10CC" w:rsidRPr="0002241E" w:rsidTr="00272EB7">
        <w:trPr>
          <w:trHeight w:val="276"/>
        </w:trPr>
        <w:tc>
          <w:tcPr>
            <w:tcW w:w="456" w:type="dxa"/>
            <w:vMerge/>
            <w:shd w:val="clear" w:color="auto" w:fill="auto"/>
            <w:noWrap/>
            <w:vAlign w:val="center"/>
          </w:tcPr>
          <w:p w:rsidR="006B10CC" w:rsidRPr="0002241E" w:rsidRDefault="006B10CC" w:rsidP="00422E1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vMerge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条款</w:t>
            </w: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二：支持外贸企业扩增量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B10CC" w:rsidRPr="0002241E" w:rsidTr="00272EB7">
        <w:trPr>
          <w:trHeight w:val="276"/>
        </w:trPr>
        <w:tc>
          <w:tcPr>
            <w:tcW w:w="456" w:type="dxa"/>
            <w:vMerge w:val="restart"/>
            <w:shd w:val="clear" w:color="auto" w:fill="auto"/>
            <w:noWrap/>
            <w:vAlign w:val="center"/>
            <w:hideMark/>
          </w:tcPr>
          <w:p w:rsidR="006B10CC" w:rsidRPr="0002241E" w:rsidRDefault="006B10CC" w:rsidP="00422E1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80" w:type="dxa"/>
            <w:vMerge w:val="restart"/>
            <w:shd w:val="clear" w:color="auto" w:fill="auto"/>
            <w:noWrap/>
            <w:vAlign w:val="center"/>
            <w:hideMark/>
          </w:tcPr>
          <w:p w:rsidR="006B10CC" w:rsidRPr="0002241E" w:rsidRDefault="006B10CC" w:rsidP="00272EB7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B768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天齐鑫隆科技（成都）有限公司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6B10CC" w:rsidRPr="0002241E" w:rsidRDefault="006B10CC" w:rsidP="00272EB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条款</w:t>
            </w: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一：支持贸易型外贸企业稳存量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6B10CC" w:rsidRPr="0002241E" w:rsidRDefault="006B10CC" w:rsidP="00272EB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92</w:t>
            </w:r>
          </w:p>
        </w:tc>
      </w:tr>
      <w:tr w:rsidR="006B10CC" w:rsidRPr="0002241E" w:rsidTr="00272EB7">
        <w:trPr>
          <w:trHeight w:val="276"/>
        </w:trPr>
        <w:tc>
          <w:tcPr>
            <w:tcW w:w="456" w:type="dxa"/>
            <w:vMerge/>
            <w:shd w:val="clear" w:color="auto" w:fill="auto"/>
            <w:noWrap/>
            <w:vAlign w:val="center"/>
          </w:tcPr>
          <w:p w:rsidR="006B10CC" w:rsidRPr="0002241E" w:rsidRDefault="006B10CC" w:rsidP="00422E1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vMerge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条款</w:t>
            </w: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二：支持外贸企业扩增量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6B10CC" w:rsidRPr="0002241E" w:rsidTr="00272EB7">
        <w:trPr>
          <w:trHeight w:val="276"/>
        </w:trPr>
        <w:tc>
          <w:tcPr>
            <w:tcW w:w="456" w:type="dxa"/>
            <w:vMerge w:val="restart"/>
            <w:shd w:val="clear" w:color="auto" w:fill="auto"/>
            <w:noWrap/>
            <w:vAlign w:val="center"/>
            <w:hideMark/>
          </w:tcPr>
          <w:p w:rsidR="006B10CC" w:rsidRPr="0002241E" w:rsidRDefault="006B10CC" w:rsidP="00422E1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080" w:type="dxa"/>
            <w:vMerge w:val="restart"/>
            <w:shd w:val="clear" w:color="auto" w:fill="auto"/>
            <w:noWrap/>
            <w:vAlign w:val="center"/>
            <w:hideMark/>
          </w:tcPr>
          <w:p w:rsidR="006B10CC" w:rsidRPr="0002241E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四川蜀物广润物流有限公司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6B10CC" w:rsidRPr="0002241E" w:rsidRDefault="006B10CC" w:rsidP="00272EB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条款</w:t>
            </w: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一：支持贸易型外贸企业稳存量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6B10CC" w:rsidRPr="0002241E" w:rsidRDefault="006B10CC" w:rsidP="00272EB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6B10CC" w:rsidRPr="0002241E" w:rsidTr="00272EB7">
        <w:trPr>
          <w:trHeight w:val="276"/>
        </w:trPr>
        <w:tc>
          <w:tcPr>
            <w:tcW w:w="456" w:type="dxa"/>
            <w:vMerge/>
            <w:shd w:val="clear" w:color="auto" w:fill="auto"/>
            <w:noWrap/>
            <w:vAlign w:val="center"/>
          </w:tcPr>
          <w:p w:rsidR="006B10CC" w:rsidRPr="0002241E" w:rsidRDefault="006B10CC" w:rsidP="00422E1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vMerge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条款</w:t>
            </w: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二：支持外贸企业扩增量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6B10CC" w:rsidRPr="0002241E" w:rsidTr="00272EB7">
        <w:trPr>
          <w:trHeight w:val="276"/>
        </w:trPr>
        <w:tc>
          <w:tcPr>
            <w:tcW w:w="456" w:type="dxa"/>
            <w:vMerge/>
            <w:shd w:val="clear" w:color="auto" w:fill="auto"/>
            <w:noWrap/>
            <w:vAlign w:val="center"/>
          </w:tcPr>
          <w:p w:rsidR="006B10CC" w:rsidRPr="0002241E" w:rsidRDefault="006B10CC" w:rsidP="00422E1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vMerge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条款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三</w:t>
            </w: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：</w:t>
            </w:r>
            <w:r w:rsidRPr="00E0140C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支持企业投保出口信用保险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6B10CC" w:rsidRPr="00E0140C" w:rsidRDefault="006B10CC" w:rsidP="00272EB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5.78</w:t>
            </w:r>
          </w:p>
        </w:tc>
      </w:tr>
      <w:tr w:rsidR="006B10CC" w:rsidRPr="0002241E" w:rsidTr="00272EB7">
        <w:trPr>
          <w:trHeight w:val="276"/>
        </w:trPr>
        <w:tc>
          <w:tcPr>
            <w:tcW w:w="456" w:type="dxa"/>
            <w:vMerge w:val="restart"/>
            <w:shd w:val="clear" w:color="auto" w:fill="auto"/>
            <w:noWrap/>
            <w:vAlign w:val="center"/>
            <w:hideMark/>
          </w:tcPr>
          <w:p w:rsidR="006B10CC" w:rsidRPr="0002241E" w:rsidRDefault="006B10CC" w:rsidP="00422E1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080" w:type="dxa"/>
            <w:vMerge w:val="restart"/>
            <w:shd w:val="clear" w:color="auto" w:fill="auto"/>
            <w:noWrap/>
            <w:vAlign w:val="center"/>
            <w:hideMark/>
          </w:tcPr>
          <w:p w:rsidR="006B10CC" w:rsidRPr="0002241E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四川道弘国际贸易有限公司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条款</w:t>
            </w: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一：支持贸易型外贸企业稳存量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6B10CC" w:rsidRPr="0002241E" w:rsidRDefault="006B10CC" w:rsidP="00272EB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</w:tr>
      <w:tr w:rsidR="006B10CC" w:rsidRPr="0002241E" w:rsidTr="00272EB7">
        <w:trPr>
          <w:trHeight w:val="276"/>
        </w:trPr>
        <w:tc>
          <w:tcPr>
            <w:tcW w:w="456" w:type="dxa"/>
            <w:vMerge/>
            <w:shd w:val="clear" w:color="auto" w:fill="auto"/>
            <w:noWrap/>
            <w:vAlign w:val="center"/>
          </w:tcPr>
          <w:p w:rsidR="006B10CC" w:rsidRPr="0002241E" w:rsidRDefault="006B10CC" w:rsidP="00422E1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vMerge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条款</w:t>
            </w: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二：支持外贸企业扩增量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6B10CC" w:rsidRPr="0002241E" w:rsidTr="00272EB7">
        <w:trPr>
          <w:trHeight w:val="276"/>
        </w:trPr>
        <w:tc>
          <w:tcPr>
            <w:tcW w:w="456" w:type="dxa"/>
            <w:vMerge/>
            <w:shd w:val="clear" w:color="auto" w:fill="auto"/>
            <w:noWrap/>
            <w:vAlign w:val="center"/>
          </w:tcPr>
          <w:p w:rsidR="006B10CC" w:rsidRPr="0002241E" w:rsidRDefault="006B10CC" w:rsidP="00422E1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vMerge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条款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三</w:t>
            </w: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：</w:t>
            </w:r>
            <w:r w:rsidRPr="00E0140C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支持企业投保出口信用保险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6B10CC" w:rsidRDefault="006B10CC" w:rsidP="00272EB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2.1</w:t>
            </w:r>
          </w:p>
        </w:tc>
      </w:tr>
      <w:tr w:rsidR="006B10CC" w:rsidRPr="0002241E" w:rsidTr="00272EB7">
        <w:trPr>
          <w:trHeight w:val="276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B10CC" w:rsidRPr="0002241E" w:rsidRDefault="006B10CC" w:rsidP="00422E1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:rsidR="006B10CC" w:rsidRPr="0002241E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四川港投国际贸易有限公司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条款</w:t>
            </w: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一：支持贸易型外贸企业稳存量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6B10CC" w:rsidRPr="0002241E" w:rsidRDefault="006B10CC" w:rsidP="00272EB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6B10CC" w:rsidRPr="0002241E" w:rsidTr="00272EB7">
        <w:trPr>
          <w:trHeight w:val="276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B10CC" w:rsidRPr="0002241E" w:rsidRDefault="006B10CC" w:rsidP="00422E1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:rsidR="006B10CC" w:rsidRPr="0002241E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四川新和进出口有限公司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条款</w:t>
            </w: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一：支持贸易型外贸企业稳存量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6B10CC" w:rsidRPr="0002241E" w:rsidRDefault="006B10CC" w:rsidP="00272EB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6B10CC" w:rsidRPr="0002241E" w:rsidTr="00272EB7">
        <w:trPr>
          <w:trHeight w:val="276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B10CC" w:rsidRPr="0002241E" w:rsidRDefault="006B10CC" w:rsidP="00422E1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:rsidR="006B10CC" w:rsidRPr="0002241E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成都九如科技有限公司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条款</w:t>
            </w: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一：支持贸易型外贸企业稳存量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6B10CC" w:rsidRPr="0002241E" w:rsidRDefault="006B10CC" w:rsidP="00272EB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6B10CC" w:rsidRPr="0002241E" w:rsidTr="00272EB7">
        <w:trPr>
          <w:trHeight w:val="276"/>
        </w:trPr>
        <w:tc>
          <w:tcPr>
            <w:tcW w:w="456" w:type="dxa"/>
            <w:vMerge w:val="restart"/>
            <w:shd w:val="clear" w:color="auto" w:fill="auto"/>
            <w:noWrap/>
            <w:vAlign w:val="center"/>
            <w:hideMark/>
          </w:tcPr>
          <w:p w:rsidR="006B10CC" w:rsidRPr="0002241E" w:rsidRDefault="006B10CC" w:rsidP="00422E1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080" w:type="dxa"/>
            <w:vMerge w:val="restart"/>
            <w:shd w:val="clear" w:color="auto" w:fill="auto"/>
            <w:noWrap/>
            <w:vAlign w:val="center"/>
            <w:hideMark/>
          </w:tcPr>
          <w:p w:rsidR="006B10CC" w:rsidRPr="0002241E" w:rsidRDefault="006B10CC" w:rsidP="00272EB7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B768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四川宏炜泰国际贸易有限公司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条款</w:t>
            </w: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一：支持贸易型外贸企业稳存量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6B10CC" w:rsidRPr="0002241E" w:rsidRDefault="006B10CC" w:rsidP="00272EB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6B10CC" w:rsidRPr="0002241E" w:rsidTr="00272EB7">
        <w:trPr>
          <w:trHeight w:val="276"/>
        </w:trPr>
        <w:tc>
          <w:tcPr>
            <w:tcW w:w="456" w:type="dxa"/>
            <w:vMerge/>
            <w:shd w:val="clear" w:color="auto" w:fill="auto"/>
            <w:noWrap/>
            <w:vAlign w:val="center"/>
          </w:tcPr>
          <w:p w:rsidR="006B10CC" w:rsidRPr="0002241E" w:rsidRDefault="006B10CC" w:rsidP="00422E1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vMerge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条款</w:t>
            </w: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二：</w:t>
            </w:r>
            <w:r w:rsidRPr="00E0140C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支持企业投保出口信用保险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6B10CC" w:rsidRDefault="006B10CC" w:rsidP="00272EB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.56</w:t>
            </w:r>
          </w:p>
        </w:tc>
      </w:tr>
      <w:tr w:rsidR="006B10CC" w:rsidRPr="0002241E" w:rsidTr="00272EB7">
        <w:trPr>
          <w:trHeight w:val="276"/>
        </w:trPr>
        <w:tc>
          <w:tcPr>
            <w:tcW w:w="456" w:type="dxa"/>
            <w:vMerge w:val="restart"/>
            <w:shd w:val="clear" w:color="auto" w:fill="auto"/>
            <w:noWrap/>
            <w:vAlign w:val="center"/>
            <w:hideMark/>
          </w:tcPr>
          <w:p w:rsidR="006B10CC" w:rsidRPr="0002241E" w:rsidRDefault="006B10CC" w:rsidP="00422E1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080" w:type="dxa"/>
            <w:vMerge w:val="restart"/>
            <w:shd w:val="clear" w:color="auto" w:fill="auto"/>
            <w:noWrap/>
            <w:vAlign w:val="center"/>
            <w:hideMark/>
          </w:tcPr>
          <w:p w:rsidR="006B10CC" w:rsidRPr="0002241E" w:rsidRDefault="006B10CC" w:rsidP="00272EB7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B768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三杰兴华（四川）企业管理有限公司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条款</w:t>
            </w: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一：支持贸易型外贸企业稳存量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6B10CC" w:rsidRPr="0002241E" w:rsidRDefault="006B10CC" w:rsidP="00272EB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6B10CC" w:rsidRPr="0002241E" w:rsidTr="00272EB7">
        <w:trPr>
          <w:trHeight w:val="276"/>
        </w:trPr>
        <w:tc>
          <w:tcPr>
            <w:tcW w:w="456" w:type="dxa"/>
            <w:vMerge/>
            <w:shd w:val="clear" w:color="auto" w:fill="auto"/>
            <w:noWrap/>
            <w:vAlign w:val="center"/>
          </w:tcPr>
          <w:p w:rsidR="006B10CC" w:rsidRPr="0002241E" w:rsidRDefault="006B10CC" w:rsidP="00422E1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vMerge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条款</w:t>
            </w: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二：支持外贸企业扩增量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6B10CC" w:rsidRDefault="006B10CC" w:rsidP="00272EB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6B10CC" w:rsidRPr="0002241E" w:rsidTr="00272EB7">
        <w:trPr>
          <w:trHeight w:val="276"/>
        </w:trPr>
        <w:tc>
          <w:tcPr>
            <w:tcW w:w="456" w:type="dxa"/>
            <w:vMerge w:val="restart"/>
            <w:shd w:val="clear" w:color="auto" w:fill="auto"/>
            <w:noWrap/>
            <w:vAlign w:val="center"/>
            <w:hideMark/>
          </w:tcPr>
          <w:p w:rsidR="006B10CC" w:rsidRPr="0002241E" w:rsidRDefault="006B10CC" w:rsidP="00422E1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080" w:type="dxa"/>
            <w:vMerge w:val="restart"/>
            <w:shd w:val="clear" w:color="auto" w:fill="auto"/>
            <w:noWrap/>
            <w:vAlign w:val="center"/>
            <w:hideMark/>
          </w:tcPr>
          <w:p w:rsidR="006B10CC" w:rsidRPr="0002241E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成都市鼎诺科化工有限公司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条款</w:t>
            </w: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一：支持贸易型外贸企业稳存量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6B10CC" w:rsidRPr="0002241E" w:rsidRDefault="006B10CC" w:rsidP="00272EB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6B10CC" w:rsidRPr="0002241E" w:rsidTr="00272EB7">
        <w:trPr>
          <w:trHeight w:val="276"/>
        </w:trPr>
        <w:tc>
          <w:tcPr>
            <w:tcW w:w="456" w:type="dxa"/>
            <w:vMerge/>
            <w:shd w:val="clear" w:color="auto" w:fill="auto"/>
            <w:noWrap/>
            <w:vAlign w:val="center"/>
          </w:tcPr>
          <w:p w:rsidR="006B10CC" w:rsidRPr="0002241E" w:rsidRDefault="006B10CC" w:rsidP="00422E1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vMerge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条款</w:t>
            </w: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二：支持外贸企业扩增量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B10CC" w:rsidRPr="0002241E" w:rsidTr="00272EB7">
        <w:trPr>
          <w:trHeight w:val="276"/>
        </w:trPr>
        <w:tc>
          <w:tcPr>
            <w:tcW w:w="456" w:type="dxa"/>
            <w:vMerge/>
            <w:shd w:val="clear" w:color="auto" w:fill="auto"/>
            <w:noWrap/>
            <w:vAlign w:val="center"/>
          </w:tcPr>
          <w:p w:rsidR="006B10CC" w:rsidRPr="0002241E" w:rsidRDefault="006B10CC" w:rsidP="00422E1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vMerge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条款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三</w:t>
            </w: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：</w:t>
            </w:r>
            <w:r w:rsidRPr="00E0140C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支持企业投保出口信用保险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6B10CC" w:rsidRDefault="006B10CC" w:rsidP="00272EB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.89</w:t>
            </w:r>
          </w:p>
        </w:tc>
      </w:tr>
      <w:tr w:rsidR="006B10CC" w:rsidRPr="0002241E" w:rsidTr="00272EB7">
        <w:trPr>
          <w:trHeight w:val="276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B10CC" w:rsidRPr="0002241E" w:rsidRDefault="006B10CC" w:rsidP="00422E1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:rsidR="006B10CC" w:rsidRPr="0002241E" w:rsidRDefault="006B10CC" w:rsidP="00272EB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B768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成都富森美进出口贸易有限公司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条款</w:t>
            </w: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一：支持贸易型外贸企业稳存量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6B10CC" w:rsidRPr="0002241E" w:rsidRDefault="006B10CC" w:rsidP="00272EB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6B10CC" w:rsidRPr="0002241E" w:rsidTr="00272EB7">
        <w:trPr>
          <w:trHeight w:val="276"/>
        </w:trPr>
        <w:tc>
          <w:tcPr>
            <w:tcW w:w="456" w:type="dxa"/>
            <w:vMerge w:val="restart"/>
            <w:shd w:val="clear" w:color="auto" w:fill="auto"/>
            <w:noWrap/>
            <w:vAlign w:val="center"/>
            <w:hideMark/>
          </w:tcPr>
          <w:p w:rsidR="006B10CC" w:rsidRPr="0002241E" w:rsidRDefault="006B10CC" w:rsidP="00422E1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080" w:type="dxa"/>
            <w:vMerge w:val="restart"/>
            <w:shd w:val="clear" w:color="auto" w:fill="auto"/>
            <w:noWrap/>
            <w:vAlign w:val="center"/>
            <w:hideMark/>
          </w:tcPr>
          <w:p w:rsidR="006B10CC" w:rsidRPr="0002241E" w:rsidRDefault="00755748" w:rsidP="00272EB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达时科科技</w:t>
            </w:r>
            <w:r w:rsidR="006B10CC" w:rsidRPr="001B768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条款</w:t>
            </w: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一：支持贸易型外贸企业稳存量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6B10CC" w:rsidRPr="0002241E" w:rsidRDefault="006B10CC" w:rsidP="00272EB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6B10CC" w:rsidRPr="0002241E" w:rsidTr="00272EB7">
        <w:trPr>
          <w:trHeight w:val="276"/>
        </w:trPr>
        <w:tc>
          <w:tcPr>
            <w:tcW w:w="456" w:type="dxa"/>
            <w:vMerge/>
            <w:shd w:val="clear" w:color="auto" w:fill="auto"/>
            <w:noWrap/>
            <w:vAlign w:val="center"/>
          </w:tcPr>
          <w:p w:rsidR="006B10CC" w:rsidRPr="0002241E" w:rsidRDefault="006B10CC" w:rsidP="00422E1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vMerge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条款</w:t>
            </w: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二：支持外贸企业扩增量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B10CC" w:rsidRPr="0002241E" w:rsidTr="00272EB7">
        <w:trPr>
          <w:trHeight w:val="276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B10CC" w:rsidRPr="0002241E" w:rsidRDefault="006B10CC" w:rsidP="00422E1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:rsidR="006B10CC" w:rsidRPr="0002241E" w:rsidRDefault="00755748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四川</w:t>
            </w:r>
            <w:r w:rsidR="006B10CC" w:rsidRPr="0002241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千州矿业有限公司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条款</w:t>
            </w: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一：支持贸易型外贸企业稳存量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6B10CC" w:rsidRPr="0002241E" w:rsidRDefault="006B10CC" w:rsidP="00272EB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6B10CC" w:rsidRPr="0002241E" w:rsidTr="00272EB7">
        <w:trPr>
          <w:trHeight w:val="276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B10CC" w:rsidRPr="0002241E" w:rsidRDefault="006B10CC" w:rsidP="00422E1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:rsidR="006B10CC" w:rsidRPr="0002241E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安谋西部科技研发有限公司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条款</w:t>
            </w: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一：支持贸易型外贸企业稳存量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6B10CC" w:rsidRPr="008E4B06" w:rsidRDefault="006B10CC" w:rsidP="00272EB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9735C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B10CC" w:rsidRPr="0002241E" w:rsidTr="00272EB7">
        <w:trPr>
          <w:trHeight w:val="276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B10CC" w:rsidRPr="0002241E" w:rsidRDefault="006B10CC" w:rsidP="00422E1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:rsidR="006B10CC" w:rsidRPr="0002241E" w:rsidRDefault="006B10CC" w:rsidP="00272EB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B768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杰夫微电子（四川）有限公司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条款</w:t>
            </w: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一：支持贸易型外贸企业稳存量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6B10CC" w:rsidRPr="008E4B06" w:rsidRDefault="006B10CC" w:rsidP="00272EB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9735C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B10CC" w:rsidRPr="0002241E" w:rsidTr="00272EB7">
        <w:trPr>
          <w:trHeight w:val="276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B10CC" w:rsidRPr="0002241E" w:rsidRDefault="006B10CC" w:rsidP="00422E1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:rsidR="006B10CC" w:rsidRPr="0002241E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成都英格瑞德科技有限公司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条款</w:t>
            </w: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一：支持</w:t>
            </w:r>
            <w:r w:rsidRPr="0034560F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生产型</w:t>
            </w: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外贸企业稳存量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6B10CC" w:rsidRPr="008E4B06" w:rsidRDefault="006B10CC" w:rsidP="00272EB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6B10CC" w:rsidRPr="0002241E" w:rsidTr="00272EB7">
        <w:trPr>
          <w:trHeight w:val="276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B10CC" w:rsidRPr="0002241E" w:rsidRDefault="006B10CC" w:rsidP="00422E1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:rsidR="006B10CC" w:rsidRPr="0002241E" w:rsidRDefault="006B10CC" w:rsidP="00272EB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B768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四川丝纶兴进出口贸易有限公司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条款</w:t>
            </w: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一：支持贸易型外贸企业稳存量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6B10CC" w:rsidRDefault="006B10CC" w:rsidP="00272EB7">
            <w:pPr>
              <w:spacing w:line="360" w:lineRule="exact"/>
              <w:jc w:val="center"/>
            </w:pPr>
            <w:r w:rsidRPr="000029AD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B10CC" w:rsidRPr="0002241E" w:rsidTr="00272EB7">
        <w:trPr>
          <w:trHeight w:val="276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B10CC" w:rsidRPr="0002241E" w:rsidRDefault="006B10CC" w:rsidP="00422E1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:rsidR="006B10CC" w:rsidRPr="0002241E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成都艾克赛轮贸易有限公司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条款</w:t>
            </w: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一：支持贸易型外贸企业稳存量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6B10CC" w:rsidRDefault="006B10CC" w:rsidP="00272EB7">
            <w:pPr>
              <w:spacing w:line="360" w:lineRule="exact"/>
              <w:jc w:val="center"/>
            </w:pPr>
            <w:r w:rsidRPr="000029AD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B10CC" w:rsidRPr="0002241E" w:rsidTr="00272EB7">
        <w:trPr>
          <w:trHeight w:val="276"/>
        </w:trPr>
        <w:tc>
          <w:tcPr>
            <w:tcW w:w="456" w:type="dxa"/>
            <w:vMerge w:val="restart"/>
            <w:shd w:val="clear" w:color="auto" w:fill="auto"/>
            <w:noWrap/>
            <w:vAlign w:val="center"/>
            <w:hideMark/>
          </w:tcPr>
          <w:p w:rsidR="006B10CC" w:rsidRPr="0002241E" w:rsidRDefault="006B10CC" w:rsidP="00422E1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080" w:type="dxa"/>
            <w:vMerge w:val="restart"/>
            <w:shd w:val="clear" w:color="auto" w:fill="auto"/>
            <w:noWrap/>
            <w:vAlign w:val="center"/>
            <w:hideMark/>
          </w:tcPr>
          <w:p w:rsidR="006B10CC" w:rsidRPr="0002241E" w:rsidRDefault="006B10CC" w:rsidP="00272EB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B768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成都立善进出口贸易有限公司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条款</w:t>
            </w: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一：支持贸易型外贸企业稳存量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6B10CC" w:rsidRDefault="006B10CC" w:rsidP="00272EB7">
            <w:pPr>
              <w:spacing w:line="360" w:lineRule="exact"/>
              <w:jc w:val="center"/>
            </w:pPr>
            <w:r w:rsidRPr="000029AD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B10CC" w:rsidRPr="0002241E" w:rsidTr="00272EB7">
        <w:trPr>
          <w:trHeight w:val="276"/>
        </w:trPr>
        <w:tc>
          <w:tcPr>
            <w:tcW w:w="456" w:type="dxa"/>
            <w:vMerge/>
            <w:shd w:val="clear" w:color="auto" w:fill="auto"/>
            <w:noWrap/>
            <w:vAlign w:val="center"/>
          </w:tcPr>
          <w:p w:rsidR="006B10CC" w:rsidRPr="0002241E" w:rsidRDefault="006B10CC" w:rsidP="00422E1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vMerge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条款</w:t>
            </w: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二：支持外贸企业扩增量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6B10CC" w:rsidRPr="000029AD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B10CC" w:rsidRPr="0002241E" w:rsidTr="00272EB7">
        <w:trPr>
          <w:trHeight w:val="276"/>
        </w:trPr>
        <w:tc>
          <w:tcPr>
            <w:tcW w:w="456" w:type="dxa"/>
            <w:vMerge w:val="restart"/>
            <w:shd w:val="clear" w:color="auto" w:fill="auto"/>
            <w:noWrap/>
            <w:vAlign w:val="center"/>
            <w:hideMark/>
          </w:tcPr>
          <w:p w:rsidR="006B10CC" w:rsidRPr="0002241E" w:rsidRDefault="006B10CC" w:rsidP="00422E1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080" w:type="dxa"/>
            <w:vMerge w:val="restart"/>
            <w:shd w:val="clear" w:color="auto" w:fill="auto"/>
            <w:noWrap/>
            <w:vAlign w:val="center"/>
            <w:hideMark/>
          </w:tcPr>
          <w:p w:rsidR="006B10CC" w:rsidRPr="0002241E" w:rsidRDefault="006B10CC" w:rsidP="00272EB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B768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成都环贸通达供应链有限公司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条款</w:t>
            </w: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一：支持贸易型外贸企业稳存量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6B10CC" w:rsidRDefault="006B10CC" w:rsidP="00272EB7">
            <w:pPr>
              <w:spacing w:line="360" w:lineRule="exact"/>
              <w:jc w:val="center"/>
            </w:pPr>
            <w:r w:rsidRPr="000029AD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B10CC" w:rsidRPr="0002241E" w:rsidTr="00272EB7">
        <w:trPr>
          <w:trHeight w:val="276"/>
        </w:trPr>
        <w:tc>
          <w:tcPr>
            <w:tcW w:w="456" w:type="dxa"/>
            <w:vMerge/>
            <w:shd w:val="clear" w:color="auto" w:fill="auto"/>
            <w:noWrap/>
            <w:vAlign w:val="center"/>
          </w:tcPr>
          <w:p w:rsidR="006B10CC" w:rsidRPr="0002241E" w:rsidRDefault="006B10CC" w:rsidP="00422E1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vMerge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条款</w:t>
            </w: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二：支持外贸企业扩增量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6B10CC" w:rsidRPr="000029AD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B10CC" w:rsidRPr="0002241E" w:rsidTr="00272EB7">
        <w:trPr>
          <w:trHeight w:val="276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B10CC" w:rsidRPr="0002241E" w:rsidRDefault="006B10CC" w:rsidP="00422E1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:rsidR="006B10CC" w:rsidRPr="0002241E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成都奥能斯科技有限公司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B10CC" w:rsidRPr="0002241E" w:rsidRDefault="006B10CC" w:rsidP="00272EB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条款</w:t>
            </w:r>
            <w:r w:rsidRPr="0002241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一：支持贸易型外贸企业稳存量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6B10CC" w:rsidRDefault="006B10CC" w:rsidP="00272EB7">
            <w:pPr>
              <w:spacing w:line="360" w:lineRule="exact"/>
              <w:jc w:val="center"/>
            </w:pPr>
            <w:r w:rsidRPr="000029AD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B10CC" w:rsidRPr="0002241E" w:rsidTr="00272EB7">
        <w:trPr>
          <w:trHeight w:val="276"/>
        </w:trPr>
        <w:tc>
          <w:tcPr>
            <w:tcW w:w="456" w:type="dxa"/>
            <w:shd w:val="clear" w:color="auto" w:fill="auto"/>
            <w:noWrap/>
            <w:vAlign w:val="center"/>
          </w:tcPr>
          <w:p w:rsidR="006B10CC" w:rsidRPr="0002241E" w:rsidRDefault="006B10CC" w:rsidP="00422E1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:rsidR="006B10CC" w:rsidRPr="0002241E" w:rsidRDefault="006B10CC" w:rsidP="00272EB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B768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澳科利耳医疗器械（成都）有限公司</w:t>
            </w:r>
          </w:p>
        </w:tc>
        <w:tc>
          <w:tcPr>
            <w:tcW w:w="4820" w:type="dxa"/>
            <w:shd w:val="clear" w:color="auto" w:fill="auto"/>
            <w:noWrap/>
          </w:tcPr>
          <w:p w:rsidR="006B10CC" w:rsidRDefault="006B10CC" w:rsidP="00272EB7">
            <w:pPr>
              <w:spacing w:line="360" w:lineRule="exact"/>
            </w:pPr>
            <w:r w:rsidRPr="00994A83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条款</w:t>
            </w:r>
            <w:r w:rsidRPr="00994A83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一：</w:t>
            </w:r>
            <w:r w:rsidRPr="0034560F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支持生产型外贸企业稳存量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6B10CC" w:rsidRDefault="006B10CC" w:rsidP="00272EB7">
            <w:pPr>
              <w:spacing w:line="360" w:lineRule="exact"/>
              <w:jc w:val="center"/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6B10CC" w:rsidRPr="006B10CC" w:rsidTr="00272EB7">
        <w:trPr>
          <w:trHeight w:hRule="exact" w:val="948"/>
        </w:trPr>
        <w:tc>
          <w:tcPr>
            <w:tcW w:w="456" w:type="dxa"/>
            <w:shd w:val="clear" w:color="auto" w:fill="auto"/>
            <w:noWrap/>
            <w:vAlign w:val="center"/>
          </w:tcPr>
          <w:p w:rsidR="006B10CC" w:rsidRPr="006B10CC" w:rsidRDefault="001B7684" w:rsidP="006B10C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40404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4080" w:type="dxa"/>
            <w:shd w:val="clear" w:color="auto" w:fill="auto"/>
            <w:vAlign w:val="center"/>
          </w:tcPr>
          <w:p w:rsidR="006B10CC" w:rsidRPr="006B10CC" w:rsidRDefault="006B10CC" w:rsidP="00272EB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6B10CC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成都煜顺达供应链管理有限公司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B10CC" w:rsidRPr="004D6B59" w:rsidRDefault="006B10CC" w:rsidP="00272EB7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支持条款一：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支持入驻</w:t>
            </w: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天府新区成都片区</w:t>
            </w:r>
          </w:p>
          <w:p w:rsidR="006B10CC" w:rsidRPr="006B10CC" w:rsidRDefault="006B10CC" w:rsidP="00272EB7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保税物流中心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B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型）企业</w:t>
            </w: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扩大进出口规模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6B10CC" w:rsidRPr="00272EB7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272EB7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300</w:t>
            </w:r>
          </w:p>
        </w:tc>
      </w:tr>
      <w:tr w:rsidR="006B10CC" w:rsidRPr="006B10CC" w:rsidTr="00272EB7">
        <w:trPr>
          <w:trHeight w:hRule="exact" w:val="739"/>
        </w:trPr>
        <w:tc>
          <w:tcPr>
            <w:tcW w:w="456" w:type="dxa"/>
            <w:vMerge w:val="restart"/>
            <w:shd w:val="clear" w:color="auto" w:fill="auto"/>
            <w:noWrap/>
            <w:vAlign w:val="center"/>
          </w:tcPr>
          <w:p w:rsidR="006B10CC" w:rsidRPr="006B10CC" w:rsidRDefault="006B10CC" w:rsidP="006B10C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B10CC">
              <w:rPr>
                <w:rFonts w:ascii="Times New Roman" w:eastAsia="宋体" w:hAnsi="Times New Roman" w:cs="Times New Roman" w:hint="eastAsia"/>
                <w:color w:val="404040"/>
                <w:kern w:val="0"/>
                <w:sz w:val="24"/>
                <w:szCs w:val="24"/>
                <w:lang w:bidi="ar"/>
              </w:rPr>
              <w:t>2</w:t>
            </w:r>
            <w:r w:rsidR="001B7684">
              <w:rPr>
                <w:rFonts w:ascii="Times New Roman" w:eastAsia="宋体" w:hAnsi="Times New Roman" w:cs="Times New Roman"/>
                <w:color w:val="40404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080" w:type="dxa"/>
            <w:vMerge w:val="restart"/>
            <w:shd w:val="clear" w:color="auto" w:fill="auto"/>
            <w:vAlign w:val="center"/>
          </w:tcPr>
          <w:p w:rsidR="006B10CC" w:rsidRPr="006B10CC" w:rsidRDefault="006B10CC" w:rsidP="00272EB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6B10CC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成都市蓉欧顺捷国际物流有限责任公司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B10CC" w:rsidRPr="004D6B59" w:rsidRDefault="006B10CC" w:rsidP="00272EB7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支持条款一：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支持入驻</w:t>
            </w: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天府新区成都片区</w:t>
            </w:r>
          </w:p>
          <w:p w:rsidR="006B10CC" w:rsidRPr="006B10CC" w:rsidRDefault="006B10CC" w:rsidP="00272EB7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保税物流中心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B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型）企业</w:t>
            </w: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扩大进出口规模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6B10CC" w:rsidRPr="00272EB7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272EB7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:rsidR="006B10CC" w:rsidRPr="006B10CC" w:rsidTr="00272EB7">
        <w:trPr>
          <w:trHeight w:hRule="exact" w:val="595"/>
        </w:trPr>
        <w:tc>
          <w:tcPr>
            <w:tcW w:w="456" w:type="dxa"/>
            <w:vMerge/>
            <w:shd w:val="clear" w:color="auto" w:fill="auto"/>
            <w:noWrap/>
            <w:vAlign w:val="center"/>
          </w:tcPr>
          <w:p w:rsidR="006B10CC" w:rsidRPr="006B10CC" w:rsidRDefault="006B10CC" w:rsidP="006B10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40404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080" w:type="dxa"/>
            <w:vMerge/>
            <w:shd w:val="clear" w:color="auto" w:fill="auto"/>
            <w:vAlign w:val="center"/>
          </w:tcPr>
          <w:p w:rsidR="006B10CC" w:rsidRPr="006B10CC" w:rsidRDefault="006B10CC" w:rsidP="00272EB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B10CC" w:rsidRPr="006B10CC" w:rsidRDefault="006B10CC" w:rsidP="00272EB7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支持条款</w:t>
            </w: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二：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支持</w:t>
            </w: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企业降低物流成本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6B10CC" w:rsidRPr="00272EB7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272EB7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8.</w:t>
            </w:r>
            <w:r w:rsidR="003F1FD6" w:rsidRPr="00272EB7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532110</w:t>
            </w:r>
          </w:p>
        </w:tc>
      </w:tr>
      <w:tr w:rsidR="006B10CC" w:rsidRPr="006B10CC" w:rsidTr="00272EB7">
        <w:trPr>
          <w:trHeight w:hRule="exact" w:val="827"/>
        </w:trPr>
        <w:tc>
          <w:tcPr>
            <w:tcW w:w="456" w:type="dxa"/>
            <w:shd w:val="clear" w:color="auto" w:fill="auto"/>
            <w:noWrap/>
            <w:vAlign w:val="center"/>
          </w:tcPr>
          <w:p w:rsidR="006B10CC" w:rsidRPr="006B10CC" w:rsidRDefault="001B7684" w:rsidP="006B10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40404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4080" w:type="dxa"/>
            <w:shd w:val="clear" w:color="auto" w:fill="auto"/>
            <w:vAlign w:val="center"/>
          </w:tcPr>
          <w:p w:rsidR="006B10CC" w:rsidRPr="006B10CC" w:rsidRDefault="006B10CC" w:rsidP="00272EB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6B10CC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成都锦安顺供应链管理有限公司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32F80" w:rsidRPr="004D6B59" w:rsidRDefault="00932F80" w:rsidP="00272EB7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支持条款一：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支持入驻</w:t>
            </w: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天府新区成都片区</w:t>
            </w:r>
          </w:p>
          <w:p w:rsidR="006B10CC" w:rsidRPr="006B10CC" w:rsidRDefault="00932F80" w:rsidP="00272EB7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保税物流中心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B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型）企业</w:t>
            </w: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扩大进出口规模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6B10CC" w:rsidRPr="00272EB7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272EB7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235</w:t>
            </w:r>
          </w:p>
        </w:tc>
      </w:tr>
      <w:tr w:rsidR="006B10CC" w:rsidRPr="006B10CC" w:rsidTr="00272EB7">
        <w:trPr>
          <w:trHeight w:hRule="exact" w:val="995"/>
        </w:trPr>
        <w:tc>
          <w:tcPr>
            <w:tcW w:w="456" w:type="dxa"/>
            <w:vMerge w:val="restart"/>
            <w:shd w:val="clear" w:color="auto" w:fill="auto"/>
            <w:noWrap/>
            <w:vAlign w:val="center"/>
          </w:tcPr>
          <w:p w:rsidR="006B10CC" w:rsidRPr="006B10CC" w:rsidRDefault="001B7684" w:rsidP="006B10C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40404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4080" w:type="dxa"/>
            <w:vMerge w:val="restart"/>
            <w:shd w:val="clear" w:color="auto" w:fill="auto"/>
            <w:vAlign w:val="center"/>
          </w:tcPr>
          <w:p w:rsidR="006B10CC" w:rsidRPr="006B10CC" w:rsidRDefault="006B10CC" w:rsidP="00272EB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6B10CC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成都方海供应链管理有限公司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E26FB" w:rsidRPr="004D6B59" w:rsidRDefault="001E26FB" w:rsidP="00272EB7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支持条款一：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支持入驻</w:t>
            </w: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天府新区成都片区</w:t>
            </w:r>
          </w:p>
          <w:p w:rsidR="006B10CC" w:rsidRPr="006B10CC" w:rsidRDefault="001E26FB" w:rsidP="00272EB7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保税物流中心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B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型）企业</w:t>
            </w: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扩大进出口规模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6B10CC" w:rsidRPr="00272EB7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272EB7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</w:tr>
      <w:tr w:rsidR="006B10CC" w:rsidRPr="006B10CC" w:rsidTr="00272EB7">
        <w:trPr>
          <w:trHeight w:hRule="exact" w:val="595"/>
        </w:trPr>
        <w:tc>
          <w:tcPr>
            <w:tcW w:w="456" w:type="dxa"/>
            <w:vMerge/>
            <w:shd w:val="clear" w:color="auto" w:fill="auto"/>
            <w:noWrap/>
            <w:vAlign w:val="center"/>
          </w:tcPr>
          <w:p w:rsidR="006B10CC" w:rsidRPr="006B10CC" w:rsidRDefault="006B10CC" w:rsidP="006B10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40404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080" w:type="dxa"/>
            <w:vMerge/>
            <w:shd w:val="clear" w:color="auto" w:fill="auto"/>
            <w:vAlign w:val="center"/>
          </w:tcPr>
          <w:p w:rsidR="006B10CC" w:rsidRPr="006B10CC" w:rsidRDefault="006B10CC" w:rsidP="00272EB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B10CC" w:rsidRPr="006B10CC" w:rsidRDefault="001E26FB" w:rsidP="00272EB7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支持条款</w:t>
            </w: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二：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支持</w:t>
            </w: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企业降低物流成本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6B10CC" w:rsidRPr="00272EB7" w:rsidRDefault="006D492D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272EB7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21.422007</w:t>
            </w:r>
          </w:p>
        </w:tc>
      </w:tr>
      <w:tr w:rsidR="006B10CC" w:rsidRPr="006B10CC" w:rsidTr="00272EB7">
        <w:trPr>
          <w:trHeight w:hRule="exact" w:val="960"/>
        </w:trPr>
        <w:tc>
          <w:tcPr>
            <w:tcW w:w="456" w:type="dxa"/>
            <w:vMerge w:val="restart"/>
            <w:shd w:val="clear" w:color="auto" w:fill="auto"/>
            <w:noWrap/>
            <w:vAlign w:val="center"/>
          </w:tcPr>
          <w:p w:rsidR="006B10CC" w:rsidRPr="006B10CC" w:rsidRDefault="001B7684" w:rsidP="006B10C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40404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4080" w:type="dxa"/>
            <w:vMerge w:val="restart"/>
            <w:shd w:val="clear" w:color="auto" w:fill="auto"/>
            <w:vAlign w:val="center"/>
          </w:tcPr>
          <w:p w:rsidR="006B10CC" w:rsidRPr="006B10CC" w:rsidRDefault="006B10CC" w:rsidP="00272EB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6B10CC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成都云博供应链管理有限公司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E26FB" w:rsidRPr="004D6B59" w:rsidRDefault="001E26FB" w:rsidP="00272EB7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支持条款一：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支持入驻</w:t>
            </w: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天府新区成都片区</w:t>
            </w:r>
          </w:p>
          <w:p w:rsidR="006B10CC" w:rsidRPr="006B10CC" w:rsidRDefault="001E26FB" w:rsidP="00272EB7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保税物流中心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B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型）企业</w:t>
            </w: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扩大进出口规模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6B10CC" w:rsidRPr="00272EB7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272EB7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150</w:t>
            </w:r>
          </w:p>
        </w:tc>
      </w:tr>
      <w:tr w:rsidR="006B10CC" w:rsidRPr="006B10CC" w:rsidTr="00272EB7">
        <w:trPr>
          <w:trHeight w:hRule="exact" w:val="595"/>
        </w:trPr>
        <w:tc>
          <w:tcPr>
            <w:tcW w:w="456" w:type="dxa"/>
            <w:vMerge/>
            <w:shd w:val="clear" w:color="auto" w:fill="auto"/>
            <w:noWrap/>
            <w:vAlign w:val="center"/>
          </w:tcPr>
          <w:p w:rsidR="006B10CC" w:rsidRPr="006B10CC" w:rsidRDefault="006B10CC" w:rsidP="006B10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40404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080" w:type="dxa"/>
            <w:vMerge/>
            <w:shd w:val="clear" w:color="auto" w:fill="auto"/>
            <w:vAlign w:val="center"/>
          </w:tcPr>
          <w:p w:rsidR="006B10CC" w:rsidRPr="006B10CC" w:rsidRDefault="006B10CC" w:rsidP="00272EB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B10CC" w:rsidRPr="006B10CC" w:rsidRDefault="001E26FB" w:rsidP="00272EB7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支持条款</w:t>
            </w: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二：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支持</w:t>
            </w: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企业降低物流成本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6B10CC" w:rsidRPr="00272EB7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272EB7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26.179246</w:t>
            </w:r>
          </w:p>
        </w:tc>
      </w:tr>
      <w:tr w:rsidR="006B10CC" w:rsidRPr="006B10CC" w:rsidTr="00272EB7">
        <w:trPr>
          <w:trHeight w:hRule="exact" w:val="968"/>
        </w:trPr>
        <w:tc>
          <w:tcPr>
            <w:tcW w:w="456" w:type="dxa"/>
            <w:shd w:val="clear" w:color="auto" w:fill="auto"/>
            <w:noWrap/>
            <w:vAlign w:val="center"/>
          </w:tcPr>
          <w:p w:rsidR="006B10CC" w:rsidRPr="006B10CC" w:rsidRDefault="001B7684" w:rsidP="006B10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40404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4080" w:type="dxa"/>
            <w:shd w:val="clear" w:color="auto" w:fill="auto"/>
            <w:vAlign w:val="center"/>
          </w:tcPr>
          <w:p w:rsidR="006B10CC" w:rsidRPr="006B10CC" w:rsidRDefault="006B10CC" w:rsidP="00272EB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6B10CC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四川云新国际供应链有限公司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E26FB" w:rsidRPr="004D6B59" w:rsidRDefault="001E26FB" w:rsidP="00272EB7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支持条款一：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支持入驻</w:t>
            </w: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天府新区成都片区</w:t>
            </w:r>
          </w:p>
          <w:p w:rsidR="006B10CC" w:rsidRPr="006B10CC" w:rsidRDefault="001E26FB" w:rsidP="00272EB7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保税物流中心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B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型）企业</w:t>
            </w: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扩大进出口规模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6B10CC" w:rsidRPr="00272EB7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272EB7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123</w:t>
            </w:r>
          </w:p>
        </w:tc>
      </w:tr>
      <w:tr w:rsidR="006B10CC" w:rsidRPr="006B10CC" w:rsidTr="00272EB7">
        <w:trPr>
          <w:trHeight w:hRule="exact" w:val="841"/>
        </w:trPr>
        <w:tc>
          <w:tcPr>
            <w:tcW w:w="456" w:type="dxa"/>
            <w:vMerge w:val="restart"/>
            <w:shd w:val="clear" w:color="auto" w:fill="auto"/>
            <w:noWrap/>
            <w:vAlign w:val="center"/>
          </w:tcPr>
          <w:p w:rsidR="006B10CC" w:rsidRPr="006B10CC" w:rsidRDefault="001B7684" w:rsidP="006B10C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40404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4080" w:type="dxa"/>
            <w:vMerge w:val="restart"/>
            <w:shd w:val="clear" w:color="auto" w:fill="auto"/>
            <w:noWrap/>
            <w:vAlign w:val="center"/>
          </w:tcPr>
          <w:p w:rsidR="006B10CC" w:rsidRPr="006B10CC" w:rsidRDefault="006B10CC" w:rsidP="00272EB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6B10CC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成都国西供应链管理有限公司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1E26FB" w:rsidRPr="004D6B59" w:rsidRDefault="001E26FB" w:rsidP="00272EB7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支持条款一：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支持入驻</w:t>
            </w: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天府新区成都片区</w:t>
            </w:r>
          </w:p>
          <w:p w:rsidR="006B10CC" w:rsidRPr="006B10CC" w:rsidRDefault="001E26FB" w:rsidP="00272EB7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保税物流中心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B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型）企业</w:t>
            </w: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扩大进出口规模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6B10CC" w:rsidRPr="00272EB7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272EB7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6B10CC" w:rsidRPr="006B10CC" w:rsidTr="00272EB7">
        <w:trPr>
          <w:trHeight w:hRule="exact" w:val="595"/>
        </w:trPr>
        <w:tc>
          <w:tcPr>
            <w:tcW w:w="456" w:type="dxa"/>
            <w:vMerge/>
            <w:shd w:val="clear" w:color="auto" w:fill="auto"/>
            <w:noWrap/>
            <w:vAlign w:val="center"/>
          </w:tcPr>
          <w:p w:rsidR="006B10CC" w:rsidRPr="006B10CC" w:rsidRDefault="006B10CC" w:rsidP="006B10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40404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080" w:type="dxa"/>
            <w:vMerge/>
            <w:shd w:val="clear" w:color="auto" w:fill="auto"/>
            <w:noWrap/>
            <w:vAlign w:val="center"/>
          </w:tcPr>
          <w:p w:rsidR="006B10CC" w:rsidRPr="006B10CC" w:rsidRDefault="006B10CC" w:rsidP="00272EB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B10CC" w:rsidRPr="006B10CC" w:rsidRDefault="001E26FB" w:rsidP="00272EB7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支持条款</w:t>
            </w: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二：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支持</w:t>
            </w: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企业降低物流成本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6B10CC" w:rsidRPr="00272EB7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272EB7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14.554529</w:t>
            </w:r>
          </w:p>
        </w:tc>
      </w:tr>
      <w:tr w:rsidR="006B10CC" w:rsidRPr="006B10CC" w:rsidTr="00272EB7">
        <w:trPr>
          <w:trHeight w:hRule="exact" w:val="1124"/>
        </w:trPr>
        <w:tc>
          <w:tcPr>
            <w:tcW w:w="456" w:type="dxa"/>
            <w:vMerge w:val="restart"/>
            <w:shd w:val="clear" w:color="auto" w:fill="auto"/>
            <w:noWrap/>
            <w:vAlign w:val="center"/>
          </w:tcPr>
          <w:p w:rsidR="006B10CC" w:rsidRPr="006B10CC" w:rsidRDefault="001B7684" w:rsidP="006B10C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404040"/>
                <w:kern w:val="0"/>
                <w:sz w:val="24"/>
                <w:szCs w:val="24"/>
                <w:lang w:bidi="ar"/>
              </w:rPr>
              <w:lastRenderedPageBreak/>
              <w:t>31</w:t>
            </w:r>
          </w:p>
        </w:tc>
        <w:tc>
          <w:tcPr>
            <w:tcW w:w="4080" w:type="dxa"/>
            <w:vMerge w:val="restart"/>
            <w:shd w:val="clear" w:color="auto" w:fill="auto"/>
            <w:noWrap/>
            <w:vAlign w:val="center"/>
          </w:tcPr>
          <w:p w:rsidR="006B10CC" w:rsidRPr="006B10CC" w:rsidRDefault="006B10CC" w:rsidP="00272EB7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6B10CC">
              <w:rPr>
                <w:rFonts w:ascii="方正仿宋_GBK" w:eastAsia="方正仿宋_GBK" w:hAnsi="方正仿宋_GBK" w:cs="方正仿宋_GBK" w:hint="eastAsia"/>
                <w:color w:val="404040"/>
                <w:kern w:val="0"/>
                <w:sz w:val="24"/>
                <w:szCs w:val="24"/>
                <w:lang w:bidi="ar"/>
              </w:rPr>
              <w:t>四川皇免云仓供应链管理有限公司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1E26FB" w:rsidRPr="004D6B59" w:rsidRDefault="001E26FB" w:rsidP="00272EB7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支持条款一：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支持入驻</w:t>
            </w: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天府新区成都片区</w:t>
            </w:r>
          </w:p>
          <w:p w:rsidR="006B10CC" w:rsidRPr="006B10CC" w:rsidRDefault="001E26FB" w:rsidP="00272EB7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保税物流中心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B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型）企业</w:t>
            </w: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扩大进出口规模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6B10CC" w:rsidRPr="00272EB7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272EB7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6B10CC" w:rsidRPr="006B10CC" w:rsidTr="00272EB7">
        <w:trPr>
          <w:trHeight w:hRule="exact" w:val="595"/>
        </w:trPr>
        <w:tc>
          <w:tcPr>
            <w:tcW w:w="456" w:type="dxa"/>
            <w:vMerge/>
            <w:shd w:val="clear" w:color="auto" w:fill="auto"/>
            <w:noWrap/>
            <w:vAlign w:val="center"/>
          </w:tcPr>
          <w:p w:rsidR="006B10CC" w:rsidRPr="006B10CC" w:rsidRDefault="006B10CC" w:rsidP="006B10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40404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080" w:type="dxa"/>
            <w:vMerge/>
            <w:shd w:val="clear" w:color="auto" w:fill="auto"/>
            <w:noWrap/>
            <w:vAlign w:val="center"/>
          </w:tcPr>
          <w:p w:rsidR="006B10CC" w:rsidRPr="006B10CC" w:rsidRDefault="006B10CC" w:rsidP="00272EB7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40404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B10CC" w:rsidRPr="006B10CC" w:rsidRDefault="001E26FB" w:rsidP="00272EB7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支持条款</w:t>
            </w: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二：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支持</w:t>
            </w: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企业降低物流成本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6B10CC" w:rsidRPr="00272EB7" w:rsidRDefault="003F1FD6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272EB7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0.119266</w:t>
            </w:r>
          </w:p>
        </w:tc>
      </w:tr>
      <w:tr w:rsidR="006B10CC" w:rsidRPr="006B10CC" w:rsidTr="00272EB7">
        <w:trPr>
          <w:trHeight w:hRule="exact" w:val="821"/>
        </w:trPr>
        <w:tc>
          <w:tcPr>
            <w:tcW w:w="456" w:type="dxa"/>
            <w:shd w:val="clear" w:color="auto" w:fill="auto"/>
            <w:noWrap/>
            <w:vAlign w:val="center"/>
          </w:tcPr>
          <w:p w:rsidR="006B10CC" w:rsidRPr="006B10CC" w:rsidRDefault="001B7684" w:rsidP="006B10C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40404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4080" w:type="dxa"/>
            <w:shd w:val="clear" w:color="auto" w:fill="auto"/>
            <w:noWrap/>
            <w:vAlign w:val="center"/>
          </w:tcPr>
          <w:p w:rsidR="006B10CC" w:rsidRPr="006B10CC" w:rsidRDefault="006B10CC" w:rsidP="00272EB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6B10CC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四川云港联合智能物流有限公司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1E26FB" w:rsidRPr="004D6B59" w:rsidRDefault="001E26FB" w:rsidP="00272EB7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支持条款一：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支持入驻</w:t>
            </w: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天府新区成都片区</w:t>
            </w:r>
          </w:p>
          <w:p w:rsidR="006B10CC" w:rsidRPr="006B10CC" w:rsidRDefault="001E26FB" w:rsidP="00272EB7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保税物流中心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B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型）企业</w:t>
            </w: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扩大进出口规模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6B10CC" w:rsidRPr="00272EB7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272EB7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6B10CC" w:rsidRPr="006B10CC" w:rsidTr="00272EB7">
        <w:trPr>
          <w:trHeight w:hRule="exact" w:val="847"/>
        </w:trPr>
        <w:tc>
          <w:tcPr>
            <w:tcW w:w="456" w:type="dxa"/>
            <w:shd w:val="clear" w:color="auto" w:fill="auto"/>
            <w:noWrap/>
            <w:vAlign w:val="center"/>
          </w:tcPr>
          <w:p w:rsidR="006B10CC" w:rsidRPr="006B10CC" w:rsidRDefault="001B7684" w:rsidP="006B10C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40404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4080" w:type="dxa"/>
            <w:shd w:val="clear" w:color="auto" w:fill="auto"/>
            <w:noWrap/>
            <w:vAlign w:val="center"/>
          </w:tcPr>
          <w:p w:rsidR="006B10CC" w:rsidRPr="006B10CC" w:rsidRDefault="006B10CC" w:rsidP="00272EB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6B10CC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四川燕养堂生物科技有限公司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1E26FB" w:rsidRPr="004D6B59" w:rsidRDefault="001E26FB" w:rsidP="00272EB7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支持条款一：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支持入驻</w:t>
            </w: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天府新区成都片区</w:t>
            </w:r>
          </w:p>
          <w:p w:rsidR="006B10CC" w:rsidRPr="006B10CC" w:rsidRDefault="001E26FB" w:rsidP="00272EB7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保税物流中心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B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型）企业</w:t>
            </w: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扩大进出口规模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6B10CC" w:rsidRPr="00272EB7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272EB7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6B10CC" w:rsidRPr="006B10CC" w:rsidTr="00272EB7">
        <w:trPr>
          <w:trHeight w:hRule="exact" w:val="858"/>
        </w:trPr>
        <w:tc>
          <w:tcPr>
            <w:tcW w:w="456" w:type="dxa"/>
            <w:vMerge w:val="restart"/>
            <w:shd w:val="clear" w:color="auto" w:fill="auto"/>
            <w:noWrap/>
            <w:vAlign w:val="center"/>
          </w:tcPr>
          <w:p w:rsidR="006B10CC" w:rsidRPr="006B10CC" w:rsidRDefault="001B7684" w:rsidP="006B10C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40404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4080" w:type="dxa"/>
            <w:vMerge w:val="restart"/>
            <w:shd w:val="clear" w:color="auto" w:fill="auto"/>
            <w:noWrap/>
            <w:vAlign w:val="center"/>
          </w:tcPr>
          <w:p w:rsidR="006B10CC" w:rsidRPr="006B10CC" w:rsidRDefault="006B10CC" w:rsidP="00272EB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6B10CC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成都澳云供应链管理有限公司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1E26FB" w:rsidRPr="004D6B59" w:rsidRDefault="001E26FB" w:rsidP="00272EB7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支持条款一：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支持入驻</w:t>
            </w: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天府新区成都片区</w:t>
            </w:r>
          </w:p>
          <w:p w:rsidR="006B10CC" w:rsidRPr="006B10CC" w:rsidRDefault="001E26FB" w:rsidP="00272EB7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保税物流中心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B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型）企业</w:t>
            </w: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扩大进出口规模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6B10CC" w:rsidRPr="00272EB7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272EB7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6B10CC" w:rsidRPr="006B10CC" w:rsidTr="00272EB7">
        <w:trPr>
          <w:trHeight w:hRule="exact" w:val="595"/>
        </w:trPr>
        <w:tc>
          <w:tcPr>
            <w:tcW w:w="456" w:type="dxa"/>
            <w:vMerge/>
            <w:shd w:val="clear" w:color="auto" w:fill="auto"/>
            <w:noWrap/>
            <w:vAlign w:val="center"/>
          </w:tcPr>
          <w:p w:rsidR="006B10CC" w:rsidRPr="006B10CC" w:rsidRDefault="006B10CC" w:rsidP="006B10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40404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080" w:type="dxa"/>
            <w:vMerge/>
            <w:shd w:val="clear" w:color="auto" w:fill="auto"/>
            <w:noWrap/>
            <w:vAlign w:val="center"/>
          </w:tcPr>
          <w:p w:rsidR="006B10CC" w:rsidRPr="006B10CC" w:rsidRDefault="006B10CC" w:rsidP="00272EB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B10CC" w:rsidRPr="006B10CC" w:rsidRDefault="003F1FD6" w:rsidP="00272EB7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支持条款</w:t>
            </w: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二：支持跨境电商企业发展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6B10CC" w:rsidRPr="00272EB7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272EB7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6B10CC" w:rsidRPr="006B10CC" w:rsidTr="00272EB7">
        <w:trPr>
          <w:trHeight w:hRule="exact" w:val="963"/>
        </w:trPr>
        <w:tc>
          <w:tcPr>
            <w:tcW w:w="456" w:type="dxa"/>
            <w:shd w:val="clear" w:color="auto" w:fill="auto"/>
            <w:noWrap/>
            <w:vAlign w:val="center"/>
          </w:tcPr>
          <w:p w:rsidR="006B10CC" w:rsidRPr="006B10CC" w:rsidRDefault="001B7684" w:rsidP="006B10C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40404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4080" w:type="dxa"/>
            <w:shd w:val="clear" w:color="auto" w:fill="auto"/>
            <w:noWrap/>
            <w:vAlign w:val="center"/>
          </w:tcPr>
          <w:p w:rsidR="006B10CC" w:rsidRPr="006B10CC" w:rsidRDefault="006B10CC" w:rsidP="00272EB7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6B10CC">
              <w:rPr>
                <w:rFonts w:ascii="方正仿宋_GBK" w:eastAsia="方正仿宋_GBK" w:hAnsi="方正仿宋_GBK" w:cs="方正仿宋_GBK" w:hint="eastAsia"/>
                <w:color w:val="404040"/>
                <w:kern w:val="0"/>
                <w:sz w:val="24"/>
                <w:szCs w:val="24"/>
                <w:lang w:bidi="ar"/>
              </w:rPr>
              <w:t>阿奥艾斯国际物流（成都）有限公司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1E26FB" w:rsidRPr="004D6B59" w:rsidRDefault="001E26FB" w:rsidP="00272EB7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支持条款一：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支持入驻</w:t>
            </w: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天府新区成都片区</w:t>
            </w:r>
          </w:p>
          <w:p w:rsidR="006B10CC" w:rsidRPr="006B10CC" w:rsidRDefault="001E26FB" w:rsidP="00272EB7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保税物流中心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B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型）企业</w:t>
            </w: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扩大进出口规模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6B10CC" w:rsidRPr="00272EB7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272EB7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6B10CC" w:rsidRPr="006B10CC" w:rsidTr="00272EB7">
        <w:trPr>
          <w:trHeight w:hRule="exact" w:val="848"/>
        </w:trPr>
        <w:tc>
          <w:tcPr>
            <w:tcW w:w="456" w:type="dxa"/>
            <w:shd w:val="clear" w:color="auto" w:fill="auto"/>
            <w:noWrap/>
            <w:vAlign w:val="center"/>
          </w:tcPr>
          <w:p w:rsidR="006B10CC" w:rsidRPr="006B10CC" w:rsidRDefault="001B7684" w:rsidP="006B10C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40404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4080" w:type="dxa"/>
            <w:shd w:val="clear" w:color="auto" w:fill="auto"/>
            <w:noWrap/>
            <w:vAlign w:val="center"/>
          </w:tcPr>
          <w:p w:rsidR="006B10CC" w:rsidRPr="006B10CC" w:rsidRDefault="006B10CC" w:rsidP="00272EB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6B10CC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怀梦（成都）国际贸易有限公司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1E26FB" w:rsidRPr="004D6B59" w:rsidRDefault="001E26FB" w:rsidP="00272EB7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支持条款一：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支持入驻</w:t>
            </w: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天府新区成都片区</w:t>
            </w:r>
          </w:p>
          <w:p w:rsidR="006B10CC" w:rsidRPr="006B10CC" w:rsidRDefault="001E26FB" w:rsidP="00272EB7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保税物流中心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B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型）企业</w:t>
            </w: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扩大进出口规模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6B10CC" w:rsidRPr="00272EB7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272EB7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6B10CC" w:rsidRPr="006B10CC" w:rsidTr="00272EB7">
        <w:trPr>
          <w:trHeight w:hRule="exact" w:val="849"/>
        </w:trPr>
        <w:tc>
          <w:tcPr>
            <w:tcW w:w="456" w:type="dxa"/>
            <w:vMerge w:val="restart"/>
            <w:shd w:val="clear" w:color="auto" w:fill="auto"/>
            <w:noWrap/>
            <w:vAlign w:val="center"/>
          </w:tcPr>
          <w:p w:rsidR="006B10CC" w:rsidRPr="006B10CC" w:rsidRDefault="001B7684" w:rsidP="006B10C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40404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4080" w:type="dxa"/>
            <w:vMerge w:val="restart"/>
            <w:shd w:val="clear" w:color="auto" w:fill="auto"/>
            <w:noWrap/>
            <w:vAlign w:val="center"/>
          </w:tcPr>
          <w:p w:rsidR="006B10CC" w:rsidRPr="006B10CC" w:rsidRDefault="006B10CC" w:rsidP="00272EB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6B10CC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厚普创优（成都）网络科技有限公司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1E26FB" w:rsidRPr="004D6B59" w:rsidRDefault="001E26FB" w:rsidP="00272EB7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支持条款一：支持入驻天府新区成都片区</w:t>
            </w:r>
          </w:p>
          <w:p w:rsidR="006B10CC" w:rsidRPr="006B10CC" w:rsidRDefault="001E26FB" w:rsidP="00272EB7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保税物流中心（</w:t>
            </w: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B</w:t>
            </w: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型）企业扩大进出口规模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6B10CC" w:rsidRPr="00272EB7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272EB7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6B10CC" w:rsidRPr="006B10CC" w:rsidTr="00272EB7">
        <w:trPr>
          <w:trHeight w:hRule="exact" w:val="595"/>
        </w:trPr>
        <w:tc>
          <w:tcPr>
            <w:tcW w:w="456" w:type="dxa"/>
            <w:vMerge/>
            <w:shd w:val="clear" w:color="auto" w:fill="auto"/>
            <w:noWrap/>
            <w:vAlign w:val="center"/>
          </w:tcPr>
          <w:p w:rsidR="006B10CC" w:rsidRPr="006B10CC" w:rsidRDefault="006B10CC" w:rsidP="006B10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40404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080" w:type="dxa"/>
            <w:vMerge/>
            <w:shd w:val="clear" w:color="auto" w:fill="auto"/>
            <w:noWrap/>
            <w:vAlign w:val="center"/>
          </w:tcPr>
          <w:p w:rsidR="006B10CC" w:rsidRPr="006B10CC" w:rsidRDefault="006B10CC" w:rsidP="00272EB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B10CC" w:rsidRPr="006B10CC" w:rsidRDefault="001E26FB" w:rsidP="00272EB7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支持条款</w:t>
            </w: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二：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支持</w:t>
            </w: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企业降低物流成本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6B10CC" w:rsidRPr="00272EB7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272EB7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0.0562</w:t>
            </w:r>
          </w:p>
        </w:tc>
      </w:tr>
      <w:tr w:rsidR="006B10CC" w:rsidRPr="006B10CC" w:rsidTr="00272EB7">
        <w:trPr>
          <w:trHeight w:hRule="exact" w:val="1113"/>
        </w:trPr>
        <w:tc>
          <w:tcPr>
            <w:tcW w:w="456" w:type="dxa"/>
            <w:shd w:val="clear" w:color="auto" w:fill="auto"/>
            <w:noWrap/>
            <w:vAlign w:val="center"/>
          </w:tcPr>
          <w:p w:rsidR="006B10CC" w:rsidRPr="006B10CC" w:rsidRDefault="001B7684" w:rsidP="006B10C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40404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4080" w:type="dxa"/>
            <w:shd w:val="clear" w:color="auto" w:fill="auto"/>
            <w:noWrap/>
            <w:vAlign w:val="center"/>
          </w:tcPr>
          <w:p w:rsidR="006B10CC" w:rsidRPr="006B10CC" w:rsidRDefault="006B10CC" w:rsidP="00272EB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6B10CC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成都伯福因科技有限公司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1E26FB" w:rsidRPr="004D6B59" w:rsidRDefault="001E26FB" w:rsidP="00272EB7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支持条款一：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支持入驻</w:t>
            </w: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天府新区成都片区</w:t>
            </w:r>
          </w:p>
          <w:p w:rsidR="006B10CC" w:rsidRPr="006B10CC" w:rsidRDefault="001E26FB" w:rsidP="00272EB7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保税物流中心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B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型）企业</w:t>
            </w: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扩大进出口规模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6B10CC" w:rsidRPr="00272EB7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272EB7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6B10CC" w:rsidRPr="006B10CC" w:rsidTr="00272EB7">
        <w:trPr>
          <w:trHeight w:hRule="exact" w:val="1129"/>
        </w:trPr>
        <w:tc>
          <w:tcPr>
            <w:tcW w:w="456" w:type="dxa"/>
            <w:shd w:val="clear" w:color="auto" w:fill="auto"/>
            <w:noWrap/>
            <w:vAlign w:val="center"/>
          </w:tcPr>
          <w:p w:rsidR="006B10CC" w:rsidRPr="006B10CC" w:rsidRDefault="001B7684" w:rsidP="006B10C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40404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4080" w:type="dxa"/>
            <w:shd w:val="clear" w:color="auto" w:fill="auto"/>
            <w:noWrap/>
            <w:vAlign w:val="center"/>
          </w:tcPr>
          <w:p w:rsidR="006B10CC" w:rsidRPr="006B10CC" w:rsidRDefault="006B10CC" w:rsidP="00272EB7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6B10CC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成都澳蓉供应链管理有限公司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1E26FB" w:rsidRPr="004D6B59" w:rsidRDefault="001E26FB" w:rsidP="00272EB7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支持条款一：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支持入驻</w:t>
            </w: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天府新区成都片区</w:t>
            </w:r>
          </w:p>
          <w:p w:rsidR="006B10CC" w:rsidRPr="006B10CC" w:rsidRDefault="001E26FB" w:rsidP="00272EB7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保税物流中心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B</w:t>
            </w:r>
            <w:r w:rsidRPr="004D6B59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型）企业</w:t>
            </w:r>
            <w:r w:rsidRPr="004D6B59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扩大进出口规模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6B10CC" w:rsidRPr="00272EB7" w:rsidRDefault="006B10CC" w:rsidP="00272EB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272EB7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B7684" w:rsidRPr="0002241E" w:rsidTr="00272EB7">
        <w:trPr>
          <w:trHeight w:val="463"/>
        </w:trPr>
        <w:tc>
          <w:tcPr>
            <w:tcW w:w="456" w:type="dxa"/>
            <w:shd w:val="clear" w:color="auto" w:fill="auto"/>
            <w:noWrap/>
            <w:vAlign w:val="center"/>
          </w:tcPr>
          <w:p w:rsidR="001B7684" w:rsidRPr="0002241E" w:rsidRDefault="001B7684" w:rsidP="00EF338A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:rsidR="001B7684" w:rsidRPr="0002241E" w:rsidRDefault="001B7684" w:rsidP="00EF338A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41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1B7684" w:rsidRPr="0002241E" w:rsidRDefault="001B7684" w:rsidP="00EF338A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1B7684" w:rsidRPr="00272EB7" w:rsidRDefault="001B7684" w:rsidP="00EF338A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72EB7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1920.093358</w:t>
            </w:r>
          </w:p>
        </w:tc>
      </w:tr>
    </w:tbl>
    <w:p w:rsidR="00E0140C" w:rsidRDefault="00E0140C" w:rsidP="00E0140C">
      <w:pPr>
        <w:ind w:firstLineChars="575" w:firstLine="1840"/>
        <w:rPr>
          <w:rFonts w:ascii="Times New Roman" w:eastAsia="方正仿宋_GBK" w:hAnsi="Times New Roman" w:cs="Times New Roman"/>
          <w:bCs/>
          <w:sz w:val="32"/>
          <w:szCs w:val="32"/>
        </w:rPr>
      </w:pPr>
    </w:p>
    <w:p w:rsidR="0072478F" w:rsidRDefault="0072478F" w:rsidP="00E0140C">
      <w:pPr>
        <w:ind w:firstLineChars="575" w:firstLine="1840"/>
        <w:rPr>
          <w:rFonts w:ascii="Times New Roman" w:eastAsia="方正仿宋_GBK" w:hAnsi="Times New Roman" w:cs="Times New Roman"/>
          <w:bCs/>
          <w:sz w:val="32"/>
          <w:szCs w:val="32"/>
        </w:rPr>
      </w:pPr>
    </w:p>
    <w:p w:rsidR="0072478F" w:rsidRDefault="0072478F" w:rsidP="00E0140C">
      <w:pPr>
        <w:ind w:firstLineChars="575" w:firstLine="1840"/>
        <w:rPr>
          <w:rFonts w:ascii="Times New Roman" w:eastAsia="方正仿宋_GBK" w:hAnsi="Times New Roman" w:cs="Times New Roman"/>
          <w:bCs/>
          <w:sz w:val="32"/>
          <w:szCs w:val="32"/>
        </w:rPr>
      </w:pPr>
      <w:bookmarkStart w:id="1" w:name="_GoBack"/>
      <w:bookmarkEnd w:id="1"/>
    </w:p>
    <w:sectPr w:rsidR="0072478F" w:rsidSect="002B158A">
      <w:pgSz w:w="11906" w:h="16838"/>
      <w:pgMar w:top="2098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AFB" w:rsidRDefault="004B1AFB" w:rsidP="00097EE5">
      <w:r>
        <w:separator/>
      </w:r>
    </w:p>
  </w:endnote>
  <w:endnote w:type="continuationSeparator" w:id="0">
    <w:p w:rsidR="004B1AFB" w:rsidRDefault="004B1AFB" w:rsidP="0009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AFB" w:rsidRDefault="004B1AFB" w:rsidP="00097EE5">
      <w:r>
        <w:separator/>
      </w:r>
    </w:p>
  </w:footnote>
  <w:footnote w:type="continuationSeparator" w:id="0">
    <w:p w:rsidR="004B1AFB" w:rsidRDefault="004B1AFB" w:rsidP="00097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47"/>
    <w:rsid w:val="00097EE5"/>
    <w:rsid w:val="000F0FEB"/>
    <w:rsid w:val="001011E4"/>
    <w:rsid w:val="00112D7A"/>
    <w:rsid w:val="00120562"/>
    <w:rsid w:val="00184940"/>
    <w:rsid w:val="001B3B15"/>
    <w:rsid w:val="001B7684"/>
    <w:rsid w:val="001E26FB"/>
    <w:rsid w:val="00202DF8"/>
    <w:rsid w:val="00223FBF"/>
    <w:rsid w:val="00272EB7"/>
    <w:rsid w:val="002B158A"/>
    <w:rsid w:val="003955F4"/>
    <w:rsid w:val="003F1FD6"/>
    <w:rsid w:val="00441B28"/>
    <w:rsid w:val="00466747"/>
    <w:rsid w:val="004B1AFB"/>
    <w:rsid w:val="004D6B59"/>
    <w:rsid w:val="00560D94"/>
    <w:rsid w:val="006B10CC"/>
    <w:rsid w:val="006D492D"/>
    <w:rsid w:val="0072478F"/>
    <w:rsid w:val="00726176"/>
    <w:rsid w:val="00755748"/>
    <w:rsid w:val="00756F86"/>
    <w:rsid w:val="0077053A"/>
    <w:rsid w:val="007D7562"/>
    <w:rsid w:val="00917D06"/>
    <w:rsid w:val="00932F80"/>
    <w:rsid w:val="009849B5"/>
    <w:rsid w:val="009B3839"/>
    <w:rsid w:val="00A946FF"/>
    <w:rsid w:val="00AF32FB"/>
    <w:rsid w:val="00B128FF"/>
    <w:rsid w:val="00D50DE8"/>
    <w:rsid w:val="00D94E8D"/>
    <w:rsid w:val="00E0140C"/>
    <w:rsid w:val="00E67FC4"/>
    <w:rsid w:val="00EC046B"/>
    <w:rsid w:val="00F663CC"/>
    <w:rsid w:val="00FB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64B31"/>
  <w15:chartTrackingRefBased/>
  <w15:docId w15:val="{3888889A-5443-412A-BA12-53472AD6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6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7E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7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7EE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F32F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F32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QHTF</dc:creator>
  <cp:keywords/>
  <dc:description/>
  <cp:lastModifiedBy>QHTF</cp:lastModifiedBy>
  <cp:revision>3</cp:revision>
  <cp:lastPrinted>2023-03-27T08:47:00Z</cp:lastPrinted>
  <dcterms:created xsi:type="dcterms:W3CDTF">2023-03-28T03:24:00Z</dcterms:created>
  <dcterms:modified xsi:type="dcterms:W3CDTF">2023-03-28T03:25:00Z</dcterms:modified>
</cp:coreProperties>
</file>