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firstLine="0" w:firstLineChars="0"/>
        <w:rPr>
          <w:rFonts w:hint="default" w:ascii="Times New Roman" w:hAnsi="Times New Roman" w:eastAsia="方正黑体_GBK" w:cs="Times New Roman"/>
          <w:sz w:val="32"/>
          <w:szCs w:val="32"/>
          <w:lang w:val="en-US" w:eastAsia="zh-CN" w:bidi="zh-CN"/>
        </w:rPr>
      </w:pPr>
      <w:bookmarkStart w:id="0" w:name="_GoBack"/>
      <w:bookmarkEnd w:id="0"/>
      <w:r>
        <w:rPr>
          <w:rFonts w:hint="default" w:ascii="Times New Roman" w:hAnsi="Times New Roman" w:eastAsia="方正黑体_GBK" w:cs="Times New Roman"/>
          <w:sz w:val="32"/>
          <w:szCs w:val="32"/>
          <w:lang w:val="zh-CN" w:eastAsia="zh-CN" w:bidi="zh-CN"/>
        </w:rPr>
        <w:t>附件</w:t>
      </w:r>
      <w:r>
        <w:rPr>
          <w:rFonts w:hint="eastAsia" w:eastAsia="方正黑体_GBK" w:cs="Times New Roman"/>
          <w:sz w:val="32"/>
          <w:szCs w:val="32"/>
          <w:lang w:val="en-US" w:eastAsia="zh-CN" w:bidi="zh-CN"/>
        </w:rPr>
        <w:t>1</w:t>
      </w:r>
    </w:p>
    <w:p>
      <w:pPr>
        <w:ind w:left="0" w:leftChars="0" w:firstLine="0" w:firstLineChars="0"/>
        <w:jc w:val="center"/>
        <w:rPr>
          <w:rFonts w:hint="default" w:ascii="Times New Roman" w:hAnsi="Times New Roman" w:eastAsia="方正小标宋_GBK" w:cs="Times New Roman"/>
          <w:sz w:val="44"/>
          <w:szCs w:val="44"/>
          <w:lang w:val="en-US" w:eastAsia="zh-CN" w:bidi="zh-CN"/>
        </w:rPr>
      </w:pPr>
      <w:r>
        <w:rPr>
          <w:rFonts w:hint="default" w:ascii="Times New Roman" w:hAnsi="Times New Roman" w:eastAsia="方正小标宋_GBK" w:cs="Times New Roman"/>
          <w:sz w:val="44"/>
          <w:szCs w:val="44"/>
          <w:lang w:val="en-US" w:eastAsia="zh-CN" w:bidi="zh-CN"/>
        </w:rPr>
        <w:t>202</w:t>
      </w:r>
      <w:r>
        <w:rPr>
          <w:rFonts w:hint="eastAsia" w:ascii="Times New Roman" w:hAnsi="Times New Roman" w:eastAsia="方正小标宋_GBK" w:cs="Times New Roman"/>
          <w:sz w:val="44"/>
          <w:szCs w:val="44"/>
          <w:lang w:val="en-US" w:eastAsia="zh-CN" w:bidi="zh-CN"/>
        </w:rPr>
        <w:t>2</w:t>
      </w:r>
      <w:r>
        <w:rPr>
          <w:rFonts w:hint="default" w:ascii="Times New Roman" w:hAnsi="Times New Roman" w:eastAsia="方正小标宋_GBK" w:cs="Times New Roman"/>
          <w:sz w:val="44"/>
          <w:szCs w:val="44"/>
          <w:lang w:val="en-US" w:eastAsia="zh-CN" w:bidi="zh-CN"/>
        </w:rPr>
        <w:t>年城市未来场景实验室</w:t>
      </w:r>
      <w:r>
        <w:rPr>
          <w:rFonts w:hint="eastAsia" w:ascii="Times New Roman" w:hAnsi="Times New Roman" w:eastAsia="方正小标宋_GBK" w:cs="Times New Roman"/>
          <w:sz w:val="44"/>
          <w:szCs w:val="44"/>
          <w:lang w:val="en-US" w:eastAsia="zh-CN" w:bidi="zh-CN"/>
        </w:rPr>
        <w:t>拟入库</w:t>
      </w:r>
      <w:r>
        <w:rPr>
          <w:rFonts w:hint="default" w:ascii="Times New Roman" w:hAnsi="Times New Roman" w:eastAsia="方正小标宋_GBK" w:cs="Times New Roman"/>
          <w:sz w:val="44"/>
          <w:szCs w:val="44"/>
          <w:lang w:val="en-US" w:eastAsia="zh-CN" w:bidi="zh-CN"/>
        </w:rPr>
        <w:t>项目</w:t>
      </w:r>
      <w:r>
        <w:rPr>
          <w:rFonts w:hint="eastAsia" w:eastAsia="方正小标宋_GBK" w:cs="Times New Roman"/>
          <w:sz w:val="44"/>
          <w:szCs w:val="44"/>
          <w:lang w:val="en-US" w:eastAsia="zh-CN" w:bidi="zh-CN"/>
        </w:rPr>
        <w:t>名单</w:t>
      </w:r>
    </w:p>
    <w:tbl>
      <w:tblPr>
        <w:tblStyle w:val="9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1567"/>
        <w:gridCol w:w="8289"/>
        <w:gridCol w:w="1520"/>
        <w:gridCol w:w="118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tblHeader/>
        </w:trPr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4"/>
                <w:rFonts w:ascii="Times New Roman" w:hAnsi="Times New Roman"/>
                <w:lang w:val="en-US" w:eastAsia="zh-CN"/>
              </w:rPr>
              <w:t>序号</w:t>
            </w: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4"/>
                <w:rFonts w:ascii="Times New Roman" w:hAnsi="Times New Roman"/>
                <w:lang w:val="en-US" w:eastAsia="zh-CN"/>
              </w:rPr>
              <w:t>实验室名称</w:t>
            </w:r>
          </w:p>
        </w:tc>
        <w:tc>
          <w:tcPr>
            <w:tcW w:w="3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4"/>
                <w:rFonts w:ascii="Times New Roman" w:hAnsi="Times New Roman"/>
                <w:lang w:val="en-US" w:eastAsia="zh-CN"/>
              </w:rPr>
              <w:t>实验室简介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4"/>
                <w:rFonts w:ascii="Times New Roman" w:hAnsi="Times New Roman"/>
                <w:lang w:val="en-US" w:eastAsia="zh-CN"/>
              </w:rPr>
              <w:t>申报单位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4"/>
                <w:rFonts w:ascii="Times New Roman" w:hAnsi="Times New Roman"/>
                <w:lang w:val="en-US" w:eastAsia="zh-CN"/>
              </w:rPr>
              <w:t>区（市）县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</w:trPr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1</w:t>
            </w: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空天地融合智慧应急城市未来场景实验室</w:t>
            </w:r>
          </w:p>
        </w:tc>
        <w:tc>
          <w:tcPr>
            <w:tcW w:w="3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both"/>
              <w:textAlignment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实验室建设目标：依托卫星通信终端、单兵、无人机等空天地融合通讯设备，接入协同部门监测预警系统，构建</w:t>
            </w:r>
            <w:r>
              <w:rPr>
                <w:rStyle w:val="15"/>
                <w:rFonts w:ascii="Times New Roman" w:hAnsi="Times New Roman" w:eastAsia="方正仿宋_GBK"/>
                <w:lang w:val="en-US" w:eastAsia="zh-CN"/>
              </w:rPr>
              <w:t>“</w:t>
            </w:r>
            <w:r>
              <w:rPr>
                <w:rStyle w:val="16"/>
                <w:rFonts w:ascii="Times New Roman" w:hAnsi="Times New Roman"/>
                <w:lang w:val="en-US" w:eastAsia="zh-CN"/>
              </w:rPr>
              <w:t>空天地一体化</w:t>
            </w:r>
            <w:r>
              <w:rPr>
                <w:rStyle w:val="15"/>
                <w:rFonts w:ascii="Times New Roman" w:hAnsi="Times New Roman" w:eastAsia="方正仿宋_GBK"/>
                <w:lang w:val="en-US" w:eastAsia="zh-CN"/>
              </w:rPr>
              <w:t>”</w:t>
            </w:r>
            <w:r>
              <w:rPr>
                <w:rStyle w:val="16"/>
                <w:rFonts w:ascii="Times New Roman" w:hAnsi="Times New Roman"/>
                <w:lang w:val="en-US" w:eastAsia="zh-CN"/>
              </w:rPr>
              <w:t>应急智慧应用体系，打造城市智慧应急综合应用平台，服务于城市抢险救援、救灾资源分配调度、灾害预警、应急事件处置、医疗救援、无人机巡检、交通及通信抢修等城市应急应用场景，为政府、企业、民众提供事前全面监测、事发及时响应、事中精确处置、事后科学总结全流程的保障体系，实现实时远程监测、远程分析研判、远程指挥应对，提高相关部门和企业的应急救援效率，增强政府单位和企业对应急事件科学处置的能力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7"/>
                <w:rFonts w:ascii="Times New Roman" w:hAnsi="Times New Roman"/>
                <w:lang w:val="en-US" w:eastAsia="zh-CN"/>
              </w:rPr>
              <w:t>成都九洲电子信息系统股份有限公司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7"/>
                <w:lang w:val="en-US" w:eastAsia="zh-CN"/>
              </w:rPr>
              <w:t>成都</w:t>
            </w:r>
            <w:r>
              <w:rPr>
                <w:rStyle w:val="17"/>
                <w:rFonts w:ascii="Times New Roman" w:hAnsi="Times New Roman"/>
                <w:lang w:val="en-US" w:eastAsia="zh-CN"/>
              </w:rPr>
              <w:t>高新区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0" w:hRule="atLeast"/>
        </w:trPr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2</w:t>
            </w: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基于</w:t>
            </w:r>
            <w:r>
              <w:rPr>
                <w:rStyle w:val="19"/>
                <w:rFonts w:ascii="Times New Roman" w:hAnsi="Times New Roman" w:eastAsia="方正仿宋_GBK"/>
                <w:lang w:val="en-US" w:eastAsia="zh-CN"/>
              </w:rPr>
              <w:t>AIoT</w:t>
            </w:r>
            <w:r>
              <w:rPr>
                <w:rStyle w:val="16"/>
                <w:rFonts w:ascii="Times New Roman" w:hAnsi="Times New Roman"/>
                <w:lang w:val="en-US" w:eastAsia="zh-CN"/>
              </w:rPr>
              <w:t>的智慧城运城市未来场景实验室</w:t>
            </w:r>
          </w:p>
        </w:tc>
        <w:tc>
          <w:tcPr>
            <w:tcW w:w="3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both"/>
              <w:textAlignment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实验室建设目标：以</w:t>
            </w:r>
            <w:r>
              <w:rPr>
                <w:rStyle w:val="15"/>
                <w:rFonts w:ascii="Times New Roman" w:hAnsi="Times New Roman" w:eastAsia="方正仿宋_GBK"/>
                <w:lang w:val="en-US" w:eastAsia="zh-CN"/>
              </w:rPr>
              <w:t>5G</w:t>
            </w:r>
            <w:r>
              <w:rPr>
                <w:rStyle w:val="16"/>
                <w:rFonts w:ascii="Times New Roman" w:hAnsi="Times New Roman"/>
                <w:lang w:val="en-US" w:eastAsia="zh-CN"/>
              </w:rPr>
              <w:t>、物联网、人工智能、大数据和云计算技术为核心，利用端、边、云分布式协同架构，建设市、区（市）县、镇街三级智能事件枢纽中心，将重大应急事件、普通事件、联勤联动事件、高频事件、自动发现事件等各类城运事件统一接入，构建新型</w:t>
            </w:r>
            <w:r>
              <w:rPr>
                <w:rStyle w:val="15"/>
                <w:rFonts w:ascii="Times New Roman" w:hAnsi="Times New Roman" w:eastAsia="方正仿宋_GBK"/>
                <w:lang w:val="en-US" w:eastAsia="zh-CN"/>
              </w:rPr>
              <w:t>“</w:t>
            </w:r>
            <w:r>
              <w:rPr>
                <w:rStyle w:val="16"/>
                <w:rFonts w:ascii="Times New Roman" w:hAnsi="Times New Roman"/>
                <w:lang w:val="en-US" w:eastAsia="zh-CN"/>
              </w:rPr>
              <w:t>一网统管</w:t>
            </w:r>
            <w:r>
              <w:rPr>
                <w:rStyle w:val="15"/>
                <w:rFonts w:ascii="Times New Roman" w:hAnsi="Times New Roman" w:eastAsia="方正仿宋_GBK"/>
                <w:lang w:val="en-US" w:eastAsia="zh-CN"/>
              </w:rPr>
              <w:t>”</w:t>
            </w:r>
            <w:r>
              <w:rPr>
                <w:rStyle w:val="16"/>
                <w:rFonts w:ascii="Times New Roman" w:hAnsi="Times New Roman"/>
                <w:lang w:val="en-US" w:eastAsia="zh-CN"/>
              </w:rPr>
              <w:t>未来城市智慧治理体系，广泛应用于综合执法、空气质量排查、雨水内涝处置、危化品监管、防疫、地质灾害等事件处理，打造集矛盾纠纷联调、社会治安联防、疑难问题联治、重点人员管控、服务效能监管、基层平安等</w:t>
            </w:r>
            <w:r>
              <w:rPr>
                <w:rStyle w:val="15"/>
                <w:rFonts w:ascii="Times New Roman" w:hAnsi="Times New Roman" w:eastAsia="方正仿宋_GBK"/>
                <w:lang w:val="en-US" w:eastAsia="zh-CN"/>
              </w:rPr>
              <w:t>“</w:t>
            </w:r>
            <w:r>
              <w:rPr>
                <w:rStyle w:val="16"/>
                <w:rFonts w:ascii="Times New Roman" w:hAnsi="Times New Roman"/>
                <w:lang w:val="en-US" w:eastAsia="zh-CN"/>
              </w:rPr>
              <w:t>一个城运事件智能枢纽中心</w:t>
            </w:r>
            <w:r>
              <w:rPr>
                <w:rStyle w:val="15"/>
                <w:rFonts w:ascii="Times New Roman" w:hAnsi="Times New Roman" w:eastAsia="方正仿宋_GBK"/>
                <w:lang w:val="en-US" w:eastAsia="zh-CN"/>
              </w:rPr>
              <w:t>+N</w:t>
            </w:r>
            <w:r>
              <w:rPr>
                <w:rStyle w:val="16"/>
                <w:rFonts w:ascii="Times New Roman" w:hAnsi="Times New Roman"/>
                <w:lang w:val="en-US" w:eastAsia="zh-CN"/>
              </w:rPr>
              <w:t>个事件处理</w:t>
            </w:r>
            <w:r>
              <w:rPr>
                <w:rStyle w:val="15"/>
                <w:rFonts w:ascii="Times New Roman" w:hAnsi="Times New Roman" w:eastAsia="方正仿宋_GBK"/>
                <w:lang w:val="en-US" w:eastAsia="zh-CN"/>
              </w:rPr>
              <w:t>”</w:t>
            </w:r>
            <w:r>
              <w:rPr>
                <w:rStyle w:val="16"/>
                <w:rFonts w:ascii="Times New Roman" w:hAnsi="Times New Roman"/>
                <w:lang w:val="en-US" w:eastAsia="zh-CN"/>
              </w:rPr>
              <w:t>应用场景，提供流程化的事件处置闭环方案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创意信息技术股份有限公司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青羊区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3</w:t>
            </w: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基于机器视觉的智能制造城市未来场景实验室</w:t>
            </w:r>
          </w:p>
        </w:tc>
        <w:tc>
          <w:tcPr>
            <w:tcW w:w="3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both"/>
              <w:textAlignment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实验室建设目标：针对传统制造业检测成本高、误检/漏检率高等问题，基于知识图谱实现对行业需求的汇聚与抽象，充分利用人工智能等技术手段，构建基于机器视觉的智能制造城市未来场景实验室，打造智能检测公共技术服务平台，研究外观检测、产品裂纹检测、缺损检测等智能检测算法模型，孵化赋能上下游产业链，形成智能检测核心生态圈，赋能制造业实现智能分析、智能决策、精准生产、全面监测，推动制造业数字化转型升级，数字赋能促进高质量发展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成都考拉悠然科技有限公司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成都</w:t>
            </w: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高新区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4</w:t>
            </w: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6"/>
                <w:rFonts w:ascii="Times New Roman" w:hAnsi="Times New Roman"/>
                <w:lang w:val="en-US" w:eastAsia="zh-CN"/>
              </w:rPr>
              <w:t>氢能碳中和城市未来场景实验室</w:t>
            </w:r>
          </w:p>
        </w:tc>
        <w:tc>
          <w:tcPr>
            <w:tcW w:w="3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实验室建设目标：聚焦国家</w:t>
            </w:r>
            <w:r>
              <w:rPr>
                <w:rStyle w:val="19"/>
                <w:rFonts w:ascii="Times New Roman" w:hAnsi="Times New Roman" w:eastAsia="宋体"/>
                <w:lang w:val="en-US" w:eastAsia="zh-CN"/>
              </w:rPr>
              <w:t>“</w:t>
            </w: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碳达峰</w:t>
            </w:r>
            <w:r>
              <w:rPr>
                <w:rStyle w:val="19"/>
                <w:rFonts w:ascii="Times New Roman" w:hAnsi="Times New Roman" w:eastAsia="宋体"/>
                <w:lang w:val="en-US" w:eastAsia="zh-CN"/>
              </w:rPr>
              <w:t>”“</w:t>
            </w: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碳中和</w:t>
            </w:r>
            <w:r>
              <w:rPr>
                <w:rStyle w:val="19"/>
                <w:rFonts w:ascii="Times New Roman" w:hAnsi="Times New Roman" w:eastAsia="宋体"/>
                <w:lang w:val="en-US" w:eastAsia="zh-CN"/>
              </w:rPr>
              <w:t>”</w:t>
            </w: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目标，依托大连理工大学成都研究院在氢能、碳中和领域院士专家团队资源，拟采用行业领先的低能耗电解水制氢及离子液二氧化碳捕捉技术，构建氢能源碳中和未来场景实验室，搭建碱性电解水制氢气和离子液二氧化碳捕集场景，实现从清洁能源生产到二氧化碳吸收利用全过程碳中和，为未来生产、生活打造碳中和示范样板，助力实现国家碳中和目标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成都大研科技产业发展有限公司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彭州市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0" w:hRule="atLeast"/>
        </w:trPr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5</w:t>
            </w: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6"/>
                <w:rFonts w:ascii="Times New Roman" w:hAnsi="Times New Roman"/>
                <w:lang w:val="en-US" w:eastAsia="zh-CN"/>
              </w:rPr>
              <w:t>基于人工智能的智慧教学城市未来场景实验室</w:t>
            </w:r>
          </w:p>
        </w:tc>
        <w:tc>
          <w:tcPr>
            <w:tcW w:w="3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both"/>
              <w:textAlignment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实验室建设目标：基于华栖云多元混合云管理技术，搭建教学、管理、评价、分析全过程智慧教学新场景体系，打造线上线下智慧混合教学场景，完善教育“新基建”，提供直播点播学习、在线考试与实验、虚拟实践实训等新模式，突破传统教育场景中教与学时空桎梏；打造云上教学资源智慧管理场景，盘活教育教学资源，实现教学资源收录、存储、管理、编辑及应用；虚拟仿真互动教学等功能；打造智能评价分析场景，推动教学全过程数字化，实现教学质量智能评价，促进学生提升学习成绩，帮助教师提高教学水平，助力管理者提升工作效率，构建智慧教学新形态，促进智慧教育行业发展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成都华栖云科技有限公司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成都</w:t>
            </w: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高新区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0" w:hRule="atLeast"/>
        </w:trPr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6</w:t>
            </w: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6"/>
                <w:rFonts w:ascii="Times New Roman" w:hAnsi="Times New Roman"/>
                <w:lang w:val="en-US" w:eastAsia="zh-CN"/>
              </w:rPr>
              <w:t>智能航空维修城市未来场景实验室</w:t>
            </w:r>
          </w:p>
        </w:tc>
        <w:tc>
          <w:tcPr>
            <w:tcW w:w="3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both"/>
              <w:textAlignment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实验室建设目标：围绕成都市航空产业发展规划和战略布局，依托在航空维修、服务和保障方面的技术基础，以航空维修服务为主线，面向航空发动机维修、航线维护等生产单元，搭建航空维修工业大数据平台，探索航空维修大数据产业创新和行业应用，开展航空发动机维修知识推理体系应用、</w:t>
            </w:r>
            <w:r>
              <w:rPr>
                <w:rStyle w:val="15"/>
                <w:rFonts w:ascii="Times New Roman" w:hAnsi="Times New Roman" w:eastAsia="方正仿宋_GBK"/>
                <w:lang w:val="en-US" w:eastAsia="zh-CN"/>
              </w:rPr>
              <w:t>5G+AR</w:t>
            </w:r>
            <w:r>
              <w:rPr>
                <w:rStyle w:val="16"/>
                <w:rFonts w:ascii="Times New Roman" w:hAnsi="Times New Roman"/>
                <w:lang w:val="en-US" w:eastAsia="zh-CN"/>
              </w:rPr>
              <w:t>的航空器全生命周期维修诊断、航线网络维修运营管控系统等场景实测，提升航空安全保障能力，促进航空维修产业数字化变革，实现航空维修数据全面统一、感知交互可视、系统融合互连、资源精准匹配、运行智能高效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成都航天科工大数据研究院有限公司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四川</w:t>
            </w: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天府新区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0" w:hRule="atLeast"/>
        </w:trPr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7</w:t>
            </w: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7"/>
                <w:rFonts w:ascii="Times New Roman" w:hAnsi="Times New Roman"/>
                <w:lang w:val="en-US" w:eastAsia="zh-CN"/>
              </w:rPr>
              <w:t>工业</w:t>
            </w:r>
            <w:r>
              <w:rPr>
                <w:rStyle w:val="18"/>
                <w:rFonts w:ascii="Times New Roman" w:hAnsi="Times New Roman" w:eastAsia="宋体"/>
                <w:lang w:val="en-US" w:eastAsia="zh-CN"/>
              </w:rPr>
              <w:t>AI</w:t>
            </w:r>
            <w:r>
              <w:rPr>
                <w:rStyle w:val="17"/>
                <w:rFonts w:ascii="Times New Roman" w:hAnsi="Times New Roman"/>
                <w:lang w:val="en-US" w:eastAsia="zh-CN"/>
              </w:rPr>
              <w:t>质检城市未来场景实验室</w:t>
            </w:r>
          </w:p>
        </w:tc>
        <w:tc>
          <w:tcPr>
            <w:tcW w:w="3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both"/>
              <w:textAlignment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实验室建设目标：针对泛半导体行业复杂缺陷难检出、关键缺陷难识别、缺陷严重程度难判定等痛难点问题，融合大数据、人工智能等新一代信息技术，构建工业</w:t>
            </w:r>
            <w:r>
              <w:rPr>
                <w:rStyle w:val="18"/>
                <w:rFonts w:ascii="Times New Roman" w:hAnsi="Times New Roman" w:eastAsia="方正仿宋_GBK"/>
                <w:lang w:val="en-US" w:eastAsia="zh-CN"/>
              </w:rPr>
              <w:t>AI</w:t>
            </w:r>
            <w:r>
              <w:rPr>
                <w:rStyle w:val="17"/>
                <w:rFonts w:ascii="Times New Roman" w:hAnsi="Times New Roman"/>
                <w:lang w:val="en-US" w:eastAsia="zh-CN"/>
              </w:rPr>
              <w:t>质检未来场景实验室，研发突破工业数据增强、无监督缺陷检测、缺陷样本自动标注等工业质检关键技术，开发缺陷智能检测与分类云边端一体化设备，实现良率离线分析、自动缺陷实时分类预测、良率实时预测等功能，提升产品缺陷智能检测、分类、判级能力，大幅降低缺陷检测人力成本，提高生产效率，提升工厂智能化水平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7"/>
                <w:rFonts w:ascii="Times New Roman" w:hAnsi="Times New Roman"/>
                <w:lang w:val="en-US" w:eastAsia="zh-CN"/>
              </w:rPr>
              <w:t>成都数之联科技股份有限公司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7"/>
                <w:rFonts w:ascii="Times New Roman" w:hAnsi="Times New Roman"/>
                <w:lang w:val="en-US" w:eastAsia="zh-CN"/>
              </w:rPr>
              <w:t>武侯区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0" w:hRule="atLeast"/>
        </w:trPr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8</w:t>
            </w: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城市燃气智慧安全云服务城市未来场景实验室</w:t>
            </w:r>
          </w:p>
        </w:tc>
        <w:tc>
          <w:tcPr>
            <w:tcW w:w="3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both"/>
              <w:textAlignment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实验室建设目标：围绕城市燃气安全，基于物联网、大数据、人工智能、数字孪生等数字技术，构建城市燃气智慧安全云服务平台，打造从终端用户</w:t>
            </w:r>
            <w:r>
              <w:rPr>
                <w:rStyle w:val="18"/>
                <w:rFonts w:ascii="Times New Roman" w:hAnsi="Times New Roman" w:eastAsia="方正仿宋_GBK"/>
                <w:lang w:val="en-US" w:eastAsia="zh-CN"/>
              </w:rPr>
              <w:t>“</w:t>
            </w:r>
            <w:r>
              <w:rPr>
                <w:rStyle w:val="17"/>
                <w:rFonts w:ascii="Times New Roman" w:hAnsi="Times New Roman"/>
                <w:lang w:val="en-US" w:eastAsia="zh-CN"/>
              </w:rPr>
              <w:t>点</w:t>
            </w:r>
            <w:r>
              <w:rPr>
                <w:rStyle w:val="18"/>
                <w:rFonts w:ascii="Times New Roman" w:hAnsi="Times New Roman" w:eastAsia="方正仿宋_GBK"/>
                <w:lang w:val="en-US" w:eastAsia="zh-CN"/>
              </w:rPr>
              <w:t>”</w:t>
            </w:r>
            <w:r>
              <w:rPr>
                <w:rStyle w:val="17"/>
                <w:rFonts w:ascii="Times New Roman" w:hAnsi="Times New Roman"/>
                <w:lang w:val="en-US" w:eastAsia="zh-CN"/>
              </w:rPr>
              <w:t>到城市燃气输配管网</w:t>
            </w:r>
            <w:r>
              <w:rPr>
                <w:rStyle w:val="18"/>
                <w:rFonts w:ascii="Times New Roman" w:hAnsi="Times New Roman" w:eastAsia="方正仿宋_GBK"/>
                <w:lang w:val="en-US" w:eastAsia="zh-CN"/>
              </w:rPr>
              <w:t>“</w:t>
            </w:r>
            <w:r>
              <w:rPr>
                <w:rStyle w:val="17"/>
                <w:rFonts w:ascii="Times New Roman" w:hAnsi="Times New Roman"/>
                <w:lang w:val="en-US" w:eastAsia="zh-CN"/>
              </w:rPr>
              <w:t>线</w:t>
            </w:r>
            <w:r>
              <w:rPr>
                <w:rStyle w:val="18"/>
                <w:rFonts w:ascii="Times New Roman" w:hAnsi="Times New Roman" w:eastAsia="方正仿宋_GBK"/>
                <w:lang w:val="en-US" w:eastAsia="zh-CN"/>
              </w:rPr>
              <w:t>”</w:t>
            </w:r>
            <w:r>
              <w:rPr>
                <w:rStyle w:val="17"/>
                <w:rFonts w:ascii="Times New Roman" w:hAnsi="Times New Roman"/>
                <w:lang w:val="en-US" w:eastAsia="zh-CN"/>
              </w:rPr>
              <w:t>，再到城市燃气智慧安全的全覆盖</w:t>
            </w:r>
            <w:r>
              <w:rPr>
                <w:rStyle w:val="18"/>
                <w:rFonts w:ascii="Times New Roman" w:hAnsi="Times New Roman" w:eastAsia="方正仿宋_GBK"/>
                <w:lang w:val="en-US" w:eastAsia="zh-CN"/>
              </w:rPr>
              <w:t>“</w:t>
            </w:r>
            <w:r>
              <w:rPr>
                <w:rStyle w:val="17"/>
                <w:rFonts w:ascii="Times New Roman" w:hAnsi="Times New Roman"/>
                <w:lang w:val="en-US" w:eastAsia="zh-CN"/>
              </w:rPr>
              <w:t>面</w:t>
            </w:r>
            <w:r>
              <w:rPr>
                <w:rStyle w:val="18"/>
                <w:rFonts w:ascii="Times New Roman" w:hAnsi="Times New Roman" w:eastAsia="方正仿宋_GBK"/>
                <w:lang w:val="en-US" w:eastAsia="zh-CN"/>
              </w:rPr>
              <w:t>”</w:t>
            </w:r>
            <w:r>
              <w:rPr>
                <w:rStyle w:val="17"/>
                <w:rFonts w:ascii="Times New Roman" w:hAnsi="Times New Roman"/>
                <w:lang w:val="en-US" w:eastAsia="zh-CN"/>
              </w:rPr>
              <w:t>的立体空间可视化监管场景，为地方燃气公司、压缩天然气储配站点、商业综合体燃气用户、居民小区燃气用户，提供多场景燃气安全云服务，精准绘制城市燃气智慧安全场景</w:t>
            </w:r>
            <w:r>
              <w:rPr>
                <w:rStyle w:val="18"/>
                <w:rFonts w:ascii="Times New Roman" w:hAnsi="Times New Roman" w:eastAsia="方正仿宋_GBK"/>
                <w:lang w:val="en-US" w:eastAsia="zh-CN"/>
              </w:rPr>
              <w:t>“</w:t>
            </w:r>
            <w:r>
              <w:rPr>
                <w:rStyle w:val="17"/>
                <w:rFonts w:ascii="Times New Roman" w:hAnsi="Times New Roman"/>
                <w:lang w:val="en-US" w:eastAsia="zh-CN"/>
              </w:rPr>
              <w:t>一张图</w:t>
            </w:r>
            <w:r>
              <w:rPr>
                <w:rStyle w:val="18"/>
                <w:rFonts w:ascii="Times New Roman" w:hAnsi="Times New Roman" w:eastAsia="方正仿宋_GBK"/>
                <w:lang w:val="en-US" w:eastAsia="zh-CN"/>
              </w:rPr>
              <w:t>”</w:t>
            </w:r>
            <w:r>
              <w:rPr>
                <w:rStyle w:val="17"/>
                <w:rFonts w:ascii="Times New Roman" w:hAnsi="Times New Roman"/>
                <w:lang w:val="en-US" w:eastAsia="zh-CN"/>
              </w:rPr>
              <w:t>，实现城市燃气安全智能产品全生命周期信息管理、远程燃气安全监测设备托管服务、城市燃气安全产品移动维保与服务三大功能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7"/>
                <w:rFonts w:ascii="Times New Roman" w:hAnsi="Times New Roman"/>
                <w:lang w:val="en-US" w:eastAsia="zh-CN"/>
              </w:rPr>
              <w:t>成都安可信电子股份有限公司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成都</w:t>
            </w:r>
            <w:r>
              <w:rPr>
                <w:rStyle w:val="17"/>
                <w:rFonts w:ascii="Times New Roman" w:hAnsi="Times New Roman"/>
                <w:lang w:val="en-US" w:eastAsia="zh-CN"/>
              </w:rPr>
              <w:t>高新区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0" w:hRule="atLeast"/>
        </w:trPr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9</w:t>
            </w: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7"/>
                <w:rFonts w:ascii="Times New Roman" w:hAnsi="Times New Roman"/>
                <w:lang w:val="en-US" w:eastAsia="zh-CN"/>
              </w:rPr>
              <w:t>地质灾害智能监测预警与安全防控城市未来场景实验室</w:t>
            </w:r>
          </w:p>
        </w:tc>
        <w:tc>
          <w:tcPr>
            <w:tcW w:w="3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7"/>
                <w:rFonts w:ascii="Times New Roman" w:hAnsi="Times New Roman"/>
                <w:lang w:val="en-US" w:eastAsia="zh-CN"/>
              </w:rPr>
              <w:t>实验室建设目标：基于对岩土锚固技术应用研究，利用物联网、数字孪生等数字技术，开发智能化边坡支护锚固监测系统，打造边坡长效数字孪生系统、软件平台及智能装备，可应用于公路边坡、建筑基坑、地下</w:t>
            </w:r>
            <w:r>
              <w:rPr>
                <w:rStyle w:val="18"/>
                <w:rFonts w:ascii="Times New Roman" w:hAnsi="Times New Roman" w:eastAsia="宋体"/>
                <w:lang w:val="en-US" w:eastAsia="zh-CN"/>
              </w:rPr>
              <w:t>/</w:t>
            </w:r>
            <w:r>
              <w:rPr>
                <w:rStyle w:val="17"/>
                <w:rFonts w:ascii="Times New Roman" w:hAnsi="Times New Roman"/>
                <w:lang w:val="en-US" w:eastAsia="zh-CN"/>
              </w:rPr>
              <w:t>隧道结构、水利工程大坝等基础设施，实现对边坡、基坑等进行智能监测、预警与安全防控，降低基础设施在施工、运营过程中面临的崩塌、滑坡等地质灾害风险，提升灾害智能监测、预警和响应能力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7"/>
                <w:rFonts w:ascii="Times New Roman" w:hAnsi="Times New Roman"/>
                <w:lang w:val="en-US" w:eastAsia="zh-CN"/>
              </w:rPr>
              <w:t>成都济通路桥科技有限公司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7"/>
                <w:rFonts w:ascii="Times New Roman" w:hAnsi="Times New Roman"/>
                <w:lang w:val="en-US" w:eastAsia="zh-CN"/>
              </w:rPr>
              <w:t>新津区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0" w:hRule="atLeast"/>
        </w:trPr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10</w:t>
            </w: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基于大数据的</w:t>
            </w:r>
            <w:r>
              <w:rPr>
                <w:rStyle w:val="18"/>
                <w:rFonts w:ascii="Times New Roman" w:hAnsi="Times New Roman" w:eastAsia="方正仿宋_GBK"/>
                <w:lang w:val="en-US" w:eastAsia="zh-CN"/>
              </w:rPr>
              <w:t>IPO</w:t>
            </w:r>
            <w:r>
              <w:rPr>
                <w:rStyle w:val="17"/>
                <w:rFonts w:ascii="Times New Roman" w:hAnsi="Times New Roman"/>
                <w:lang w:val="en-US" w:eastAsia="zh-CN"/>
              </w:rPr>
              <w:t>服务城市未来场景实验室</w:t>
            </w:r>
          </w:p>
        </w:tc>
        <w:tc>
          <w:tcPr>
            <w:tcW w:w="3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both"/>
              <w:textAlignment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实验室建设目标：依托资本大数据，建设基于大数据的</w:t>
            </w:r>
            <w:r>
              <w:rPr>
                <w:rStyle w:val="18"/>
                <w:rFonts w:ascii="Times New Roman" w:hAnsi="Times New Roman" w:eastAsia="方正仿宋_GBK"/>
                <w:lang w:val="en-US" w:eastAsia="zh-CN"/>
              </w:rPr>
              <w:t>IPO</w:t>
            </w:r>
            <w:r>
              <w:rPr>
                <w:rStyle w:val="17"/>
                <w:rFonts w:ascii="Times New Roman" w:hAnsi="Times New Roman"/>
                <w:lang w:val="en-US" w:eastAsia="zh-CN"/>
              </w:rPr>
              <w:t>服务城市未来场景实验室，围绕企业上市发展，以资本大数据为支撑，以资本人才培训为辅助，构建</w:t>
            </w:r>
            <w:r>
              <w:rPr>
                <w:rStyle w:val="18"/>
                <w:rFonts w:ascii="Times New Roman" w:hAnsi="Times New Roman" w:eastAsia="方正仿宋_GBK"/>
                <w:lang w:val="en-US" w:eastAsia="zh-CN"/>
              </w:rPr>
              <w:t>IPO</w:t>
            </w:r>
            <w:r>
              <w:rPr>
                <w:rStyle w:val="17"/>
                <w:rFonts w:ascii="Times New Roman" w:hAnsi="Times New Roman"/>
                <w:lang w:val="en-US" w:eastAsia="zh-CN"/>
              </w:rPr>
              <w:t>、上市公司、金融服务、机构服务、决策支撑、专业培训咨询六大应用场景，提供企业上市数据应用、人才培养、制度建设等功能于一体的综合服务，助力已上市和拟上市企业、中介服务机构、金融投资机构以及政府相关部门进行信息决策，加快推进拟上市企业发展，构筑企业</w:t>
            </w:r>
            <w:r>
              <w:rPr>
                <w:rStyle w:val="18"/>
                <w:rFonts w:ascii="Times New Roman" w:hAnsi="Times New Roman" w:eastAsia="方正仿宋_GBK"/>
                <w:lang w:val="en-US" w:eastAsia="zh-CN"/>
              </w:rPr>
              <w:t>IPO</w:t>
            </w:r>
            <w:r>
              <w:rPr>
                <w:rStyle w:val="17"/>
                <w:rFonts w:ascii="Times New Roman" w:hAnsi="Times New Roman"/>
                <w:lang w:val="en-US" w:eastAsia="zh-CN"/>
              </w:rPr>
              <w:t>服务生态圈，提高企业</w:t>
            </w:r>
            <w:r>
              <w:rPr>
                <w:rStyle w:val="18"/>
                <w:rFonts w:ascii="Times New Roman" w:hAnsi="Times New Roman" w:eastAsia="方正仿宋_GBK"/>
                <w:lang w:val="en-US" w:eastAsia="zh-CN"/>
              </w:rPr>
              <w:t>IPO</w:t>
            </w:r>
            <w:r>
              <w:rPr>
                <w:rStyle w:val="17"/>
                <w:rFonts w:ascii="Times New Roman" w:hAnsi="Times New Roman"/>
                <w:lang w:val="en-US" w:eastAsia="zh-CN"/>
              </w:rPr>
              <w:t>效率，促进社会经济高质量发展，提高区域经济证券化水平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7"/>
                <w:rFonts w:ascii="Times New Roman" w:hAnsi="Times New Roman"/>
                <w:lang w:val="en-US" w:eastAsia="zh-CN"/>
              </w:rPr>
              <w:t>成都市资鲸科技有限公司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成都</w:t>
            </w:r>
            <w:r>
              <w:rPr>
                <w:rStyle w:val="17"/>
                <w:rFonts w:ascii="Times New Roman" w:hAnsi="Times New Roman"/>
                <w:lang w:val="en-US" w:eastAsia="zh-CN"/>
              </w:rPr>
              <w:t>高新区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0" w:hRule="atLeast"/>
        </w:trPr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11</w:t>
            </w: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7"/>
                <w:rFonts w:ascii="Times New Roman" w:hAnsi="Times New Roman"/>
                <w:lang w:val="en-US" w:eastAsia="zh-CN"/>
              </w:rPr>
              <w:t>智慧绿道元宇宙城市未来场景实验室</w:t>
            </w:r>
          </w:p>
        </w:tc>
        <w:tc>
          <w:tcPr>
            <w:tcW w:w="3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7"/>
                <w:rFonts w:ascii="Times New Roman" w:hAnsi="Times New Roman"/>
                <w:lang w:val="en-US" w:eastAsia="zh-CN"/>
              </w:rPr>
              <w:t>实验室建设目标：围绕成都智慧绿道建设，运用云计算、大数据、物联网、人工智能等数字技术手段，基于成都市环城生态公园全场景蓝图虚拟映射，建设环城生态公园线上虚拟化空间，搭建环城生态公园元宇宙（</w:t>
            </w:r>
            <w:r>
              <w:rPr>
                <w:rStyle w:val="18"/>
                <w:rFonts w:ascii="Times New Roman" w:hAnsi="Times New Roman" w:eastAsia="宋体"/>
                <w:lang w:val="en-US" w:eastAsia="zh-CN"/>
              </w:rPr>
              <w:t>Parkverse</w:t>
            </w:r>
            <w:r>
              <w:rPr>
                <w:rStyle w:val="17"/>
                <w:rFonts w:ascii="Times New Roman" w:hAnsi="Times New Roman"/>
                <w:lang w:val="en-US" w:eastAsia="zh-CN"/>
              </w:rPr>
              <w:t>）平台，打造</w:t>
            </w:r>
            <w:r>
              <w:rPr>
                <w:rStyle w:val="18"/>
                <w:rFonts w:ascii="Times New Roman" w:hAnsi="Times New Roman" w:eastAsia="宋体"/>
                <w:lang w:val="en-US" w:eastAsia="zh-CN"/>
              </w:rPr>
              <w:t>“</w:t>
            </w:r>
            <w:r>
              <w:rPr>
                <w:rStyle w:val="17"/>
                <w:rFonts w:ascii="Times New Roman" w:hAnsi="Times New Roman"/>
                <w:lang w:val="en-US" w:eastAsia="zh-CN"/>
              </w:rPr>
              <w:t>社交</w:t>
            </w:r>
            <w:r>
              <w:rPr>
                <w:rStyle w:val="18"/>
                <w:rFonts w:ascii="Times New Roman" w:hAnsi="Times New Roman" w:eastAsia="宋体"/>
                <w:lang w:val="en-US" w:eastAsia="zh-CN"/>
              </w:rPr>
              <w:t>+</w:t>
            </w:r>
            <w:r>
              <w:rPr>
                <w:rStyle w:val="17"/>
                <w:rFonts w:ascii="Times New Roman" w:hAnsi="Times New Roman"/>
                <w:lang w:val="en-US" w:eastAsia="zh-CN"/>
              </w:rPr>
              <w:t>社区</w:t>
            </w:r>
            <w:r>
              <w:rPr>
                <w:rStyle w:val="18"/>
                <w:rFonts w:ascii="Times New Roman" w:hAnsi="Times New Roman" w:eastAsia="宋体"/>
                <w:lang w:val="en-US" w:eastAsia="zh-CN"/>
              </w:rPr>
              <w:t>+</w:t>
            </w:r>
            <w:r>
              <w:rPr>
                <w:rStyle w:val="17"/>
                <w:rFonts w:ascii="Times New Roman" w:hAnsi="Times New Roman"/>
                <w:lang w:val="en-US" w:eastAsia="zh-CN"/>
              </w:rPr>
              <w:t>游戏</w:t>
            </w:r>
            <w:r>
              <w:rPr>
                <w:rStyle w:val="18"/>
                <w:rFonts w:ascii="Times New Roman" w:hAnsi="Times New Roman" w:eastAsia="宋体"/>
                <w:lang w:val="en-US" w:eastAsia="zh-CN"/>
              </w:rPr>
              <w:t>+</w:t>
            </w:r>
            <w:r>
              <w:rPr>
                <w:rStyle w:val="17"/>
                <w:rFonts w:ascii="Times New Roman" w:hAnsi="Times New Roman"/>
                <w:lang w:val="en-US" w:eastAsia="zh-CN"/>
              </w:rPr>
              <w:t>经济</w:t>
            </w:r>
            <w:r>
              <w:rPr>
                <w:rStyle w:val="18"/>
                <w:rFonts w:ascii="Times New Roman" w:hAnsi="Times New Roman" w:eastAsia="宋体"/>
                <w:lang w:val="en-US" w:eastAsia="zh-CN"/>
              </w:rPr>
              <w:t>”</w:t>
            </w:r>
            <w:r>
              <w:rPr>
                <w:rStyle w:val="17"/>
                <w:rFonts w:ascii="Times New Roman" w:hAnsi="Times New Roman"/>
                <w:lang w:val="en-US" w:eastAsia="zh-CN"/>
              </w:rPr>
              <w:t>融合系统，串联环城生态公园</w:t>
            </w:r>
            <w:r>
              <w:rPr>
                <w:rStyle w:val="18"/>
                <w:rFonts w:ascii="Times New Roman" w:hAnsi="Times New Roman" w:eastAsia="宋体"/>
                <w:lang w:val="en-US" w:eastAsia="zh-CN"/>
              </w:rPr>
              <w:t>“</w:t>
            </w:r>
            <w:r>
              <w:rPr>
                <w:rStyle w:val="17"/>
                <w:rFonts w:ascii="Times New Roman" w:hAnsi="Times New Roman"/>
                <w:lang w:val="en-US" w:eastAsia="zh-CN"/>
              </w:rPr>
              <w:t>吃住行游购娱</w:t>
            </w:r>
            <w:r>
              <w:rPr>
                <w:rStyle w:val="18"/>
                <w:rFonts w:ascii="Times New Roman" w:hAnsi="Times New Roman" w:eastAsia="宋体"/>
                <w:lang w:val="en-US" w:eastAsia="zh-CN"/>
              </w:rPr>
              <w:t>”</w:t>
            </w:r>
            <w:r>
              <w:rPr>
                <w:rStyle w:val="17"/>
                <w:rFonts w:ascii="Times New Roman" w:hAnsi="Times New Roman"/>
                <w:lang w:val="en-US" w:eastAsia="zh-CN"/>
              </w:rPr>
              <w:t>各种场景，实现文、体、旅、商、农五大类休闲场景智慧化升级，以手机端天府绿道</w:t>
            </w:r>
            <w:r>
              <w:rPr>
                <w:rStyle w:val="18"/>
                <w:rFonts w:ascii="Times New Roman" w:hAnsi="Times New Roman" w:eastAsia="宋体"/>
                <w:lang w:val="en-US" w:eastAsia="zh-CN"/>
              </w:rPr>
              <w:t>App</w:t>
            </w:r>
            <w:r>
              <w:rPr>
                <w:rStyle w:val="17"/>
                <w:rFonts w:ascii="Times New Roman" w:hAnsi="Times New Roman"/>
                <w:lang w:val="en-US" w:eastAsia="zh-CN"/>
              </w:rPr>
              <w:t>、微信小程序、微信公众号等便捷入口，为市民、游客提供更优质的智能化服务，提升</w:t>
            </w:r>
            <w:r>
              <w:rPr>
                <w:rStyle w:val="18"/>
                <w:rFonts w:ascii="Times New Roman" w:hAnsi="Times New Roman" w:eastAsia="宋体"/>
                <w:lang w:val="en-US" w:eastAsia="zh-CN"/>
              </w:rPr>
              <w:t>“</w:t>
            </w:r>
            <w:r>
              <w:rPr>
                <w:rStyle w:val="17"/>
                <w:rFonts w:ascii="Times New Roman" w:hAnsi="Times New Roman"/>
                <w:lang w:val="en-US" w:eastAsia="zh-CN"/>
              </w:rPr>
              <w:t>环城生态公园</w:t>
            </w:r>
            <w:r>
              <w:rPr>
                <w:rStyle w:val="18"/>
                <w:rFonts w:ascii="Times New Roman" w:hAnsi="Times New Roman" w:eastAsia="宋体"/>
                <w:lang w:val="en-US" w:eastAsia="zh-CN"/>
              </w:rPr>
              <w:t>”“</w:t>
            </w:r>
            <w:r>
              <w:rPr>
                <w:rStyle w:val="17"/>
                <w:rFonts w:ascii="Times New Roman" w:hAnsi="Times New Roman"/>
                <w:lang w:val="en-US" w:eastAsia="zh-CN"/>
              </w:rPr>
              <w:t>智慧绿道</w:t>
            </w:r>
            <w:r>
              <w:rPr>
                <w:rStyle w:val="18"/>
                <w:rFonts w:ascii="Times New Roman" w:hAnsi="Times New Roman" w:eastAsia="宋体"/>
                <w:lang w:val="en-US" w:eastAsia="zh-CN"/>
              </w:rPr>
              <w:t>”“</w:t>
            </w:r>
            <w:r>
              <w:rPr>
                <w:rStyle w:val="17"/>
                <w:rFonts w:ascii="Times New Roman" w:hAnsi="Times New Roman"/>
                <w:lang w:val="en-US" w:eastAsia="zh-CN"/>
              </w:rPr>
              <w:t>公园城市</w:t>
            </w:r>
            <w:r>
              <w:rPr>
                <w:rStyle w:val="18"/>
                <w:rFonts w:ascii="Times New Roman" w:hAnsi="Times New Roman" w:eastAsia="宋体"/>
                <w:lang w:val="en-US" w:eastAsia="zh-CN"/>
              </w:rPr>
              <w:t>”</w:t>
            </w:r>
            <w:r>
              <w:rPr>
                <w:rStyle w:val="17"/>
                <w:rFonts w:ascii="Times New Roman" w:hAnsi="Times New Roman"/>
                <w:lang w:val="en-US" w:eastAsia="zh-CN"/>
              </w:rPr>
              <w:t>品牌效能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成都智慧城市信息技术有限公司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武侯区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12</w:t>
            </w: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7"/>
                <w:rFonts w:ascii="Times New Roman" w:hAnsi="Times New Roman"/>
                <w:lang w:val="en-US" w:eastAsia="zh-CN"/>
              </w:rPr>
              <w:t>低空安全态势感知与数据应用城市未来场景实验室</w:t>
            </w:r>
          </w:p>
        </w:tc>
        <w:tc>
          <w:tcPr>
            <w:tcW w:w="3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both"/>
              <w:textAlignment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实验室建设目标：面向未来低空飞行器商业运营和监管需求，针对各类飞行器状态监测、态势感知、调度管理和异常行为判断等关键技术和重难点问题，打造低空安全态势感知与数据应用通信感知平台，开展原理样机研制和验证试验，实现对各类低空飞行器进行定位、测距、测速、成像、检测、识别、环境重构等功能，为低空安全提供系统解决方案，推动区域低空飞行产业健康有序地发展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7"/>
                <w:rFonts w:ascii="Times New Roman" w:hAnsi="Times New Roman"/>
                <w:lang w:val="en-US" w:eastAsia="zh-CN"/>
              </w:rPr>
              <w:t>成都汇蓉国科微系统技术有限公司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7"/>
                <w:lang w:val="en-US" w:eastAsia="zh-CN"/>
              </w:rPr>
              <w:t>四川</w:t>
            </w:r>
            <w:r>
              <w:rPr>
                <w:rStyle w:val="17"/>
                <w:rFonts w:ascii="Times New Roman" w:hAnsi="Times New Roman"/>
                <w:lang w:val="en-US" w:eastAsia="zh-CN"/>
              </w:rPr>
              <w:t>天府新区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0" w:hRule="atLeast"/>
        </w:trPr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13</w:t>
            </w: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7"/>
                <w:rFonts w:ascii="Times New Roman" w:hAnsi="Times New Roman"/>
                <w:lang w:val="en-US" w:eastAsia="zh-CN"/>
              </w:rPr>
              <w:t>基于卫星</w:t>
            </w:r>
            <w:r>
              <w:rPr>
                <w:rStyle w:val="18"/>
                <w:rFonts w:ascii="Times New Roman" w:hAnsi="Times New Roman" w:eastAsia="宋体"/>
                <w:lang w:val="en-US" w:eastAsia="zh-CN"/>
              </w:rPr>
              <w:t>“</w:t>
            </w:r>
            <w:r>
              <w:rPr>
                <w:rStyle w:val="17"/>
                <w:rFonts w:ascii="Times New Roman" w:hAnsi="Times New Roman"/>
                <w:lang w:val="en-US" w:eastAsia="zh-CN"/>
              </w:rPr>
              <w:t>通导遥</w:t>
            </w:r>
            <w:r>
              <w:rPr>
                <w:rStyle w:val="18"/>
                <w:rFonts w:ascii="Times New Roman" w:hAnsi="Times New Roman" w:eastAsia="宋体"/>
                <w:lang w:val="en-US" w:eastAsia="zh-CN"/>
              </w:rPr>
              <w:t>”</w:t>
            </w:r>
            <w:r>
              <w:rPr>
                <w:rStyle w:val="17"/>
                <w:rFonts w:ascii="Times New Roman" w:hAnsi="Times New Roman"/>
                <w:lang w:val="en-US" w:eastAsia="zh-CN"/>
              </w:rPr>
              <w:t>的智慧治理城市未来场景实验室</w:t>
            </w:r>
          </w:p>
        </w:tc>
        <w:tc>
          <w:tcPr>
            <w:tcW w:w="3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both"/>
              <w:textAlignment w:val="center"/>
              <w:rPr>
                <w:rFonts w:hint="eastAsia" w:ascii="Times New Roman" w:hAnsi="Times New Roman" w:eastAsia="方正仿宋_GBK" w:cs="方正仿宋_GBK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实验室建设目标：聚焦城市公共安全领域物联网创新应用，利用卫星</w:t>
            </w:r>
            <w:r>
              <w:rPr>
                <w:rStyle w:val="18"/>
                <w:rFonts w:ascii="Times New Roman" w:hAnsi="Times New Roman" w:eastAsia="方正仿宋_GBK"/>
                <w:lang w:val="en-US" w:eastAsia="zh-CN"/>
              </w:rPr>
              <w:t>“</w:t>
            </w:r>
            <w:r>
              <w:rPr>
                <w:rStyle w:val="17"/>
                <w:rFonts w:ascii="Times New Roman" w:hAnsi="Times New Roman"/>
                <w:lang w:val="en-US" w:eastAsia="zh-CN"/>
              </w:rPr>
              <w:t>通导遥一体化</w:t>
            </w:r>
            <w:r>
              <w:rPr>
                <w:rStyle w:val="18"/>
                <w:rFonts w:ascii="Times New Roman" w:hAnsi="Times New Roman" w:eastAsia="方正仿宋_GBK"/>
                <w:lang w:val="en-US" w:eastAsia="zh-CN"/>
              </w:rPr>
              <w:t>”</w:t>
            </w:r>
            <w:r>
              <w:rPr>
                <w:rStyle w:val="17"/>
                <w:rFonts w:ascii="Times New Roman" w:hAnsi="Times New Roman"/>
                <w:lang w:val="en-US" w:eastAsia="zh-CN"/>
              </w:rPr>
              <w:t>技术，打造基于天空地一体化的城区安全监测与管理系统，构建城市安全监测、智慧管理与应急保障应用场景，提升城市</w:t>
            </w:r>
            <w:r>
              <w:rPr>
                <w:rStyle w:val="18"/>
                <w:rFonts w:ascii="Times New Roman" w:hAnsi="Times New Roman" w:eastAsia="方正仿宋_GBK"/>
                <w:lang w:val="en-US" w:eastAsia="zh-CN"/>
              </w:rPr>
              <w:t>“</w:t>
            </w:r>
            <w:r>
              <w:rPr>
                <w:rStyle w:val="17"/>
                <w:rFonts w:ascii="Times New Roman" w:hAnsi="Times New Roman"/>
                <w:lang w:val="en-US" w:eastAsia="zh-CN"/>
              </w:rPr>
              <w:t>视觉感知</w:t>
            </w:r>
            <w:r>
              <w:rPr>
                <w:rStyle w:val="18"/>
                <w:rFonts w:ascii="Times New Roman" w:hAnsi="Times New Roman" w:eastAsia="方正仿宋_GBK"/>
                <w:lang w:val="en-US" w:eastAsia="zh-CN"/>
              </w:rPr>
              <w:t>”</w:t>
            </w:r>
            <w:r>
              <w:rPr>
                <w:rStyle w:val="17"/>
                <w:rFonts w:ascii="Times New Roman" w:hAnsi="Times New Roman"/>
                <w:lang w:val="en-US" w:eastAsia="zh-CN"/>
              </w:rPr>
              <w:t>和</w:t>
            </w:r>
            <w:r>
              <w:rPr>
                <w:rStyle w:val="18"/>
                <w:rFonts w:ascii="Times New Roman" w:hAnsi="Times New Roman" w:eastAsia="方正仿宋_GBK"/>
                <w:lang w:val="en-US" w:eastAsia="zh-CN"/>
              </w:rPr>
              <w:t>“</w:t>
            </w:r>
            <w:r>
              <w:rPr>
                <w:rStyle w:val="17"/>
                <w:rFonts w:ascii="Times New Roman" w:hAnsi="Times New Roman"/>
                <w:lang w:val="en-US" w:eastAsia="zh-CN"/>
              </w:rPr>
              <w:t>状态感知</w:t>
            </w:r>
            <w:r>
              <w:rPr>
                <w:rStyle w:val="18"/>
                <w:rFonts w:ascii="Times New Roman" w:hAnsi="Times New Roman" w:eastAsia="方正仿宋_GBK"/>
                <w:lang w:val="en-US" w:eastAsia="zh-CN"/>
              </w:rPr>
              <w:t>”</w:t>
            </w:r>
            <w:r>
              <w:rPr>
                <w:rStyle w:val="17"/>
                <w:rFonts w:ascii="Times New Roman" w:hAnsi="Times New Roman"/>
                <w:lang w:val="en-US" w:eastAsia="zh-CN"/>
              </w:rPr>
              <w:t>能力，实时监测城市运行体征，在城市安全突发应急状态下，快速启动应急通信系统，实现应急资源快速调度与一线人员安全监管，为城市安全监测、管理、应急保障提供强有力保障，提升城市治理智慧化、系统化、科学化水平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7"/>
                <w:rFonts w:ascii="Times New Roman" w:hAnsi="Times New Roman"/>
                <w:lang w:val="en-US" w:eastAsia="zh-CN"/>
              </w:rPr>
              <w:t>中电科蓉威电子技术有限公司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7"/>
                <w:rFonts w:ascii="Times New Roman" w:hAnsi="Times New Roman"/>
                <w:lang w:val="en-US" w:eastAsia="zh-CN"/>
              </w:rPr>
              <w:t>金牛区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14</w:t>
            </w:r>
          </w:p>
        </w:tc>
        <w:tc>
          <w:tcPr>
            <w:tcW w:w="5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体外诊断技术应用城市未来场景实验室</w:t>
            </w:r>
          </w:p>
        </w:tc>
        <w:tc>
          <w:tcPr>
            <w:tcW w:w="3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7"/>
                <w:rFonts w:ascii="Times New Roman" w:hAnsi="Times New Roman"/>
                <w:lang w:val="en-US" w:eastAsia="zh-CN"/>
              </w:rPr>
              <w:t>实验室建设目标：依托在体外检测领域多年技术积累，发挥体外诊断高效、便捷等优势，构建体外诊断技术应用城市未来场景实验室，打造自动检验技术平台、胶体金</w:t>
            </w:r>
            <w:r>
              <w:rPr>
                <w:rStyle w:val="18"/>
                <w:rFonts w:ascii="Times New Roman" w:hAnsi="Times New Roman" w:eastAsia="宋体"/>
                <w:lang w:val="en-US" w:eastAsia="zh-CN"/>
              </w:rPr>
              <w:t>POCT</w:t>
            </w:r>
            <w:r>
              <w:rPr>
                <w:rStyle w:val="17"/>
                <w:rFonts w:ascii="Times New Roman" w:hAnsi="Times New Roman"/>
                <w:lang w:val="en-US" w:eastAsia="zh-CN"/>
              </w:rPr>
              <w:t>诊断试剂制备技术平台、磁微粒化学发光诊断技术平台、智慧生态实验室技术平台</w:t>
            </w:r>
            <w:r>
              <w:rPr>
                <w:rStyle w:val="18"/>
                <w:rFonts w:ascii="Times New Roman" w:hAnsi="Times New Roman" w:eastAsia="宋体"/>
                <w:lang w:val="en-US" w:eastAsia="zh-CN"/>
              </w:rPr>
              <w:t>4</w:t>
            </w:r>
            <w:r>
              <w:rPr>
                <w:rStyle w:val="17"/>
                <w:rFonts w:ascii="Times New Roman" w:hAnsi="Times New Roman"/>
                <w:lang w:val="en-US" w:eastAsia="zh-CN"/>
              </w:rPr>
              <w:t>大技术平台，为各级医院、第三方检验机构及体检中心提供个性化的体外诊断解决方案，打破国外技术垄断，助力国内体外诊断技术发展和应用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7"/>
                <w:rFonts w:ascii="Times New Roman" w:hAnsi="Times New Roman"/>
                <w:lang w:val="en-US" w:eastAsia="zh-CN"/>
              </w:rPr>
              <w:t>四川沃文特生物技术有限公司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成都</w:t>
            </w:r>
            <w:r>
              <w:rPr>
                <w:rStyle w:val="17"/>
                <w:rFonts w:ascii="Times New Roman" w:hAnsi="Times New Roman"/>
                <w:lang w:val="en-US" w:eastAsia="zh-CN"/>
              </w:rPr>
              <w:t>高新区</w:t>
            </w:r>
          </w:p>
        </w:tc>
      </w:tr>
    </w:tbl>
    <w:p>
      <w:pPr>
        <w:spacing w:line="580" w:lineRule="exact"/>
        <w:ind w:firstLine="640" w:firstLineChars="200"/>
        <w:rPr>
          <w:rFonts w:hint="default" w:ascii="Times New Roman" w:hAnsi="Times New Roman" w:eastAsia="方正黑体_GBK" w:cs="Times New Roman"/>
          <w:kern w:val="0"/>
          <w:sz w:val="32"/>
          <w:szCs w:val="32"/>
          <w:lang w:val="en" w:eastAsia="zh-CN"/>
        </w:rPr>
      </w:pPr>
    </w:p>
    <w:sectPr>
      <w:headerReference r:id="rId5" w:type="default"/>
      <w:footerReference r:id="rId6" w:type="default"/>
      <w:pgSz w:w="16838" w:h="11906" w:orient="landscape"/>
      <w:pgMar w:top="850" w:right="1928" w:bottom="850" w:left="1928" w:header="851" w:footer="850" w:gutter="0"/>
      <w:pgNumType w:fmt="decimal"/>
      <w:cols w:space="0" w:num="1"/>
      <w:rtlGutter w:val="0"/>
      <w:docGrid w:type="lines" w:linePitch="447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书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Noto Sans CJK SC Regular">
    <w:altName w:val="宋体"/>
    <w:panose1 w:val="020B0500000000000000"/>
    <w:charset w:val="86"/>
    <w:family w:val="auto"/>
    <w:pitch w:val="default"/>
    <w:sig w:usb0="00000000" w:usb1="00000000" w:usb2="00000016" w:usb3="00000000" w:csb0="602E01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ind w:left="0" w:leftChars="0" w:firstLine="0" w:firstLineChars="0"/>
      <w:rPr>
        <w:rStyle w:val="13"/>
        <w:rFonts w:eastAsia="宋体"/>
        <w:sz w:val="28"/>
        <w:szCs w:val="28"/>
      </w:rPr>
    </w:pPr>
    <w:r>
      <w:rPr>
        <w:rStyle w:val="13"/>
        <w:rFonts w:eastAsia="宋体"/>
        <w:sz w:val="28"/>
        <w:szCs w:val="28"/>
      </w:rPr>
      <w:t xml:space="preserve">— </w:t>
    </w:r>
    <w:r>
      <w:rPr>
        <w:rFonts w:eastAsia="宋体"/>
        <w:sz w:val="28"/>
        <w:szCs w:val="28"/>
      </w:rPr>
      <w:fldChar w:fldCharType="begin"/>
    </w:r>
    <w:r>
      <w:rPr>
        <w:rStyle w:val="13"/>
        <w:rFonts w:eastAsia="宋体"/>
        <w:sz w:val="28"/>
        <w:szCs w:val="28"/>
      </w:rPr>
      <w:instrText xml:space="preserve">PAGE  </w:instrText>
    </w:r>
    <w:r>
      <w:rPr>
        <w:rFonts w:eastAsia="宋体"/>
        <w:sz w:val="28"/>
        <w:szCs w:val="28"/>
      </w:rPr>
      <w:fldChar w:fldCharType="separate"/>
    </w:r>
    <w:r>
      <w:rPr>
        <w:rStyle w:val="13"/>
        <w:rFonts w:eastAsia="宋体"/>
        <w:sz w:val="28"/>
        <w:szCs w:val="28"/>
      </w:rPr>
      <w:t>5</w:t>
    </w:r>
    <w:r>
      <w:rPr>
        <w:rFonts w:eastAsia="宋体"/>
        <w:sz w:val="28"/>
        <w:szCs w:val="28"/>
      </w:rPr>
      <w:fldChar w:fldCharType="end"/>
    </w:r>
    <w:r>
      <w:rPr>
        <w:rStyle w:val="13"/>
        <w:rFonts w:eastAsia="宋体"/>
        <w:sz w:val="28"/>
        <w:szCs w:val="28"/>
      </w:rPr>
      <w:t xml:space="preserve"> —</w:t>
    </w:r>
  </w:p>
  <w:p>
    <w:pPr>
      <w:pStyle w:val="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7F69033"/>
    <w:rsid w:val="063F500D"/>
    <w:rsid w:val="06E7D8D1"/>
    <w:rsid w:val="06EB0410"/>
    <w:rsid w:val="07CC5133"/>
    <w:rsid w:val="07F75BC6"/>
    <w:rsid w:val="09FB495A"/>
    <w:rsid w:val="0AE77D99"/>
    <w:rsid w:val="0DDEB7EE"/>
    <w:rsid w:val="0DE785B4"/>
    <w:rsid w:val="0F796963"/>
    <w:rsid w:val="13FD5E54"/>
    <w:rsid w:val="15373E2B"/>
    <w:rsid w:val="17AF5406"/>
    <w:rsid w:val="17FCE7CE"/>
    <w:rsid w:val="19DBF350"/>
    <w:rsid w:val="19FFFD95"/>
    <w:rsid w:val="1BD1CEB3"/>
    <w:rsid w:val="1BFDEDDD"/>
    <w:rsid w:val="1D5A03F0"/>
    <w:rsid w:val="1DC7E54F"/>
    <w:rsid w:val="1DED7E42"/>
    <w:rsid w:val="1EDF05E5"/>
    <w:rsid w:val="1EDF2601"/>
    <w:rsid w:val="1F5AD1AD"/>
    <w:rsid w:val="1F87F6F4"/>
    <w:rsid w:val="1F9F4D0A"/>
    <w:rsid w:val="1FFC55D9"/>
    <w:rsid w:val="1FFF7543"/>
    <w:rsid w:val="23ACDCD3"/>
    <w:rsid w:val="2DEE0A4E"/>
    <w:rsid w:val="2DFFAA14"/>
    <w:rsid w:val="2EFF66AB"/>
    <w:rsid w:val="2F3F15D4"/>
    <w:rsid w:val="2F77781E"/>
    <w:rsid w:val="2FED15D0"/>
    <w:rsid w:val="2FF5F057"/>
    <w:rsid w:val="2FFDC9D5"/>
    <w:rsid w:val="2FFF5BDC"/>
    <w:rsid w:val="303B4996"/>
    <w:rsid w:val="30D5143D"/>
    <w:rsid w:val="30DDF02E"/>
    <w:rsid w:val="34FFDC70"/>
    <w:rsid w:val="359B6819"/>
    <w:rsid w:val="36BF4C96"/>
    <w:rsid w:val="36DE4F0C"/>
    <w:rsid w:val="37F682F2"/>
    <w:rsid w:val="37FEB443"/>
    <w:rsid w:val="37FFB5E2"/>
    <w:rsid w:val="3897C0C5"/>
    <w:rsid w:val="39EC0C81"/>
    <w:rsid w:val="39FDC2AA"/>
    <w:rsid w:val="3AEDBEFD"/>
    <w:rsid w:val="3B77A745"/>
    <w:rsid w:val="3BBF466C"/>
    <w:rsid w:val="3BF7A55A"/>
    <w:rsid w:val="3BFD610B"/>
    <w:rsid w:val="3CE59715"/>
    <w:rsid w:val="3CF5D085"/>
    <w:rsid w:val="3CFF2EB1"/>
    <w:rsid w:val="3D8E0515"/>
    <w:rsid w:val="3DE744AE"/>
    <w:rsid w:val="3DFD673D"/>
    <w:rsid w:val="3E1B8B32"/>
    <w:rsid w:val="3EAE9F34"/>
    <w:rsid w:val="3EB7E934"/>
    <w:rsid w:val="3EE7EF72"/>
    <w:rsid w:val="3EF7D708"/>
    <w:rsid w:val="3F254D69"/>
    <w:rsid w:val="3F3B7BF8"/>
    <w:rsid w:val="3F5D9850"/>
    <w:rsid w:val="3F5DD7DF"/>
    <w:rsid w:val="3F7B9712"/>
    <w:rsid w:val="3F9B01B7"/>
    <w:rsid w:val="3FAD7156"/>
    <w:rsid w:val="3FB701DD"/>
    <w:rsid w:val="3FBFA5A8"/>
    <w:rsid w:val="3FDCCC7F"/>
    <w:rsid w:val="3FE71082"/>
    <w:rsid w:val="3FE938E8"/>
    <w:rsid w:val="3FFA8AB9"/>
    <w:rsid w:val="3FFB5D1C"/>
    <w:rsid w:val="3FFE7160"/>
    <w:rsid w:val="3FFF191B"/>
    <w:rsid w:val="3FFF2DA6"/>
    <w:rsid w:val="3FFFA5D8"/>
    <w:rsid w:val="443B604C"/>
    <w:rsid w:val="47F74F74"/>
    <w:rsid w:val="4D3CAE20"/>
    <w:rsid w:val="4DFF4685"/>
    <w:rsid w:val="4EB330AE"/>
    <w:rsid w:val="4EFB49EE"/>
    <w:rsid w:val="4FD4550F"/>
    <w:rsid w:val="4FE5E340"/>
    <w:rsid w:val="4FF337F1"/>
    <w:rsid w:val="4FFD9848"/>
    <w:rsid w:val="4FFDF5E5"/>
    <w:rsid w:val="51FED7AB"/>
    <w:rsid w:val="52CEB60D"/>
    <w:rsid w:val="52E5D8F7"/>
    <w:rsid w:val="532F4624"/>
    <w:rsid w:val="53FF92B0"/>
    <w:rsid w:val="54D90E74"/>
    <w:rsid w:val="55CF27B6"/>
    <w:rsid w:val="55E18222"/>
    <w:rsid w:val="55EC9564"/>
    <w:rsid w:val="55ED7340"/>
    <w:rsid w:val="55F3524C"/>
    <w:rsid w:val="56FF927F"/>
    <w:rsid w:val="57E314A7"/>
    <w:rsid w:val="58BF0BFB"/>
    <w:rsid w:val="59F54681"/>
    <w:rsid w:val="5A9AB9AE"/>
    <w:rsid w:val="5AB74D1F"/>
    <w:rsid w:val="5B6F8AAC"/>
    <w:rsid w:val="5BBF4F68"/>
    <w:rsid w:val="5BD462C2"/>
    <w:rsid w:val="5D7EA438"/>
    <w:rsid w:val="5DCDAAED"/>
    <w:rsid w:val="5DDA2D24"/>
    <w:rsid w:val="5DFB4BA3"/>
    <w:rsid w:val="5DFD8185"/>
    <w:rsid w:val="5DFFBF1C"/>
    <w:rsid w:val="5E3EABF3"/>
    <w:rsid w:val="5E75C7F1"/>
    <w:rsid w:val="5ED6BE73"/>
    <w:rsid w:val="5EF9104C"/>
    <w:rsid w:val="5EFA7CCD"/>
    <w:rsid w:val="5EFD051A"/>
    <w:rsid w:val="5EFF5503"/>
    <w:rsid w:val="5F7F4D0C"/>
    <w:rsid w:val="5F7F8024"/>
    <w:rsid w:val="5FCDD067"/>
    <w:rsid w:val="5FDF8F27"/>
    <w:rsid w:val="5FE7562B"/>
    <w:rsid w:val="5FED8965"/>
    <w:rsid w:val="5FEFB3A1"/>
    <w:rsid w:val="5FFD5D93"/>
    <w:rsid w:val="5FFEB850"/>
    <w:rsid w:val="5FFF735C"/>
    <w:rsid w:val="5FFF908F"/>
    <w:rsid w:val="5FFFC0B7"/>
    <w:rsid w:val="61C9D0D0"/>
    <w:rsid w:val="632FE09D"/>
    <w:rsid w:val="63B93F74"/>
    <w:rsid w:val="63BFD95A"/>
    <w:rsid w:val="63FF0990"/>
    <w:rsid w:val="64FB0C0E"/>
    <w:rsid w:val="65B51356"/>
    <w:rsid w:val="66CF15CA"/>
    <w:rsid w:val="66EE68B7"/>
    <w:rsid w:val="68CB6AB9"/>
    <w:rsid w:val="697B42CA"/>
    <w:rsid w:val="69BE778E"/>
    <w:rsid w:val="6B37969E"/>
    <w:rsid w:val="6BF75016"/>
    <w:rsid w:val="6BFB1DA0"/>
    <w:rsid w:val="6CBF3BDC"/>
    <w:rsid w:val="6DDFB160"/>
    <w:rsid w:val="6DFF6914"/>
    <w:rsid w:val="6EB94E22"/>
    <w:rsid w:val="6EBA7769"/>
    <w:rsid w:val="6EEF136F"/>
    <w:rsid w:val="6EF1648D"/>
    <w:rsid w:val="6EFBEC5B"/>
    <w:rsid w:val="6EFF517E"/>
    <w:rsid w:val="6F2B6A39"/>
    <w:rsid w:val="6F3F4289"/>
    <w:rsid w:val="6F767EFE"/>
    <w:rsid w:val="6F7B70D4"/>
    <w:rsid w:val="6F7EC2A5"/>
    <w:rsid w:val="6F9E0D43"/>
    <w:rsid w:val="6F9F79EA"/>
    <w:rsid w:val="6FBB27F8"/>
    <w:rsid w:val="6FCB0C46"/>
    <w:rsid w:val="6FE9E60D"/>
    <w:rsid w:val="6FF30447"/>
    <w:rsid w:val="6FFE039F"/>
    <w:rsid w:val="6FFEC315"/>
    <w:rsid w:val="6FFF438D"/>
    <w:rsid w:val="6FFF7963"/>
    <w:rsid w:val="70FEAE15"/>
    <w:rsid w:val="719BAA9D"/>
    <w:rsid w:val="71BF5718"/>
    <w:rsid w:val="725746C4"/>
    <w:rsid w:val="72920E61"/>
    <w:rsid w:val="72EE4E2A"/>
    <w:rsid w:val="7337FF88"/>
    <w:rsid w:val="73BF6037"/>
    <w:rsid w:val="73EF7260"/>
    <w:rsid w:val="73FB5086"/>
    <w:rsid w:val="74F49EB4"/>
    <w:rsid w:val="74FBBB43"/>
    <w:rsid w:val="752D1508"/>
    <w:rsid w:val="757DE146"/>
    <w:rsid w:val="75BAC92D"/>
    <w:rsid w:val="75ED5D32"/>
    <w:rsid w:val="767B1A92"/>
    <w:rsid w:val="769539B7"/>
    <w:rsid w:val="76BFF088"/>
    <w:rsid w:val="76DE48A9"/>
    <w:rsid w:val="76FE3D1C"/>
    <w:rsid w:val="76FF3540"/>
    <w:rsid w:val="76FFB02A"/>
    <w:rsid w:val="7751D56D"/>
    <w:rsid w:val="777B79D2"/>
    <w:rsid w:val="778FA7BA"/>
    <w:rsid w:val="77AF85A7"/>
    <w:rsid w:val="77AFB7FC"/>
    <w:rsid w:val="77BDEE88"/>
    <w:rsid w:val="77BF2F07"/>
    <w:rsid w:val="77BFAA96"/>
    <w:rsid w:val="77DFF231"/>
    <w:rsid w:val="78FDCF46"/>
    <w:rsid w:val="78FE481A"/>
    <w:rsid w:val="79776F22"/>
    <w:rsid w:val="79BCD49B"/>
    <w:rsid w:val="79EF33FB"/>
    <w:rsid w:val="79EF8710"/>
    <w:rsid w:val="79F72FB3"/>
    <w:rsid w:val="79F7D3BF"/>
    <w:rsid w:val="79FBEBD7"/>
    <w:rsid w:val="79FC6892"/>
    <w:rsid w:val="79FF0E03"/>
    <w:rsid w:val="7A71C3C8"/>
    <w:rsid w:val="7AF2A33A"/>
    <w:rsid w:val="7AF82686"/>
    <w:rsid w:val="7B5B0A23"/>
    <w:rsid w:val="7B6DD96C"/>
    <w:rsid w:val="7B8BBD78"/>
    <w:rsid w:val="7B922BE5"/>
    <w:rsid w:val="7B9F4BF9"/>
    <w:rsid w:val="7BF7833E"/>
    <w:rsid w:val="7BFA5951"/>
    <w:rsid w:val="7BFB2A38"/>
    <w:rsid w:val="7BFF8F0D"/>
    <w:rsid w:val="7BFFAA4A"/>
    <w:rsid w:val="7BFFC5CA"/>
    <w:rsid w:val="7CA3E458"/>
    <w:rsid w:val="7CB78D51"/>
    <w:rsid w:val="7CDFA9FA"/>
    <w:rsid w:val="7CF3D75D"/>
    <w:rsid w:val="7CFD630E"/>
    <w:rsid w:val="7CFD696E"/>
    <w:rsid w:val="7D6E1B64"/>
    <w:rsid w:val="7D75FA13"/>
    <w:rsid w:val="7D7D9706"/>
    <w:rsid w:val="7DBF3CA1"/>
    <w:rsid w:val="7DCF4755"/>
    <w:rsid w:val="7DD961C2"/>
    <w:rsid w:val="7DEF852F"/>
    <w:rsid w:val="7DF19F31"/>
    <w:rsid w:val="7DF20F02"/>
    <w:rsid w:val="7DF35983"/>
    <w:rsid w:val="7DF7C822"/>
    <w:rsid w:val="7DF7EF1D"/>
    <w:rsid w:val="7DF9AEB5"/>
    <w:rsid w:val="7DFA42C2"/>
    <w:rsid w:val="7DFBF4A9"/>
    <w:rsid w:val="7DFE647F"/>
    <w:rsid w:val="7DFF72DD"/>
    <w:rsid w:val="7E1FE835"/>
    <w:rsid w:val="7E3D5CAC"/>
    <w:rsid w:val="7E8BB7C4"/>
    <w:rsid w:val="7EAD5C7E"/>
    <w:rsid w:val="7EAE45F8"/>
    <w:rsid w:val="7ECF63CA"/>
    <w:rsid w:val="7ECFB591"/>
    <w:rsid w:val="7EDD87A4"/>
    <w:rsid w:val="7EDDCA4B"/>
    <w:rsid w:val="7EDE1697"/>
    <w:rsid w:val="7EDED3EB"/>
    <w:rsid w:val="7EDF0DA5"/>
    <w:rsid w:val="7EE62CBA"/>
    <w:rsid w:val="7EF71539"/>
    <w:rsid w:val="7EF7C5FA"/>
    <w:rsid w:val="7EF96394"/>
    <w:rsid w:val="7EFAF087"/>
    <w:rsid w:val="7EFC69E4"/>
    <w:rsid w:val="7EFF0556"/>
    <w:rsid w:val="7EFF8A9F"/>
    <w:rsid w:val="7F17A631"/>
    <w:rsid w:val="7F2A7B3F"/>
    <w:rsid w:val="7F4A290F"/>
    <w:rsid w:val="7F4A67AA"/>
    <w:rsid w:val="7F54D7DE"/>
    <w:rsid w:val="7F5E4821"/>
    <w:rsid w:val="7F5EB795"/>
    <w:rsid w:val="7F5F6940"/>
    <w:rsid w:val="7F6C6F19"/>
    <w:rsid w:val="7F6D3C3F"/>
    <w:rsid w:val="7F6F70A8"/>
    <w:rsid w:val="7F77524E"/>
    <w:rsid w:val="7F79CA53"/>
    <w:rsid w:val="7F7B42E9"/>
    <w:rsid w:val="7F7B9364"/>
    <w:rsid w:val="7F7D58EC"/>
    <w:rsid w:val="7F7D8EDB"/>
    <w:rsid w:val="7F7F363D"/>
    <w:rsid w:val="7F7FB72D"/>
    <w:rsid w:val="7F8D84FE"/>
    <w:rsid w:val="7F9BE0C6"/>
    <w:rsid w:val="7F9F0411"/>
    <w:rsid w:val="7FADAE47"/>
    <w:rsid w:val="7FAE39B7"/>
    <w:rsid w:val="7FAFF07E"/>
    <w:rsid w:val="7FB72F6B"/>
    <w:rsid w:val="7FBB47E9"/>
    <w:rsid w:val="7FBB6152"/>
    <w:rsid w:val="7FBCA4A1"/>
    <w:rsid w:val="7FBE829D"/>
    <w:rsid w:val="7FCC404B"/>
    <w:rsid w:val="7FCF5E41"/>
    <w:rsid w:val="7FD3B229"/>
    <w:rsid w:val="7FD57934"/>
    <w:rsid w:val="7FDB86F3"/>
    <w:rsid w:val="7FDC0AA7"/>
    <w:rsid w:val="7FDCF929"/>
    <w:rsid w:val="7FDD1914"/>
    <w:rsid w:val="7FDF9148"/>
    <w:rsid w:val="7FDF9556"/>
    <w:rsid w:val="7FDFAE89"/>
    <w:rsid w:val="7FE947E9"/>
    <w:rsid w:val="7FEDAAC2"/>
    <w:rsid w:val="7FF2166E"/>
    <w:rsid w:val="7FF3949D"/>
    <w:rsid w:val="7FF69D33"/>
    <w:rsid w:val="7FFAC176"/>
    <w:rsid w:val="7FFB1B18"/>
    <w:rsid w:val="7FFB3863"/>
    <w:rsid w:val="7FFBE830"/>
    <w:rsid w:val="7FFC5BB2"/>
    <w:rsid w:val="7FFC844B"/>
    <w:rsid w:val="7FFD7233"/>
    <w:rsid w:val="7FFDD0EE"/>
    <w:rsid w:val="7FFE1CEF"/>
    <w:rsid w:val="7FFF4BC8"/>
    <w:rsid w:val="873F2367"/>
    <w:rsid w:val="87D70FED"/>
    <w:rsid w:val="8CFB9D9C"/>
    <w:rsid w:val="8DFCE2AD"/>
    <w:rsid w:val="8FF3940C"/>
    <w:rsid w:val="8FFF262A"/>
    <w:rsid w:val="927FA9E4"/>
    <w:rsid w:val="93AF112B"/>
    <w:rsid w:val="95FCC930"/>
    <w:rsid w:val="96FB3C10"/>
    <w:rsid w:val="97D36BE8"/>
    <w:rsid w:val="97FF8D34"/>
    <w:rsid w:val="9A7DFE7E"/>
    <w:rsid w:val="9B99E83A"/>
    <w:rsid w:val="9BBB6AF6"/>
    <w:rsid w:val="9BBF79E8"/>
    <w:rsid w:val="9D4B5CFF"/>
    <w:rsid w:val="9E5FF143"/>
    <w:rsid w:val="9E7F4BC4"/>
    <w:rsid w:val="9EE1E6E0"/>
    <w:rsid w:val="9FBFA676"/>
    <w:rsid w:val="9FE50429"/>
    <w:rsid w:val="9FFFCC89"/>
    <w:rsid w:val="A3DD0CCF"/>
    <w:rsid w:val="A3FFA28B"/>
    <w:rsid w:val="A57FEFB0"/>
    <w:rsid w:val="A5F6B9A1"/>
    <w:rsid w:val="A749B67C"/>
    <w:rsid w:val="A7E7B870"/>
    <w:rsid w:val="A7FDF7B3"/>
    <w:rsid w:val="AABF77F1"/>
    <w:rsid w:val="ABFD8DD9"/>
    <w:rsid w:val="AD5F5AE9"/>
    <w:rsid w:val="AD67CD5A"/>
    <w:rsid w:val="ADAF9D03"/>
    <w:rsid w:val="ADD58DB0"/>
    <w:rsid w:val="AEDE6885"/>
    <w:rsid w:val="AEF52C3E"/>
    <w:rsid w:val="AEFF222A"/>
    <w:rsid w:val="AF67B24F"/>
    <w:rsid w:val="AF7996C0"/>
    <w:rsid w:val="AF7B3565"/>
    <w:rsid w:val="AF7D72C4"/>
    <w:rsid w:val="AFBEB9F2"/>
    <w:rsid w:val="AFD1C7E0"/>
    <w:rsid w:val="AFF37E4C"/>
    <w:rsid w:val="AFFF0A73"/>
    <w:rsid w:val="B1F6E0B8"/>
    <w:rsid w:val="B2EE27EC"/>
    <w:rsid w:val="B2FBEABF"/>
    <w:rsid w:val="B3AEAFE5"/>
    <w:rsid w:val="B3AF100D"/>
    <w:rsid w:val="B3BF11B6"/>
    <w:rsid w:val="B4B3ED54"/>
    <w:rsid w:val="B4FF03CE"/>
    <w:rsid w:val="B6BF6E40"/>
    <w:rsid w:val="B6FBB388"/>
    <w:rsid w:val="B776CB2F"/>
    <w:rsid w:val="B7CF9C85"/>
    <w:rsid w:val="B7DF571F"/>
    <w:rsid w:val="B7F69033"/>
    <w:rsid w:val="B9F74EE4"/>
    <w:rsid w:val="BA3A52EB"/>
    <w:rsid w:val="BBE2EE56"/>
    <w:rsid w:val="BBF5B8CA"/>
    <w:rsid w:val="BBF7787F"/>
    <w:rsid w:val="BBF7B86E"/>
    <w:rsid w:val="BBF7E583"/>
    <w:rsid w:val="BBFD7058"/>
    <w:rsid w:val="BBFF29E4"/>
    <w:rsid w:val="BDBB8889"/>
    <w:rsid w:val="BDE372A6"/>
    <w:rsid w:val="BDECC539"/>
    <w:rsid w:val="BDFFBB63"/>
    <w:rsid w:val="BDFFDC7D"/>
    <w:rsid w:val="BE5FE7EA"/>
    <w:rsid w:val="BE7AB25E"/>
    <w:rsid w:val="BEF9B457"/>
    <w:rsid w:val="BEFE101A"/>
    <w:rsid w:val="BEFEAB6E"/>
    <w:rsid w:val="BEFF943D"/>
    <w:rsid w:val="BF2F534F"/>
    <w:rsid w:val="BF5093E6"/>
    <w:rsid w:val="BF5DF7E5"/>
    <w:rsid w:val="BF7D0D45"/>
    <w:rsid w:val="BF9DE710"/>
    <w:rsid w:val="BFAF8F4C"/>
    <w:rsid w:val="BFBC1962"/>
    <w:rsid w:val="BFDF1A59"/>
    <w:rsid w:val="BFE571D0"/>
    <w:rsid w:val="BFE75400"/>
    <w:rsid w:val="BFF9E05F"/>
    <w:rsid w:val="BFFA8BB0"/>
    <w:rsid w:val="BFFC9FA4"/>
    <w:rsid w:val="BFFD7451"/>
    <w:rsid w:val="BFFD8F94"/>
    <w:rsid w:val="BFFDF976"/>
    <w:rsid w:val="BFFF0576"/>
    <w:rsid w:val="C5D730A3"/>
    <w:rsid w:val="C5DD7D2B"/>
    <w:rsid w:val="C97810AE"/>
    <w:rsid w:val="CBFC8F54"/>
    <w:rsid w:val="CD3EDDE9"/>
    <w:rsid w:val="CD7C5D0B"/>
    <w:rsid w:val="CEE53EEA"/>
    <w:rsid w:val="CEFFA872"/>
    <w:rsid w:val="CFAD5129"/>
    <w:rsid w:val="CFBF6664"/>
    <w:rsid w:val="CFFB02AB"/>
    <w:rsid w:val="CFFBC5FB"/>
    <w:rsid w:val="CFFF40EB"/>
    <w:rsid w:val="CFFF7263"/>
    <w:rsid w:val="D1ECF21A"/>
    <w:rsid w:val="D1FEBDB0"/>
    <w:rsid w:val="D3BFFDB9"/>
    <w:rsid w:val="D5BF45E8"/>
    <w:rsid w:val="D6F51710"/>
    <w:rsid w:val="D714DB29"/>
    <w:rsid w:val="D76BF570"/>
    <w:rsid w:val="D77D64A4"/>
    <w:rsid w:val="D78F75CD"/>
    <w:rsid w:val="D79DEF07"/>
    <w:rsid w:val="D7BDD066"/>
    <w:rsid w:val="D7F6E618"/>
    <w:rsid w:val="D8F9F4C4"/>
    <w:rsid w:val="D9DCCDBC"/>
    <w:rsid w:val="DA7B0840"/>
    <w:rsid w:val="DACBB314"/>
    <w:rsid w:val="DACF233B"/>
    <w:rsid w:val="DBBA2B05"/>
    <w:rsid w:val="DBC6D31B"/>
    <w:rsid w:val="DBF7EA71"/>
    <w:rsid w:val="DBFBD175"/>
    <w:rsid w:val="DC1A2EB0"/>
    <w:rsid w:val="DC3F6DB3"/>
    <w:rsid w:val="DCDA5CCC"/>
    <w:rsid w:val="DD73E622"/>
    <w:rsid w:val="DDEF00AF"/>
    <w:rsid w:val="DDFECF8A"/>
    <w:rsid w:val="DE1AF07A"/>
    <w:rsid w:val="DE6FC659"/>
    <w:rsid w:val="DEBE72DE"/>
    <w:rsid w:val="DEE4E5CC"/>
    <w:rsid w:val="DEED48D1"/>
    <w:rsid w:val="DEF5B3F1"/>
    <w:rsid w:val="DF4D76E5"/>
    <w:rsid w:val="DF6D6496"/>
    <w:rsid w:val="DF7D113E"/>
    <w:rsid w:val="DFA6CCDC"/>
    <w:rsid w:val="DFAA26FA"/>
    <w:rsid w:val="DFDF7A46"/>
    <w:rsid w:val="DFE77D36"/>
    <w:rsid w:val="DFEB4ADC"/>
    <w:rsid w:val="DFEDFDFC"/>
    <w:rsid w:val="DFEF0B2E"/>
    <w:rsid w:val="DFEF1E67"/>
    <w:rsid w:val="DFEF310E"/>
    <w:rsid w:val="DFEFD79F"/>
    <w:rsid w:val="DFF6AB96"/>
    <w:rsid w:val="DFF7E9E8"/>
    <w:rsid w:val="DFFCCCAF"/>
    <w:rsid w:val="DFFD1BC5"/>
    <w:rsid w:val="DFFE632A"/>
    <w:rsid w:val="DFFEE7B2"/>
    <w:rsid w:val="DFFF0FB0"/>
    <w:rsid w:val="DFFF229C"/>
    <w:rsid w:val="DFFF8A18"/>
    <w:rsid w:val="DFFFE616"/>
    <w:rsid w:val="E2F72A63"/>
    <w:rsid w:val="E34FD4A1"/>
    <w:rsid w:val="E4FDC1D6"/>
    <w:rsid w:val="E56763FB"/>
    <w:rsid w:val="E56E9DE0"/>
    <w:rsid w:val="E5FB2C53"/>
    <w:rsid w:val="E5FD25F2"/>
    <w:rsid w:val="E6957252"/>
    <w:rsid w:val="E6FFB5E9"/>
    <w:rsid w:val="E7AF9A06"/>
    <w:rsid w:val="E7BB1E46"/>
    <w:rsid w:val="E7FE3F09"/>
    <w:rsid w:val="E9F71EFB"/>
    <w:rsid w:val="EA765B38"/>
    <w:rsid w:val="EAE34016"/>
    <w:rsid w:val="EAF60596"/>
    <w:rsid w:val="EAFC36EA"/>
    <w:rsid w:val="EB4BBC3D"/>
    <w:rsid w:val="EB9EC2CF"/>
    <w:rsid w:val="EBBF5A24"/>
    <w:rsid w:val="EBBFB5F6"/>
    <w:rsid w:val="ECAE8611"/>
    <w:rsid w:val="ECBD1A1D"/>
    <w:rsid w:val="ECFE242A"/>
    <w:rsid w:val="EDAA26E0"/>
    <w:rsid w:val="EDBB1ACA"/>
    <w:rsid w:val="EDDBC508"/>
    <w:rsid w:val="EDE76979"/>
    <w:rsid w:val="EDF8E87A"/>
    <w:rsid w:val="EDFA034A"/>
    <w:rsid w:val="EDFA36ED"/>
    <w:rsid w:val="EDFBD944"/>
    <w:rsid w:val="EDFD31F3"/>
    <w:rsid w:val="EEC53375"/>
    <w:rsid w:val="EEDE4255"/>
    <w:rsid w:val="EEEB0CB6"/>
    <w:rsid w:val="EF3101B1"/>
    <w:rsid w:val="EF7677C6"/>
    <w:rsid w:val="EF7F73CE"/>
    <w:rsid w:val="EF8B0B44"/>
    <w:rsid w:val="EFBF7646"/>
    <w:rsid w:val="EFBFDEBB"/>
    <w:rsid w:val="EFDF0791"/>
    <w:rsid w:val="EFDFB603"/>
    <w:rsid w:val="EFF1F0AA"/>
    <w:rsid w:val="EFFF6541"/>
    <w:rsid w:val="EFFF8A37"/>
    <w:rsid w:val="EFFFD8D7"/>
    <w:rsid w:val="EFFFFFE7"/>
    <w:rsid w:val="F14F3449"/>
    <w:rsid w:val="F2E271A9"/>
    <w:rsid w:val="F2F6F12D"/>
    <w:rsid w:val="F38D895D"/>
    <w:rsid w:val="F3DE160C"/>
    <w:rsid w:val="F3FBBB23"/>
    <w:rsid w:val="F3FBE278"/>
    <w:rsid w:val="F3FF5D8B"/>
    <w:rsid w:val="F4CE13A1"/>
    <w:rsid w:val="F4FB0FCF"/>
    <w:rsid w:val="F5B39D67"/>
    <w:rsid w:val="F5BFEFA2"/>
    <w:rsid w:val="F5D57F49"/>
    <w:rsid w:val="F5EF67CB"/>
    <w:rsid w:val="F5FD3B7C"/>
    <w:rsid w:val="F5FEED34"/>
    <w:rsid w:val="F5FFC33A"/>
    <w:rsid w:val="F6D6D1D7"/>
    <w:rsid w:val="F6DD9D6B"/>
    <w:rsid w:val="F6FB7724"/>
    <w:rsid w:val="F6FF09EB"/>
    <w:rsid w:val="F6FF331E"/>
    <w:rsid w:val="F7365195"/>
    <w:rsid w:val="F737BDE0"/>
    <w:rsid w:val="F74F3FE6"/>
    <w:rsid w:val="F75532E1"/>
    <w:rsid w:val="F77E5F01"/>
    <w:rsid w:val="F77F6D68"/>
    <w:rsid w:val="F77F7ADD"/>
    <w:rsid w:val="F7AFDB56"/>
    <w:rsid w:val="F7BFE05E"/>
    <w:rsid w:val="F7CFFD64"/>
    <w:rsid w:val="F7F57340"/>
    <w:rsid w:val="F7FDB71A"/>
    <w:rsid w:val="F7FE229D"/>
    <w:rsid w:val="F7FF4485"/>
    <w:rsid w:val="F85F9A9F"/>
    <w:rsid w:val="F8BDFD13"/>
    <w:rsid w:val="F8D64298"/>
    <w:rsid w:val="F9CF8CB2"/>
    <w:rsid w:val="F9FF4FB5"/>
    <w:rsid w:val="FA5DA317"/>
    <w:rsid w:val="FA7A06FB"/>
    <w:rsid w:val="FA7CDD38"/>
    <w:rsid w:val="FAF41D82"/>
    <w:rsid w:val="FAFD72F4"/>
    <w:rsid w:val="FB372C2B"/>
    <w:rsid w:val="FB3BD7B7"/>
    <w:rsid w:val="FB3DC0F8"/>
    <w:rsid w:val="FB3F9AEA"/>
    <w:rsid w:val="FB5A2AC5"/>
    <w:rsid w:val="FB65FC7D"/>
    <w:rsid w:val="FB6D0ADD"/>
    <w:rsid w:val="FB6E079A"/>
    <w:rsid w:val="FB7E255A"/>
    <w:rsid w:val="FBAF30AE"/>
    <w:rsid w:val="FBB94CEF"/>
    <w:rsid w:val="FBBB3B71"/>
    <w:rsid w:val="FBDF1FFB"/>
    <w:rsid w:val="FBED634A"/>
    <w:rsid w:val="FBEFB469"/>
    <w:rsid w:val="FBF9388E"/>
    <w:rsid w:val="FBFB7AFC"/>
    <w:rsid w:val="FBFE5074"/>
    <w:rsid w:val="FBFECE0C"/>
    <w:rsid w:val="FC3FB6FD"/>
    <w:rsid w:val="FC7F2981"/>
    <w:rsid w:val="FCB41C01"/>
    <w:rsid w:val="FCBBCFE0"/>
    <w:rsid w:val="FCFDDCD6"/>
    <w:rsid w:val="FD338641"/>
    <w:rsid w:val="FD3650F0"/>
    <w:rsid w:val="FD3B47C5"/>
    <w:rsid w:val="FD3DB237"/>
    <w:rsid w:val="FD9B3DD1"/>
    <w:rsid w:val="FDABA8D4"/>
    <w:rsid w:val="FDB90E4C"/>
    <w:rsid w:val="FDBAB7CA"/>
    <w:rsid w:val="FDD7A529"/>
    <w:rsid w:val="FDDB549E"/>
    <w:rsid w:val="FDEA2A97"/>
    <w:rsid w:val="FDEF3382"/>
    <w:rsid w:val="FDF91279"/>
    <w:rsid w:val="FDFD69A5"/>
    <w:rsid w:val="FDFDBD3D"/>
    <w:rsid w:val="FDFDD08D"/>
    <w:rsid w:val="FDFF1160"/>
    <w:rsid w:val="FDFFF401"/>
    <w:rsid w:val="FDFFF8E1"/>
    <w:rsid w:val="FE76A8D6"/>
    <w:rsid w:val="FE7B7CB0"/>
    <w:rsid w:val="FE7D1FC5"/>
    <w:rsid w:val="FE9F4A8F"/>
    <w:rsid w:val="FEBE17FF"/>
    <w:rsid w:val="FEC12454"/>
    <w:rsid w:val="FEDF8696"/>
    <w:rsid w:val="FEF43B58"/>
    <w:rsid w:val="FEF5A6F5"/>
    <w:rsid w:val="FEF7FAC2"/>
    <w:rsid w:val="FEFBE754"/>
    <w:rsid w:val="FEFCD75B"/>
    <w:rsid w:val="FEFCEA24"/>
    <w:rsid w:val="FEFDAA58"/>
    <w:rsid w:val="FEFF5820"/>
    <w:rsid w:val="FEFFC871"/>
    <w:rsid w:val="FF37AD07"/>
    <w:rsid w:val="FF3979CC"/>
    <w:rsid w:val="FF461235"/>
    <w:rsid w:val="FF46A45C"/>
    <w:rsid w:val="FF7BEB25"/>
    <w:rsid w:val="FF8B404C"/>
    <w:rsid w:val="FF8E1C15"/>
    <w:rsid w:val="FF9A67DD"/>
    <w:rsid w:val="FF9D5A36"/>
    <w:rsid w:val="FFACFD28"/>
    <w:rsid w:val="FFBB13EF"/>
    <w:rsid w:val="FFBD7026"/>
    <w:rsid w:val="FFBD78E9"/>
    <w:rsid w:val="FFBE7A5A"/>
    <w:rsid w:val="FFBF57A8"/>
    <w:rsid w:val="FFC87A14"/>
    <w:rsid w:val="FFCD41B2"/>
    <w:rsid w:val="FFD3766A"/>
    <w:rsid w:val="FFD78C67"/>
    <w:rsid w:val="FFDB5E76"/>
    <w:rsid w:val="FFDC6BC6"/>
    <w:rsid w:val="FFDE629F"/>
    <w:rsid w:val="FFDF7796"/>
    <w:rsid w:val="FFE24DD8"/>
    <w:rsid w:val="FFE5169E"/>
    <w:rsid w:val="FFE9B401"/>
    <w:rsid w:val="FFEDDD68"/>
    <w:rsid w:val="FFEE4A7F"/>
    <w:rsid w:val="FFEFE7ED"/>
    <w:rsid w:val="FFF1A0E9"/>
    <w:rsid w:val="FFF32B08"/>
    <w:rsid w:val="FFF50FF4"/>
    <w:rsid w:val="FFF57D7C"/>
    <w:rsid w:val="FFF7DDDC"/>
    <w:rsid w:val="FFF94001"/>
    <w:rsid w:val="FFFA340E"/>
    <w:rsid w:val="FFFA9245"/>
    <w:rsid w:val="FFFB70FB"/>
    <w:rsid w:val="FFFBA57D"/>
    <w:rsid w:val="FFFC523B"/>
    <w:rsid w:val="FFFD051E"/>
    <w:rsid w:val="FFFD128C"/>
    <w:rsid w:val="FFFD349D"/>
    <w:rsid w:val="FFFDA94A"/>
    <w:rsid w:val="FFFF14F5"/>
    <w:rsid w:val="FFFFA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90" w:lineRule="exact"/>
      <w:ind w:firstLine="640" w:firstLineChars="200"/>
      <w:jc w:val="both"/>
    </w:pPr>
    <w:rPr>
      <w:rFonts w:ascii="Times New Roman" w:hAnsi="Times New Roman" w:eastAsia="方正仿宋_GBK" w:cs="Times New Roman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link w:val="26"/>
    <w:qFormat/>
    <w:uiPriority w:val="0"/>
    <w:pPr>
      <w:adjustRightInd w:val="0"/>
      <w:snapToGrid w:val="0"/>
      <w:spacing w:before="0" w:beforeAutospacing="0" w:after="0" w:afterAutospacing="0"/>
      <w:ind w:firstLine="0" w:firstLineChars="0"/>
      <w:jc w:val="left"/>
      <w:outlineLvl w:val="0"/>
    </w:pPr>
    <w:rPr>
      <w:rFonts w:ascii="Times New Roman" w:hAnsi="Times New Roman" w:eastAsia="方正黑体_GBK" w:cs="宋体"/>
      <w:kern w:val="44"/>
      <w:szCs w:val="48"/>
      <w:lang w:bidi="ar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rFonts w:ascii="方正仿宋_GBK" w:hAnsi="方正仿宋_GBK" w:eastAsia="方正仿宋_GBK" w:cs="方正仿宋_GBK"/>
      <w:sz w:val="32"/>
      <w:szCs w:val="32"/>
    </w:rPr>
  </w:style>
  <w:style w:type="paragraph" w:styleId="4">
    <w:name w:val="Document Map"/>
    <w:basedOn w:val="1"/>
    <w:next w:val="1"/>
    <w:semiHidden/>
    <w:qFormat/>
    <w:uiPriority w:val="0"/>
    <w:pPr>
      <w:spacing w:line="560" w:lineRule="exact"/>
    </w:pPr>
    <w:rPr>
      <w:rFonts w:ascii="宋体" w:cs="宋体"/>
      <w:color w:val="000000"/>
      <w:kern w:val="0"/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8">
    <w:name w:val="Body Text First Indent"/>
    <w:basedOn w:val="2"/>
    <w:qFormat/>
    <w:uiPriority w:val="0"/>
    <w:pPr>
      <w:ind w:firstLine="420" w:firstLineChars="100"/>
    </w:p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basedOn w:val="11"/>
    <w:qFormat/>
    <w:uiPriority w:val="0"/>
    <w:rPr>
      <w:b/>
    </w:rPr>
  </w:style>
  <w:style w:type="character" w:styleId="13">
    <w:name w:val="page number"/>
    <w:basedOn w:val="11"/>
    <w:qFormat/>
    <w:uiPriority w:val="0"/>
  </w:style>
  <w:style w:type="character" w:customStyle="1" w:styleId="14">
    <w:name w:val="font01"/>
    <w:basedOn w:val="11"/>
    <w:qFormat/>
    <w:uiPriority w:val="0"/>
    <w:rPr>
      <w:rFonts w:ascii="方正黑体_GBK" w:hAnsi="方正黑体_GBK" w:eastAsia="方正黑体_GBK" w:cs="方正黑体_GBK"/>
      <w:color w:val="000000"/>
      <w:sz w:val="21"/>
      <w:szCs w:val="21"/>
      <w:u w:val="none"/>
    </w:rPr>
  </w:style>
  <w:style w:type="character" w:customStyle="1" w:styleId="15">
    <w:name w:val="font21"/>
    <w:basedOn w:val="11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16">
    <w:name w:val="font31"/>
    <w:basedOn w:val="11"/>
    <w:qFormat/>
    <w:uiPriority w:val="0"/>
    <w:rPr>
      <w:rFonts w:hint="eastAsia" w:ascii="方正仿宋_GBK" w:hAnsi="方正仿宋_GBK" w:eastAsia="方正仿宋_GBK" w:cs="方正仿宋_GBK"/>
      <w:color w:val="000000"/>
      <w:sz w:val="21"/>
      <w:szCs w:val="21"/>
      <w:u w:val="none"/>
    </w:rPr>
  </w:style>
  <w:style w:type="character" w:customStyle="1" w:styleId="17">
    <w:name w:val="font101"/>
    <w:basedOn w:val="11"/>
    <w:qFormat/>
    <w:uiPriority w:val="0"/>
    <w:rPr>
      <w:rFonts w:hint="eastAsia" w:ascii="方正仿宋_GBK" w:hAnsi="方正仿宋_GBK" w:eastAsia="方正仿宋_GBK" w:cs="方正仿宋_GBK"/>
      <w:color w:val="000000"/>
      <w:sz w:val="21"/>
      <w:szCs w:val="21"/>
      <w:u w:val="none"/>
    </w:rPr>
  </w:style>
  <w:style w:type="character" w:customStyle="1" w:styleId="18">
    <w:name w:val="font71"/>
    <w:basedOn w:val="11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19">
    <w:name w:val="font81"/>
    <w:basedOn w:val="11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20">
    <w:name w:val="font61"/>
    <w:basedOn w:val="11"/>
    <w:qFormat/>
    <w:uiPriority w:val="0"/>
    <w:rPr>
      <w:rFonts w:ascii="方正仿宋_GBK" w:hAnsi="方正仿宋_GBK" w:eastAsia="方正仿宋_GBK" w:cs="方正仿宋_GBK"/>
      <w:color w:val="000000"/>
      <w:sz w:val="24"/>
      <w:szCs w:val="24"/>
      <w:u w:val="none"/>
    </w:rPr>
  </w:style>
  <w:style w:type="character" w:customStyle="1" w:styleId="21">
    <w:name w:val="font41"/>
    <w:basedOn w:val="11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22">
    <w:name w:val="font91"/>
    <w:basedOn w:val="11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23">
    <w:name w:val="font51"/>
    <w:basedOn w:val="11"/>
    <w:qFormat/>
    <w:uiPriority w:val="0"/>
    <w:rPr>
      <w:rFonts w:hint="eastAsia" w:ascii="方正仿宋_GBK" w:hAnsi="方正仿宋_GBK" w:eastAsia="方正仿宋_GBK" w:cs="方正仿宋_GBK"/>
      <w:color w:val="FF0000"/>
      <w:sz w:val="24"/>
      <w:szCs w:val="24"/>
      <w:u w:val="none"/>
    </w:rPr>
  </w:style>
  <w:style w:type="character" w:customStyle="1" w:styleId="24">
    <w:name w:val="font112"/>
    <w:basedOn w:val="11"/>
    <w:qFormat/>
    <w:uiPriority w:val="0"/>
    <w:rPr>
      <w:rFonts w:hint="eastAsia" w:ascii="方正书宋_GBK" w:hAnsi="方正书宋_GBK" w:eastAsia="方正书宋_GBK" w:cs="方正书宋_GBK"/>
      <w:color w:val="000000"/>
      <w:sz w:val="24"/>
      <w:szCs w:val="24"/>
      <w:u w:val="none"/>
    </w:rPr>
  </w:style>
  <w:style w:type="paragraph" w:customStyle="1" w:styleId="25">
    <w:name w:val="大大大标题"/>
    <w:basedOn w:val="1"/>
    <w:next w:val="1"/>
    <w:qFormat/>
    <w:uiPriority w:val="0"/>
    <w:pPr>
      <w:adjustRightInd/>
      <w:snapToGrid/>
      <w:spacing w:line="640" w:lineRule="exact"/>
      <w:ind w:firstLine="0" w:firstLineChars="0"/>
    </w:pPr>
    <w:rPr>
      <w:rFonts w:ascii="Times New Roman" w:hAnsi="Times New Roman" w:eastAsia="方正小标宋_GBK" w:cs="Noto Sans CJK SC Regular"/>
      <w:sz w:val="44"/>
      <w:szCs w:val="28"/>
    </w:rPr>
  </w:style>
  <w:style w:type="character" w:customStyle="1" w:styleId="26">
    <w:name w:val="标题 1 Char"/>
    <w:link w:val="3"/>
    <w:qFormat/>
    <w:uiPriority w:val="0"/>
    <w:rPr>
      <w:rFonts w:ascii="Times New Roman" w:hAnsi="Times New Roman" w:eastAsia="方正黑体_GBK" w:cs="宋体"/>
      <w:kern w:val="44"/>
      <w:szCs w:val="48"/>
      <w:lang w:bidi="ar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3590</Words>
  <Characters>3635</Characters>
  <Lines>0</Lines>
  <Paragraphs>0</Paragraphs>
  <TotalTime>35</TotalTime>
  <ScaleCrop>false</ScaleCrop>
  <LinksUpToDate>false</LinksUpToDate>
  <CharactersWithSpaces>3635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2021-12-08T09:53:00Z</dcterms:created>
  <dc:creator>semper fidelis</dc:creator>
  <cp:lastModifiedBy>Leesicky</cp:lastModifiedBy>
  <cp:lastPrinted>2022-10-01T03:01:00Z</cp:lastPrinted>
  <dcterms:modified xsi:type="dcterms:W3CDTF">2023-02-14T01:45:24Z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334497959150420AB77E37051F2395B0</vt:lpwstr>
  </property>
</Properties>
</file>