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5E" w:rsidRPr="003B56D8" w:rsidRDefault="003B56D8" w:rsidP="003B56D8">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p>
    <w:p w:rsidR="00EC5A5E" w:rsidRDefault="003B56D8">
      <w:pPr>
        <w:pStyle w:val="a5"/>
        <w:widowControl/>
        <w:spacing w:beforeAutospacing="0" w:afterAutospacing="0" w:line="441" w:lineRule="atLeast"/>
        <w:jc w:val="both"/>
        <w:rPr>
          <w:rFonts w:ascii="Times New Roman" w:eastAsia="方正小标宋简体" w:hAnsi="Times New Roman"/>
          <w:sz w:val="36"/>
          <w:szCs w:val="36"/>
        </w:rPr>
      </w:pPr>
      <w:bookmarkStart w:id="0" w:name="OLE_LINK3"/>
      <w:bookmarkStart w:id="1" w:name="OLE_LINK4"/>
      <w:r>
        <w:rPr>
          <w:rFonts w:ascii="Times New Roman" w:eastAsia="方正小标宋简体" w:hAnsi="Times New Roman"/>
          <w:sz w:val="36"/>
          <w:szCs w:val="36"/>
        </w:rPr>
        <w:t>202</w:t>
      </w:r>
      <w:r>
        <w:rPr>
          <w:rFonts w:ascii="Times New Roman" w:eastAsia="方正小标宋简体" w:hAnsi="Times New Roman"/>
          <w:sz w:val="36"/>
          <w:szCs w:val="36"/>
        </w:rPr>
        <w:t>1</w:t>
      </w:r>
      <w:r>
        <w:rPr>
          <w:rFonts w:ascii="Times New Roman" w:eastAsia="方正小标宋简体" w:hAnsi="Times New Roman"/>
          <w:sz w:val="36"/>
          <w:szCs w:val="36"/>
        </w:rPr>
        <w:t>年度产业园区（功能区）基础设施建设补助项目</w:t>
      </w:r>
    </w:p>
    <w:tbl>
      <w:tblPr>
        <w:tblpPr w:leftFromText="180" w:rightFromText="180" w:vertAnchor="page" w:horzAnchor="page" w:tblpX="627" w:tblpY="2757"/>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801"/>
        <w:gridCol w:w="4455"/>
        <w:gridCol w:w="3660"/>
      </w:tblGrid>
      <w:tr w:rsidR="00EC5A5E">
        <w:trPr>
          <w:trHeight w:val="653"/>
          <w:tblHeader/>
        </w:trPr>
        <w:tc>
          <w:tcPr>
            <w:tcW w:w="899" w:type="dxa"/>
            <w:vAlign w:val="center"/>
          </w:tcPr>
          <w:bookmarkEnd w:id="0"/>
          <w:bookmarkEnd w:id="1"/>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color w:val="000000"/>
                <w:kern w:val="0"/>
                <w:sz w:val="24"/>
              </w:rPr>
              <w:t>序号</w:t>
            </w:r>
          </w:p>
        </w:tc>
        <w:tc>
          <w:tcPr>
            <w:tcW w:w="1801" w:type="dxa"/>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color w:val="000000"/>
                <w:kern w:val="0"/>
                <w:sz w:val="24"/>
              </w:rPr>
              <w:t>所</w:t>
            </w:r>
            <w:r>
              <w:rPr>
                <w:rFonts w:ascii="Times New Roman" w:eastAsia="方正黑体简体" w:hAnsi="Times New Roman" w:hint="eastAsia"/>
                <w:color w:val="000000"/>
                <w:kern w:val="0"/>
                <w:sz w:val="24"/>
              </w:rPr>
              <w:t>属</w:t>
            </w:r>
          </w:p>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color w:val="000000"/>
                <w:kern w:val="0"/>
                <w:sz w:val="24"/>
              </w:rPr>
              <w:t>区（市）县</w:t>
            </w:r>
          </w:p>
        </w:tc>
        <w:tc>
          <w:tcPr>
            <w:tcW w:w="4455" w:type="dxa"/>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color w:val="000000"/>
                <w:kern w:val="0"/>
                <w:sz w:val="24"/>
              </w:rPr>
              <w:t>业主单位</w:t>
            </w:r>
          </w:p>
        </w:tc>
        <w:tc>
          <w:tcPr>
            <w:tcW w:w="3660" w:type="dxa"/>
            <w:vAlign w:val="center"/>
          </w:tcPr>
          <w:p w:rsidR="00EC5A5E" w:rsidRDefault="003B56D8">
            <w:pPr>
              <w:widowControl/>
              <w:spacing w:line="400" w:lineRule="exact"/>
              <w:jc w:val="center"/>
              <w:rPr>
                <w:rFonts w:ascii="Times New Roman" w:eastAsia="宋体" w:hAnsi="Times New Roman"/>
                <w:color w:val="000000"/>
                <w:kern w:val="0"/>
                <w:sz w:val="24"/>
              </w:rPr>
            </w:pPr>
            <w:r>
              <w:rPr>
                <w:rFonts w:ascii="宋体" w:hAnsi="宋体" w:cs="Arial" w:hint="eastAsia"/>
                <w:b/>
                <w:bCs/>
                <w:sz w:val="24"/>
              </w:rPr>
              <w:t>所属产业功能区或省级以上工业园区</w:t>
            </w:r>
            <w:r>
              <w:rPr>
                <w:rFonts w:ascii="宋体" w:hAnsi="宋体" w:cs="Arial" w:hint="eastAsia"/>
                <w:b/>
                <w:bCs/>
                <w:sz w:val="24"/>
              </w:rPr>
              <w:t>名称</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1</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成都高新区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成都生物城建设有限公司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成都天府国际生物城</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2</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成都高新区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成都天府国际生物城投资开发有限公司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成都天府国际生物城</w:t>
            </w:r>
          </w:p>
        </w:tc>
      </w:tr>
      <w:tr w:rsidR="00EC5A5E">
        <w:trPr>
          <w:trHeight w:val="628"/>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3</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成都高新区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成都生物城水环境治理有限公司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成都天府国际生物城</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4</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proofErr w:type="gramStart"/>
            <w:r>
              <w:rPr>
                <w:rFonts w:ascii="Times New Roman" w:eastAsia="方正仿宋简体" w:hAnsi="Times New Roman" w:cs="Times New Roman"/>
                <w:color w:val="000000"/>
                <w:kern w:val="0"/>
                <w:sz w:val="24"/>
              </w:rPr>
              <w:t>青白江</w:t>
            </w:r>
            <w:proofErr w:type="gramEnd"/>
            <w:r>
              <w:rPr>
                <w:rFonts w:ascii="Times New Roman" w:eastAsia="方正仿宋简体" w:hAnsi="Times New Roman" w:cs="Times New Roman"/>
                <w:color w:val="000000"/>
                <w:kern w:val="0"/>
                <w:sz w:val="24"/>
              </w:rPr>
              <w:t>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w:t>
            </w:r>
            <w:proofErr w:type="gramStart"/>
            <w:r>
              <w:rPr>
                <w:rFonts w:ascii="Times New Roman" w:eastAsia="方正仿宋简体" w:hAnsi="Times New Roman" w:cs="Times New Roman"/>
                <w:color w:val="000000"/>
                <w:kern w:val="0"/>
                <w:sz w:val="24"/>
              </w:rPr>
              <w:t>青白江蓉欧</w:t>
            </w:r>
            <w:proofErr w:type="gramEnd"/>
            <w:r>
              <w:rPr>
                <w:rFonts w:ascii="Times New Roman" w:eastAsia="方正仿宋简体" w:hAnsi="Times New Roman" w:cs="Times New Roman"/>
                <w:color w:val="000000"/>
                <w:kern w:val="0"/>
                <w:sz w:val="24"/>
              </w:rPr>
              <w:t>园区运营管理有限公司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成都欧洲产业城</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5</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proofErr w:type="gramStart"/>
            <w:r>
              <w:rPr>
                <w:rFonts w:ascii="Times New Roman" w:eastAsia="方正仿宋简体" w:hAnsi="Times New Roman" w:cs="Times New Roman"/>
                <w:color w:val="000000"/>
                <w:kern w:val="0"/>
                <w:sz w:val="24"/>
              </w:rPr>
              <w:t>青白江</w:t>
            </w:r>
            <w:proofErr w:type="gramEnd"/>
            <w:r>
              <w:rPr>
                <w:rFonts w:ascii="Times New Roman" w:eastAsia="方正仿宋简体" w:hAnsi="Times New Roman" w:cs="Times New Roman"/>
                <w:color w:val="000000"/>
                <w:kern w:val="0"/>
                <w:sz w:val="24"/>
              </w:rPr>
              <w:t>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成都凯利捷投资发展有限公司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成都高性能纤维材料产业功能区</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6</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proofErr w:type="gramStart"/>
            <w:r>
              <w:rPr>
                <w:rFonts w:ascii="Times New Roman" w:eastAsia="方正仿宋简体" w:hAnsi="Times New Roman" w:cs="Times New Roman"/>
                <w:color w:val="000000"/>
                <w:kern w:val="0"/>
                <w:sz w:val="24"/>
              </w:rPr>
              <w:t>青白江</w:t>
            </w:r>
            <w:proofErr w:type="gramEnd"/>
            <w:r>
              <w:rPr>
                <w:rFonts w:ascii="Times New Roman" w:eastAsia="方正仿宋简体" w:hAnsi="Times New Roman" w:cs="Times New Roman"/>
                <w:color w:val="000000"/>
                <w:kern w:val="0"/>
                <w:sz w:val="24"/>
              </w:rPr>
              <w:t>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成都新开元城市建设投资有限公司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成都高性能纤维材料产业功能区</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7</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新都区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成都市新都香城建设投资有限公司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新都</w:t>
            </w:r>
            <w:r>
              <w:rPr>
                <w:rFonts w:ascii="Times New Roman" w:eastAsia="方正仿宋简体" w:hAnsi="Times New Roman" w:cs="Times New Roman"/>
                <w:color w:val="000000"/>
                <w:kern w:val="0"/>
                <w:sz w:val="24"/>
              </w:rPr>
              <w:t>现代交通产业功能区</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8</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邛崃市</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成都市羊安新城开发建设有限公司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天府新区半导体材料产业功能区</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9</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邛崃市</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邛崃市安源配气有限公司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天府新区半导体材料产业功能区</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10</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金堂县</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四川田岭涧生物科技发展有限公司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成都现代农业装备产业园</w:t>
            </w:r>
          </w:p>
        </w:tc>
      </w:tr>
      <w:tr w:rsidR="00EC5A5E">
        <w:trPr>
          <w:trHeight w:val="653"/>
        </w:trPr>
        <w:tc>
          <w:tcPr>
            <w:tcW w:w="899"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11</w:t>
            </w:r>
          </w:p>
        </w:tc>
        <w:tc>
          <w:tcPr>
            <w:tcW w:w="1801"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双流区</w:t>
            </w:r>
          </w:p>
        </w:tc>
        <w:tc>
          <w:tcPr>
            <w:tcW w:w="4455" w:type="dxa"/>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成都空港产业兴城投资发展有限公司</w:t>
            </w:r>
          </w:p>
        </w:tc>
        <w:tc>
          <w:tcPr>
            <w:tcW w:w="3660" w:type="dxa"/>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双流航空</w:t>
            </w:r>
            <w:r>
              <w:rPr>
                <w:rFonts w:ascii="Times New Roman" w:eastAsia="方正仿宋简体" w:hAnsi="Times New Roman" w:cs="Times New Roman" w:hint="eastAsia"/>
                <w:color w:val="000000"/>
                <w:kern w:val="0"/>
                <w:sz w:val="24"/>
              </w:rPr>
              <w:t>经济区</w:t>
            </w:r>
          </w:p>
        </w:tc>
      </w:tr>
    </w:tbl>
    <w:p w:rsidR="00EC5A5E" w:rsidRDefault="003B56D8">
      <w:pP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br w:type="page"/>
      </w:r>
    </w:p>
    <w:p w:rsidR="00EC5A5E" w:rsidRDefault="003B56D8">
      <w:pPr>
        <w:pStyle w:val="a5"/>
        <w:widowControl/>
        <w:spacing w:beforeAutospacing="0" w:afterAutospacing="0" w:line="441" w:lineRule="atLeast"/>
        <w:jc w:val="both"/>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2</w:t>
      </w:r>
    </w:p>
    <w:p w:rsidR="00EC5A5E" w:rsidRDefault="003B56D8">
      <w:pPr>
        <w:spacing w:line="360" w:lineRule="auto"/>
        <w:jc w:val="center"/>
        <w:rPr>
          <w:rFonts w:ascii="Times New Roman" w:eastAsia="方正小标宋简体" w:hAnsi="Times New Roman" w:cs="Times New Roman"/>
          <w:kern w:val="0"/>
          <w:sz w:val="36"/>
          <w:szCs w:val="36"/>
        </w:rPr>
      </w:pPr>
      <w:bookmarkStart w:id="2" w:name="OLE_LINK5"/>
      <w:r>
        <w:rPr>
          <w:rFonts w:ascii="Times New Roman" w:eastAsia="方正小标宋简体" w:hAnsi="Times New Roman" w:cs="Times New Roman"/>
          <w:kern w:val="0"/>
          <w:sz w:val="36"/>
          <w:szCs w:val="36"/>
        </w:rPr>
        <w:t>202</w:t>
      </w:r>
      <w:r>
        <w:rPr>
          <w:rFonts w:ascii="Times New Roman" w:eastAsia="方正小标宋简体" w:hAnsi="Times New Roman" w:cs="Times New Roman"/>
          <w:kern w:val="0"/>
          <w:sz w:val="36"/>
          <w:szCs w:val="36"/>
        </w:rPr>
        <w:t>1</w:t>
      </w:r>
      <w:r>
        <w:rPr>
          <w:rFonts w:ascii="Times New Roman" w:eastAsia="方正小标宋简体" w:hAnsi="Times New Roman" w:cs="Times New Roman"/>
          <w:kern w:val="0"/>
          <w:sz w:val="36"/>
          <w:szCs w:val="36"/>
        </w:rPr>
        <w:t>年度产业园区（功能区）投资新建（改造）三层及以上厂房补助项目</w:t>
      </w:r>
    </w:p>
    <w:tbl>
      <w:tblPr>
        <w:tblpPr w:leftFromText="180" w:rightFromText="180" w:vertAnchor="text" w:horzAnchor="page" w:tblpX="790" w:tblpY="7"/>
        <w:tblOverlap w:val="never"/>
        <w:tblW w:w="10575" w:type="dxa"/>
        <w:tblLayout w:type="fixed"/>
        <w:tblCellMar>
          <w:top w:w="15" w:type="dxa"/>
          <w:left w:w="15" w:type="dxa"/>
          <w:bottom w:w="15" w:type="dxa"/>
          <w:right w:w="15" w:type="dxa"/>
        </w:tblCellMar>
        <w:tblLook w:val="04A0"/>
      </w:tblPr>
      <w:tblGrid>
        <w:gridCol w:w="825"/>
        <w:gridCol w:w="1530"/>
        <w:gridCol w:w="4860"/>
        <w:gridCol w:w="3360"/>
      </w:tblGrid>
      <w:tr w:rsidR="00EC5A5E">
        <w:trPr>
          <w:trHeight w:val="908"/>
          <w:tblHeader/>
        </w:trPr>
        <w:tc>
          <w:tcPr>
            <w:tcW w:w="825" w:type="dxa"/>
            <w:tcBorders>
              <w:top w:val="single" w:sz="4" w:space="0" w:color="000000"/>
              <w:left w:val="single" w:sz="4" w:space="0" w:color="000000"/>
              <w:bottom w:val="single" w:sz="4" w:space="0" w:color="000000"/>
              <w:right w:val="single" w:sz="4" w:space="0" w:color="000000"/>
            </w:tcBorders>
            <w:vAlign w:val="center"/>
          </w:tcPr>
          <w:bookmarkEnd w:id="2"/>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序号</w:t>
            </w:r>
          </w:p>
        </w:tc>
        <w:tc>
          <w:tcPr>
            <w:tcW w:w="1530" w:type="dxa"/>
            <w:tcBorders>
              <w:top w:val="single" w:sz="4" w:space="0" w:color="000000"/>
              <w:left w:val="single" w:sz="4" w:space="0" w:color="000000"/>
              <w:bottom w:val="single" w:sz="4" w:space="0" w:color="000000"/>
              <w:right w:val="single" w:sz="4" w:space="0" w:color="000000"/>
            </w:tcBorders>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所属</w:t>
            </w:r>
          </w:p>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区（市）县</w:t>
            </w:r>
          </w:p>
        </w:tc>
        <w:tc>
          <w:tcPr>
            <w:tcW w:w="4860" w:type="dxa"/>
            <w:tcBorders>
              <w:top w:val="single" w:sz="4" w:space="0" w:color="000000"/>
              <w:left w:val="single" w:sz="4" w:space="0" w:color="000000"/>
              <w:bottom w:val="single" w:sz="4" w:space="0" w:color="000000"/>
              <w:right w:val="single" w:sz="4" w:space="0" w:color="000000"/>
            </w:tcBorders>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申报企业</w:t>
            </w:r>
          </w:p>
        </w:tc>
        <w:tc>
          <w:tcPr>
            <w:tcW w:w="3360" w:type="dxa"/>
            <w:tcBorders>
              <w:top w:val="single" w:sz="4" w:space="0" w:color="000000"/>
              <w:left w:val="single" w:sz="4" w:space="0" w:color="000000"/>
              <w:right w:val="single" w:sz="4" w:space="0" w:color="000000"/>
            </w:tcBorders>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宋体" w:hAnsi="宋体" w:cs="Arial" w:hint="eastAsia"/>
                <w:b/>
                <w:bCs/>
                <w:sz w:val="24"/>
              </w:rPr>
              <w:t>所属产业功能区或省级以上工业园区</w:t>
            </w:r>
            <w:r>
              <w:rPr>
                <w:rFonts w:ascii="宋体" w:hAnsi="宋体" w:cs="Arial" w:hint="eastAsia"/>
                <w:b/>
                <w:bCs/>
                <w:sz w:val="24"/>
              </w:rPr>
              <w:t>名称</w:t>
            </w:r>
          </w:p>
        </w:tc>
      </w:tr>
      <w:tr w:rsidR="00EC5A5E">
        <w:trPr>
          <w:trHeight w:val="498"/>
        </w:trPr>
        <w:tc>
          <w:tcPr>
            <w:tcW w:w="82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1</w:t>
            </w:r>
          </w:p>
        </w:tc>
        <w:tc>
          <w:tcPr>
            <w:tcW w:w="153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彭州市</w:t>
            </w:r>
          </w:p>
        </w:tc>
        <w:tc>
          <w:tcPr>
            <w:tcW w:w="48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left"/>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成都市彭州银裕食品有限公司</w:t>
            </w:r>
          </w:p>
        </w:tc>
        <w:tc>
          <w:tcPr>
            <w:tcW w:w="33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天府中药城</w:t>
            </w:r>
          </w:p>
        </w:tc>
      </w:tr>
      <w:tr w:rsidR="00EC5A5E">
        <w:trPr>
          <w:trHeight w:val="498"/>
        </w:trPr>
        <w:tc>
          <w:tcPr>
            <w:tcW w:w="82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2</w:t>
            </w:r>
          </w:p>
        </w:tc>
        <w:tc>
          <w:tcPr>
            <w:tcW w:w="153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新津区</w:t>
            </w:r>
          </w:p>
        </w:tc>
        <w:tc>
          <w:tcPr>
            <w:tcW w:w="48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left"/>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成都蓉工鸿业投资有限公司</w:t>
            </w:r>
          </w:p>
        </w:tc>
        <w:tc>
          <w:tcPr>
            <w:tcW w:w="33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天府智能制造产业园</w:t>
            </w:r>
          </w:p>
        </w:tc>
      </w:tr>
      <w:tr w:rsidR="00EC5A5E">
        <w:trPr>
          <w:trHeight w:val="498"/>
        </w:trPr>
        <w:tc>
          <w:tcPr>
            <w:tcW w:w="82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3</w:t>
            </w:r>
          </w:p>
        </w:tc>
        <w:tc>
          <w:tcPr>
            <w:tcW w:w="153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仿宋" w:eastAsia="仿宋" w:hAnsi="仿宋" w:cs="仿宋"/>
                <w:kern w:val="0"/>
                <w:sz w:val="24"/>
                <w:lang w:bidi="en-US"/>
              </w:rPr>
            </w:pPr>
            <w:r>
              <w:rPr>
                <w:rFonts w:ascii="仿宋" w:eastAsia="仿宋" w:hAnsi="仿宋" w:cs="仿宋" w:hint="eastAsia"/>
                <w:kern w:val="0"/>
                <w:sz w:val="24"/>
                <w:lang w:bidi="en-US"/>
              </w:rPr>
              <w:t>新津区</w:t>
            </w:r>
          </w:p>
        </w:tc>
        <w:tc>
          <w:tcPr>
            <w:tcW w:w="48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left"/>
              <w:rPr>
                <w:rFonts w:ascii="仿宋" w:eastAsia="仿宋" w:hAnsi="仿宋" w:cs="仿宋"/>
                <w:kern w:val="0"/>
                <w:sz w:val="24"/>
                <w:lang w:bidi="en-US"/>
              </w:rPr>
            </w:pPr>
            <w:r>
              <w:rPr>
                <w:rFonts w:ascii="仿宋" w:eastAsia="仿宋" w:hAnsi="仿宋" w:cs="仿宋" w:hint="eastAsia"/>
                <w:kern w:val="0"/>
                <w:sz w:val="24"/>
                <w:lang w:bidi="en-US"/>
              </w:rPr>
              <w:t>四川达威科技股份有限公司</w:t>
            </w:r>
          </w:p>
        </w:tc>
        <w:tc>
          <w:tcPr>
            <w:tcW w:w="33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天府智能制造产业园</w:t>
            </w:r>
          </w:p>
        </w:tc>
      </w:tr>
      <w:tr w:rsidR="00EC5A5E">
        <w:trPr>
          <w:trHeight w:val="498"/>
        </w:trPr>
        <w:tc>
          <w:tcPr>
            <w:tcW w:w="82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4</w:t>
            </w:r>
          </w:p>
        </w:tc>
        <w:tc>
          <w:tcPr>
            <w:tcW w:w="153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仿宋" w:eastAsia="仿宋" w:hAnsi="仿宋" w:cs="仿宋"/>
                <w:kern w:val="0"/>
                <w:sz w:val="24"/>
                <w:lang w:bidi="en-US"/>
              </w:rPr>
            </w:pPr>
            <w:r>
              <w:rPr>
                <w:rFonts w:ascii="仿宋" w:eastAsia="仿宋" w:hAnsi="仿宋" w:cs="仿宋" w:hint="eastAsia"/>
                <w:kern w:val="0"/>
                <w:sz w:val="24"/>
                <w:lang w:bidi="en-US"/>
              </w:rPr>
              <w:t>金牛区</w:t>
            </w:r>
          </w:p>
        </w:tc>
        <w:tc>
          <w:tcPr>
            <w:tcW w:w="48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left"/>
              <w:rPr>
                <w:rFonts w:ascii="仿宋" w:eastAsia="仿宋" w:hAnsi="仿宋" w:cs="仿宋"/>
                <w:kern w:val="0"/>
                <w:sz w:val="24"/>
                <w:lang w:bidi="en-US"/>
              </w:rPr>
            </w:pPr>
            <w:r>
              <w:rPr>
                <w:rFonts w:ascii="仿宋" w:eastAsia="仿宋" w:hAnsi="仿宋" w:cs="仿宋" w:hint="eastAsia"/>
                <w:kern w:val="0"/>
                <w:sz w:val="24"/>
                <w:lang w:bidi="en-US"/>
              </w:rPr>
              <w:t>成都市金牛区城市建设投资经营集团有限公司</w:t>
            </w:r>
          </w:p>
        </w:tc>
        <w:tc>
          <w:tcPr>
            <w:tcW w:w="33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金牛区高新技术产业园区</w:t>
            </w:r>
          </w:p>
        </w:tc>
      </w:tr>
      <w:tr w:rsidR="00EC5A5E">
        <w:trPr>
          <w:trHeight w:val="498"/>
        </w:trPr>
        <w:tc>
          <w:tcPr>
            <w:tcW w:w="82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5</w:t>
            </w:r>
          </w:p>
        </w:tc>
        <w:tc>
          <w:tcPr>
            <w:tcW w:w="153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仿宋" w:eastAsia="仿宋" w:hAnsi="仿宋" w:cs="仿宋"/>
                <w:kern w:val="0"/>
                <w:sz w:val="24"/>
                <w:lang w:bidi="en-US"/>
              </w:rPr>
            </w:pPr>
            <w:r>
              <w:rPr>
                <w:rFonts w:ascii="仿宋" w:eastAsia="仿宋" w:hAnsi="仿宋" w:cs="仿宋" w:hint="eastAsia"/>
                <w:kern w:val="0"/>
                <w:sz w:val="24"/>
                <w:lang w:bidi="en-US"/>
              </w:rPr>
              <w:t>成都</w:t>
            </w:r>
            <w:r>
              <w:rPr>
                <w:rFonts w:ascii="仿宋" w:eastAsia="仿宋" w:hAnsi="仿宋" w:cs="仿宋" w:hint="eastAsia"/>
                <w:kern w:val="0"/>
                <w:sz w:val="24"/>
                <w:lang w:bidi="en-US"/>
              </w:rPr>
              <w:t>高新区</w:t>
            </w:r>
          </w:p>
        </w:tc>
        <w:tc>
          <w:tcPr>
            <w:tcW w:w="48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left"/>
              <w:rPr>
                <w:rFonts w:ascii="仿宋" w:eastAsia="仿宋" w:hAnsi="仿宋" w:cs="仿宋"/>
                <w:kern w:val="0"/>
                <w:sz w:val="24"/>
                <w:lang w:bidi="en-US"/>
              </w:rPr>
            </w:pPr>
            <w:r>
              <w:rPr>
                <w:rFonts w:ascii="仿宋" w:eastAsia="仿宋" w:hAnsi="仿宋" w:cs="仿宋" w:hint="eastAsia"/>
                <w:kern w:val="0"/>
                <w:sz w:val="24"/>
                <w:lang w:bidi="en-US"/>
              </w:rPr>
              <w:t>成都路维光电有限公司</w:t>
            </w:r>
          </w:p>
        </w:tc>
        <w:tc>
          <w:tcPr>
            <w:tcW w:w="3360" w:type="dxa"/>
            <w:tcBorders>
              <w:top w:val="single" w:sz="4" w:space="0" w:color="000000"/>
              <w:left w:val="single" w:sz="4" w:space="0" w:color="000000"/>
              <w:bottom w:val="single" w:sz="4" w:space="0" w:color="000000"/>
              <w:right w:val="single" w:sz="4" w:space="0" w:color="000000"/>
            </w:tcBorders>
            <w:vAlign w:val="center"/>
          </w:tcPr>
          <w:p w:rsidR="00EC5A5E" w:rsidRDefault="003B56D8">
            <w:pPr>
              <w:jc w:val="center"/>
              <w:rPr>
                <w:rFonts w:ascii="Times New Roman" w:eastAsia="方正仿宋简体" w:hAnsi="Times New Roman" w:cs="Times New Roman"/>
                <w:color w:val="000000"/>
                <w:kern w:val="0"/>
                <w:sz w:val="24"/>
              </w:rPr>
            </w:pPr>
            <w:r>
              <w:rPr>
                <w:rFonts w:ascii="仿宋" w:eastAsia="仿宋" w:hAnsi="仿宋" w:cs="仿宋" w:hint="eastAsia"/>
                <w:kern w:val="0"/>
                <w:sz w:val="24"/>
                <w:lang w:bidi="en-US"/>
              </w:rPr>
              <w:t>成都电子信息产业功能区</w:t>
            </w:r>
          </w:p>
        </w:tc>
      </w:tr>
    </w:tbl>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EC5A5E">
      <w:pPr>
        <w:spacing w:line="360" w:lineRule="auto"/>
        <w:rPr>
          <w:rFonts w:ascii="黑体" w:eastAsia="黑体" w:hAnsi="黑体" w:cs="黑体"/>
          <w:b/>
          <w:kern w:val="0"/>
          <w:sz w:val="44"/>
          <w:szCs w:val="44"/>
        </w:rPr>
      </w:pPr>
    </w:p>
    <w:p w:rsidR="00EC5A5E" w:rsidRDefault="003B56D8">
      <w:pPr>
        <w:rPr>
          <w:rFonts w:ascii="方正小标宋简体" w:eastAsia="方正小标宋简体" w:hAnsi="黑体" w:cs="黑体"/>
          <w:kern w:val="0"/>
          <w:sz w:val="36"/>
          <w:szCs w:val="36"/>
        </w:rPr>
      </w:pPr>
      <w:r>
        <w:rPr>
          <w:rFonts w:ascii="方正小标宋简体" w:eastAsia="方正小标宋简体" w:hAnsi="黑体" w:cs="黑体" w:hint="eastAsia"/>
          <w:kern w:val="0"/>
          <w:sz w:val="36"/>
          <w:szCs w:val="36"/>
        </w:rPr>
        <w:br w:type="page"/>
      </w:r>
    </w:p>
    <w:p w:rsidR="00EC5A5E" w:rsidRDefault="003B56D8">
      <w:pPr>
        <w:pStyle w:val="a5"/>
        <w:widowControl/>
        <w:spacing w:beforeAutospacing="0" w:afterAutospacing="0" w:line="441" w:lineRule="atLeast"/>
        <w:jc w:val="both"/>
        <w:rPr>
          <w:rFonts w:ascii="Times New Roman" w:eastAsia="仿宋_GB2312" w:hAnsi="Times New Roman"/>
          <w:sz w:val="32"/>
          <w:szCs w:val="32"/>
        </w:rPr>
      </w:pPr>
      <w:r>
        <w:rPr>
          <w:rFonts w:ascii="Times New Roman" w:eastAsia="仿宋_GB2312" w:hAnsi="Times New Roman" w:hint="eastAsia"/>
          <w:sz w:val="32"/>
          <w:szCs w:val="32"/>
        </w:rPr>
        <w:lastRenderedPageBreak/>
        <w:t>附件</w:t>
      </w:r>
      <w:r>
        <w:rPr>
          <w:rFonts w:ascii="Times New Roman" w:eastAsia="仿宋_GB2312" w:hAnsi="Times New Roman" w:hint="eastAsia"/>
          <w:sz w:val="32"/>
          <w:szCs w:val="32"/>
        </w:rPr>
        <w:t>3</w:t>
      </w:r>
    </w:p>
    <w:p w:rsidR="00EC5A5E" w:rsidRDefault="003B56D8">
      <w:pPr>
        <w:spacing w:line="360" w:lineRule="auto"/>
        <w:jc w:val="center"/>
        <w:rPr>
          <w:rFonts w:ascii="Times New Roman" w:eastAsia="方正小标宋简体" w:hAnsi="Times New Roman" w:cs="Times New Roman"/>
          <w:kern w:val="0"/>
          <w:sz w:val="36"/>
          <w:szCs w:val="36"/>
        </w:rPr>
      </w:pPr>
      <w:bookmarkStart w:id="3" w:name="OLE_LINK6"/>
      <w:r>
        <w:rPr>
          <w:rFonts w:ascii="Times New Roman" w:eastAsia="方正小标宋简体" w:hAnsi="Times New Roman" w:cs="Times New Roman"/>
          <w:kern w:val="0"/>
          <w:sz w:val="36"/>
          <w:szCs w:val="36"/>
        </w:rPr>
        <w:t>202</w:t>
      </w:r>
      <w:r>
        <w:rPr>
          <w:rFonts w:ascii="Times New Roman" w:eastAsia="方正小标宋简体" w:hAnsi="Times New Roman" w:cs="Times New Roman"/>
          <w:kern w:val="0"/>
          <w:sz w:val="36"/>
          <w:szCs w:val="36"/>
        </w:rPr>
        <w:t>1</w:t>
      </w:r>
      <w:r>
        <w:rPr>
          <w:rFonts w:ascii="Times New Roman" w:eastAsia="方正小标宋简体" w:hAnsi="Times New Roman" w:cs="Times New Roman"/>
          <w:kern w:val="0"/>
          <w:sz w:val="36"/>
          <w:szCs w:val="36"/>
        </w:rPr>
        <w:t>年度</w:t>
      </w:r>
      <w:r w:rsidRPr="003B56D8">
        <w:rPr>
          <w:rFonts w:ascii="Times New Roman" w:eastAsia="方正小标宋简体" w:hAnsi="Times New Roman" w:cs="Times New Roman"/>
          <w:kern w:val="0"/>
          <w:sz w:val="36"/>
          <w:szCs w:val="36"/>
        </w:rPr>
        <w:t>产业园区（功</w:t>
      </w:r>
      <w:r>
        <w:rPr>
          <w:rFonts w:ascii="Times New Roman" w:eastAsia="方正小标宋简体" w:hAnsi="Times New Roman" w:cs="Times New Roman"/>
          <w:kern w:val="0"/>
          <w:sz w:val="36"/>
          <w:szCs w:val="36"/>
        </w:rPr>
        <w:t>能区）标准厂房</w:t>
      </w:r>
    </w:p>
    <w:p w:rsidR="00EC5A5E" w:rsidRDefault="003B56D8">
      <w:pPr>
        <w:spacing w:line="360" w:lineRule="auto"/>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t>专业机构运营管理补贴项目</w:t>
      </w:r>
    </w:p>
    <w:tbl>
      <w:tblPr>
        <w:tblpPr w:leftFromText="180" w:rightFromText="180" w:vertAnchor="text" w:horzAnchor="page" w:tblpX="805" w:tblpY="7"/>
        <w:tblOverlap w:val="never"/>
        <w:tblW w:w="9735" w:type="dxa"/>
        <w:tblLayout w:type="fixed"/>
        <w:tblCellMar>
          <w:top w:w="15" w:type="dxa"/>
          <w:left w:w="15" w:type="dxa"/>
          <w:bottom w:w="15" w:type="dxa"/>
          <w:right w:w="15" w:type="dxa"/>
        </w:tblCellMar>
        <w:tblLook w:val="04A0"/>
      </w:tblPr>
      <w:tblGrid>
        <w:gridCol w:w="720"/>
        <w:gridCol w:w="1320"/>
        <w:gridCol w:w="4260"/>
        <w:gridCol w:w="3435"/>
      </w:tblGrid>
      <w:tr w:rsidR="00EC5A5E">
        <w:trPr>
          <w:trHeight w:val="908"/>
          <w:tblHeader/>
        </w:trPr>
        <w:tc>
          <w:tcPr>
            <w:tcW w:w="720" w:type="dxa"/>
            <w:tcBorders>
              <w:top w:val="single" w:sz="4" w:space="0" w:color="000000"/>
              <w:left w:val="single" w:sz="4" w:space="0" w:color="000000"/>
              <w:bottom w:val="single" w:sz="4" w:space="0" w:color="000000"/>
              <w:right w:val="single" w:sz="4" w:space="0" w:color="000000"/>
            </w:tcBorders>
            <w:vAlign w:val="center"/>
          </w:tcPr>
          <w:bookmarkEnd w:id="3"/>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所属</w:t>
            </w:r>
          </w:p>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区（市）县</w:t>
            </w:r>
          </w:p>
        </w:tc>
        <w:tc>
          <w:tcPr>
            <w:tcW w:w="4260" w:type="dxa"/>
            <w:tcBorders>
              <w:top w:val="single" w:sz="4" w:space="0" w:color="000000"/>
              <w:left w:val="single" w:sz="4" w:space="0" w:color="000000"/>
              <w:right w:val="single" w:sz="4" w:space="0" w:color="000000"/>
            </w:tcBorders>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申报企业</w:t>
            </w:r>
          </w:p>
        </w:tc>
        <w:tc>
          <w:tcPr>
            <w:tcW w:w="3435" w:type="dxa"/>
            <w:tcBorders>
              <w:top w:val="single" w:sz="4" w:space="0" w:color="000000"/>
              <w:left w:val="single" w:sz="4" w:space="0" w:color="000000"/>
              <w:right w:val="single" w:sz="4" w:space="0" w:color="000000"/>
            </w:tcBorders>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宋体" w:hAnsi="宋体" w:cs="Arial" w:hint="eastAsia"/>
                <w:b/>
                <w:bCs/>
                <w:sz w:val="24"/>
              </w:rPr>
              <w:t>所属产业功能区或省级以上工业园区</w:t>
            </w:r>
            <w:r>
              <w:rPr>
                <w:rFonts w:ascii="宋体" w:hAnsi="宋体" w:cs="Arial" w:hint="eastAsia"/>
                <w:b/>
                <w:bCs/>
                <w:sz w:val="24"/>
              </w:rPr>
              <w:t>名称</w:t>
            </w:r>
          </w:p>
        </w:tc>
      </w:tr>
      <w:tr w:rsidR="00EC5A5E">
        <w:trPr>
          <w:trHeight w:val="498"/>
        </w:trPr>
        <w:tc>
          <w:tcPr>
            <w:tcW w:w="7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双流区</w:t>
            </w:r>
          </w:p>
        </w:tc>
        <w:tc>
          <w:tcPr>
            <w:tcW w:w="426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成都科杏投资发展有限公司</w:t>
            </w:r>
          </w:p>
        </w:tc>
        <w:tc>
          <w:tcPr>
            <w:tcW w:w="343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kern w:val="0"/>
                <w:sz w:val="24"/>
              </w:rPr>
            </w:pPr>
            <w:r>
              <w:rPr>
                <w:rFonts w:ascii="Times New Roman" w:eastAsia="方正仿宋简体" w:hAnsi="Times New Roman" w:cs="Times New Roman"/>
                <w:kern w:val="0"/>
                <w:sz w:val="24"/>
              </w:rPr>
              <w:t>双流航空</w:t>
            </w:r>
            <w:r>
              <w:rPr>
                <w:rFonts w:ascii="Times New Roman" w:eastAsia="方正仿宋简体" w:hAnsi="Times New Roman" w:cs="Times New Roman" w:hint="eastAsia"/>
                <w:kern w:val="0"/>
                <w:sz w:val="24"/>
              </w:rPr>
              <w:t>经济区</w:t>
            </w:r>
          </w:p>
        </w:tc>
      </w:tr>
      <w:tr w:rsidR="00EC5A5E">
        <w:trPr>
          <w:trHeight w:val="498"/>
        </w:trPr>
        <w:tc>
          <w:tcPr>
            <w:tcW w:w="7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双流区</w:t>
            </w:r>
          </w:p>
        </w:tc>
        <w:tc>
          <w:tcPr>
            <w:tcW w:w="426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成都浩朗科技有限公司</w:t>
            </w:r>
          </w:p>
        </w:tc>
        <w:tc>
          <w:tcPr>
            <w:tcW w:w="343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kern w:val="0"/>
                <w:sz w:val="24"/>
              </w:rPr>
            </w:pPr>
            <w:r>
              <w:rPr>
                <w:rFonts w:ascii="Times New Roman" w:eastAsia="方正仿宋简体" w:hAnsi="Times New Roman" w:cs="Times New Roman"/>
                <w:kern w:val="0"/>
                <w:sz w:val="24"/>
              </w:rPr>
              <w:t>双流航空</w:t>
            </w:r>
            <w:r>
              <w:rPr>
                <w:rFonts w:ascii="Times New Roman" w:eastAsia="方正仿宋简体" w:hAnsi="Times New Roman" w:cs="Times New Roman" w:hint="eastAsia"/>
                <w:kern w:val="0"/>
                <w:sz w:val="24"/>
              </w:rPr>
              <w:t>经济区</w:t>
            </w:r>
          </w:p>
        </w:tc>
      </w:tr>
      <w:tr w:rsidR="00EC5A5E">
        <w:trPr>
          <w:trHeight w:val="498"/>
        </w:trPr>
        <w:tc>
          <w:tcPr>
            <w:tcW w:w="7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color w:val="000000"/>
                <w:kern w:val="0"/>
                <w:sz w:val="24"/>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温江区</w:t>
            </w:r>
          </w:p>
        </w:tc>
        <w:tc>
          <w:tcPr>
            <w:tcW w:w="426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联东金江实业有限公司</w:t>
            </w:r>
          </w:p>
        </w:tc>
        <w:tc>
          <w:tcPr>
            <w:tcW w:w="343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kern w:val="0"/>
                <w:sz w:val="24"/>
              </w:rPr>
            </w:pPr>
            <w:r>
              <w:rPr>
                <w:rFonts w:ascii="Times New Roman" w:eastAsia="方正仿宋简体" w:hAnsi="Times New Roman" w:cs="Times New Roman" w:hint="eastAsia"/>
                <w:kern w:val="0"/>
                <w:sz w:val="24"/>
              </w:rPr>
              <w:t>成都医学城</w:t>
            </w:r>
          </w:p>
        </w:tc>
      </w:tr>
      <w:tr w:rsidR="00EC5A5E">
        <w:trPr>
          <w:trHeight w:val="498"/>
        </w:trPr>
        <w:tc>
          <w:tcPr>
            <w:tcW w:w="7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4</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邛崃市</w:t>
            </w:r>
          </w:p>
        </w:tc>
        <w:tc>
          <w:tcPr>
            <w:tcW w:w="426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邛崃</w:t>
            </w:r>
            <w:proofErr w:type="gramStart"/>
            <w:r>
              <w:rPr>
                <w:rFonts w:ascii="Times New Roman" w:eastAsia="方正仿宋简体" w:hAnsi="Times New Roman" w:cs="Times New Roman" w:hint="eastAsia"/>
                <w:color w:val="000000"/>
                <w:kern w:val="0"/>
                <w:sz w:val="24"/>
              </w:rPr>
              <w:t>鑫</w:t>
            </w:r>
            <w:proofErr w:type="gramEnd"/>
            <w:r>
              <w:rPr>
                <w:rFonts w:ascii="Times New Roman" w:eastAsia="方正仿宋简体" w:hAnsi="Times New Roman" w:cs="Times New Roman" w:hint="eastAsia"/>
                <w:color w:val="000000"/>
                <w:kern w:val="0"/>
                <w:sz w:val="24"/>
              </w:rPr>
              <w:t>和企业管理有限公司</w:t>
            </w:r>
          </w:p>
        </w:tc>
        <w:tc>
          <w:tcPr>
            <w:tcW w:w="343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kern w:val="0"/>
                <w:sz w:val="24"/>
              </w:rPr>
            </w:pPr>
            <w:r>
              <w:rPr>
                <w:rFonts w:ascii="Times New Roman" w:eastAsia="方正仿宋简体" w:hAnsi="Times New Roman" w:cs="Times New Roman" w:hint="eastAsia"/>
                <w:kern w:val="0"/>
                <w:sz w:val="24"/>
              </w:rPr>
              <w:t>天府现代种业园</w:t>
            </w:r>
          </w:p>
        </w:tc>
      </w:tr>
      <w:tr w:rsidR="00EC5A5E">
        <w:trPr>
          <w:trHeight w:val="498"/>
        </w:trPr>
        <w:tc>
          <w:tcPr>
            <w:tcW w:w="7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5</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新都区</w:t>
            </w:r>
          </w:p>
        </w:tc>
        <w:tc>
          <w:tcPr>
            <w:tcW w:w="426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成都市新都香城建设投资有限公司</w:t>
            </w:r>
          </w:p>
        </w:tc>
        <w:tc>
          <w:tcPr>
            <w:tcW w:w="343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新都现代交通产业功能区</w:t>
            </w:r>
          </w:p>
        </w:tc>
      </w:tr>
      <w:tr w:rsidR="00EC5A5E">
        <w:trPr>
          <w:trHeight w:val="498"/>
        </w:trPr>
        <w:tc>
          <w:tcPr>
            <w:tcW w:w="7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6</w:t>
            </w:r>
          </w:p>
        </w:tc>
        <w:tc>
          <w:tcPr>
            <w:tcW w:w="132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w:t>
            </w:r>
            <w:r>
              <w:rPr>
                <w:rFonts w:ascii="Times New Roman" w:eastAsia="方正仿宋简体" w:hAnsi="Times New Roman" w:cs="Times New Roman" w:hint="eastAsia"/>
                <w:color w:val="000000"/>
                <w:kern w:val="0"/>
                <w:sz w:val="24"/>
              </w:rPr>
              <w:t>高新区</w:t>
            </w:r>
          </w:p>
        </w:tc>
        <w:tc>
          <w:tcPr>
            <w:tcW w:w="4260"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left"/>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成都生物城建设有限公司</w:t>
            </w:r>
          </w:p>
        </w:tc>
        <w:tc>
          <w:tcPr>
            <w:tcW w:w="3435" w:type="dxa"/>
            <w:tcBorders>
              <w:top w:val="single" w:sz="4" w:space="0" w:color="000000"/>
              <w:left w:val="single" w:sz="4" w:space="0" w:color="000000"/>
              <w:bottom w:val="single" w:sz="4" w:space="0" w:color="000000"/>
              <w:right w:val="single" w:sz="4" w:space="0" w:color="000000"/>
            </w:tcBorders>
            <w:vAlign w:val="center"/>
          </w:tcPr>
          <w:p w:rsidR="00EC5A5E" w:rsidRDefault="003B56D8">
            <w:pPr>
              <w:spacing w:line="400" w:lineRule="exact"/>
              <w:jc w:val="center"/>
              <w:rPr>
                <w:rFonts w:ascii="Times New Roman" w:eastAsia="方正仿宋简体" w:hAnsi="Times New Roman" w:cs="Times New Roman"/>
                <w:color w:val="000000"/>
                <w:kern w:val="0"/>
                <w:sz w:val="24"/>
              </w:rPr>
            </w:pPr>
            <w:r>
              <w:rPr>
                <w:rFonts w:ascii="Times New Roman" w:eastAsia="方正仿宋简体" w:hAnsi="Times New Roman" w:cs="Times New Roman" w:hint="eastAsia"/>
                <w:color w:val="000000"/>
                <w:kern w:val="0"/>
                <w:sz w:val="24"/>
              </w:rPr>
              <w:t>成都天府国际生物城</w:t>
            </w:r>
          </w:p>
        </w:tc>
      </w:tr>
    </w:tbl>
    <w:p w:rsidR="00EC5A5E" w:rsidRDefault="00EC5A5E">
      <w:pPr>
        <w:spacing w:line="360" w:lineRule="auto"/>
        <w:rPr>
          <w:rFonts w:ascii="黑体" w:eastAsia="黑体" w:hAnsi="黑体" w:cs="黑体"/>
          <w:b/>
          <w:kern w:val="0"/>
          <w:sz w:val="44"/>
          <w:szCs w:val="44"/>
        </w:rPr>
      </w:pPr>
    </w:p>
    <w:p w:rsidR="00EC5A5E" w:rsidRDefault="003B56D8">
      <w:pP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br w:type="page"/>
      </w:r>
    </w:p>
    <w:p w:rsidR="00EC5A5E" w:rsidRDefault="003B56D8">
      <w:pPr>
        <w:pStyle w:val="a5"/>
        <w:widowControl/>
        <w:spacing w:beforeAutospacing="0" w:afterAutospacing="0" w:line="441" w:lineRule="atLeast"/>
        <w:jc w:val="both"/>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sz w:val="32"/>
          <w:szCs w:val="32"/>
        </w:rPr>
        <w:t>4</w:t>
      </w:r>
    </w:p>
    <w:p w:rsidR="00EC5A5E" w:rsidRDefault="003B56D8">
      <w:pPr>
        <w:pStyle w:val="a5"/>
        <w:widowControl/>
        <w:spacing w:beforeAutospacing="0" w:afterAutospacing="0" w:line="441" w:lineRule="atLeast"/>
        <w:ind w:firstLine="420"/>
        <w:jc w:val="center"/>
        <w:rPr>
          <w:rFonts w:ascii="Times New Roman" w:eastAsia="方正小标宋简体" w:hAnsi="Times New Roman"/>
          <w:sz w:val="36"/>
          <w:szCs w:val="36"/>
        </w:rPr>
      </w:pPr>
      <w:r>
        <w:rPr>
          <w:rFonts w:ascii="Times New Roman" w:eastAsia="方正小标宋简体" w:hAnsi="Times New Roman"/>
          <w:sz w:val="36"/>
          <w:szCs w:val="36"/>
        </w:rPr>
        <w:t>202</w:t>
      </w:r>
      <w:r>
        <w:rPr>
          <w:rFonts w:ascii="Times New Roman" w:eastAsia="方正小标宋简体" w:hAnsi="Times New Roman"/>
          <w:sz w:val="36"/>
          <w:szCs w:val="36"/>
        </w:rPr>
        <w:t>1</w:t>
      </w:r>
      <w:r>
        <w:rPr>
          <w:rFonts w:ascii="Times New Roman" w:eastAsia="方正小标宋简体" w:hAnsi="Times New Roman"/>
          <w:sz w:val="36"/>
          <w:szCs w:val="36"/>
        </w:rPr>
        <w:t>年度</w:t>
      </w:r>
      <w:r>
        <w:rPr>
          <w:rFonts w:ascii="Times New Roman" w:eastAsia="方正黑体简体" w:hAnsi="Times New Roman"/>
          <w:color w:val="000000"/>
          <w:sz w:val="36"/>
          <w:szCs w:val="36"/>
          <w:shd w:val="clear" w:color="auto" w:fill="FFFFFF"/>
        </w:rPr>
        <w:t>产业园区（功能区）</w:t>
      </w:r>
      <w:r>
        <w:rPr>
          <w:rFonts w:ascii="Times New Roman" w:eastAsia="方正小标宋简体" w:hAnsi="Times New Roman"/>
          <w:sz w:val="36"/>
          <w:szCs w:val="36"/>
        </w:rPr>
        <w:t>升级项目</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1650"/>
        <w:gridCol w:w="5360"/>
        <w:gridCol w:w="2470"/>
      </w:tblGrid>
      <w:tr w:rsidR="00EC5A5E">
        <w:trPr>
          <w:trHeight w:val="567"/>
          <w:jc w:val="center"/>
        </w:trPr>
        <w:tc>
          <w:tcPr>
            <w:tcW w:w="751" w:type="dxa"/>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序号</w:t>
            </w:r>
          </w:p>
        </w:tc>
        <w:tc>
          <w:tcPr>
            <w:tcW w:w="1650" w:type="dxa"/>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所属</w:t>
            </w:r>
          </w:p>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区（市）县</w:t>
            </w:r>
          </w:p>
        </w:tc>
        <w:tc>
          <w:tcPr>
            <w:tcW w:w="5360" w:type="dxa"/>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Times New Roman" w:eastAsia="方正黑体简体" w:hAnsi="Times New Roman" w:hint="eastAsia"/>
                <w:color w:val="000000"/>
                <w:kern w:val="0"/>
                <w:sz w:val="24"/>
              </w:rPr>
              <w:t>新增为国家级、省级开发区以及新创建为国家级新型工业化及其他专业化基地的文件名称（文号）</w:t>
            </w:r>
          </w:p>
        </w:tc>
        <w:tc>
          <w:tcPr>
            <w:tcW w:w="2470" w:type="dxa"/>
            <w:vAlign w:val="center"/>
          </w:tcPr>
          <w:p w:rsidR="00EC5A5E" w:rsidRDefault="003B56D8">
            <w:pPr>
              <w:widowControl/>
              <w:spacing w:line="400" w:lineRule="exact"/>
              <w:jc w:val="center"/>
              <w:rPr>
                <w:rFonts w:ascii="Times New Roman" w:eastAsia="方正黑体简体" w:hAnsi="Times New Roman"/>
                <w:color w:val="000000"/>
                <w:kern w:val="0"/>
                <w:sz w:val="24"/>
              </w:rPr>
            </w:pPr>
            <w:r>
              <w:rPr>
                <w:rFonts w:ascii="宋体" w:hAnsi="宋体" w:cs="Arial" w:hint="eastAsia"/>
                <w:b/>
                <w:bCs/>
                <w:sz w:val="24"/>
              </w:rPr>
              <w:t>所属产业功能区或省级以上工业园区</w:t>
            </w:r>
            <w:r>
              <w:rPr>
                <w:rFonts w:ascii="宋体" w:hAnsi="宋体" w:cs="Arial" w:hint="eastAsia"/>
                <w:b/>
                <w:bCs/>
                <w:sz w:val="24"/>
              </w:rPr>
              <w:t>名称</w:t>
            </w:r>
          </w:p>
        </w:tc>
      </w:tr>
      <w:tr w:rsidR="00EC5A5E">
        <w:trPr>
          <w:trHeight w:val="567"/>
          <w:jc w:val="center"/>
        </w:trPr>
        <w:tc>
          <w:tcPr>
            <w:tcW w:w="751" w:type="dxa"/>
            <w:vAlign w:val="center"/>
          </w:tcPr>
          <w:p w:rsidR="00EC5A5E" w:rsidRDefault="003B56D8">
            <w:pPr>
              <w:jc w:val="center"/>
              <w:rPr>
                <w:rFonts w:ascii="Times New Roman" w:eastAsia="仿宋" w:hAnsi="Times New Roman" w:cs="Times New Roman"/>
                <w:kern w:val="0"/>
                <w:sz w:val="24"/>
                <w:lang w:bidi="en-US"/>
              </w:rPr>
            </w:pPr>
            <w:r>
              <w:rPr>
                <w:rFonts w:ascii="Times New Roman" w:eastAsia="仿宋" w:hAnsi="Times New Roman" w:cs="Times New Roman"/>
                <w:kern w:val="0"/>
                <w:sz w:val="24"/>
                <w:lang w:bidi="en-US"/>
              </w:rPr>
              <w:t>1</w:t>
            </w:r>
          </w:p>
        </w:tc>
        <w:tc>
          <w:tcPr>
            <w:tcW w:w="1650" w:type="dxa"/>
            <w:vAlign w:val="center"/>
          </w:tcPr>
          <w:p w:rsidR="00EC5A5E" w:rsidRDefault="003B56D8">
            <w:pPr>
              <w:jc w:val="center"/>
              <w:rPr>
                <w:rFonts w:ascii="Times New Roman" w:eastAsia="仿宋" w:hAnsi="Times New Roman" w:cs="Times New Roman"/>
                <w:kern w:val="0"/>
                <w:sz w:val="24"/>
                <w:lang w:bidi="en-US"/>
              </w:rPr>
            </w:pPr>
            <w:proofErr w:type="gramStart"/>
            <w:r>
              <w:rPr>
                <w:rFonts w:ascii="Times New Roman" w:eastAsia="仿宋" w:hAnsi="Times New Roman" w:cs="Times New Roman"/>
                <w:kern w:val="0"/>
                <w:sz w:val="24"/>
                <w:lang w:bidi="en-US"/>
              </w:rPr>
              <w:t>青白江</w:t>
            </w:r>
            <w:proofErr w:type="gramEnd"/>
            <w:r>
              <w:rPr>
                <w:rFonts w:ascii="Times New Roman" w:eastAsia="仿宋" w:hAnsi="Times New Roman" w:cs="Times New Roman"/>
                <w:kern w:val="0"/>
                <w:sz w:val="24"/>
                <w:lang w:bidi="en-US"/>
              </w:rPr>
              <w:t>区</w:t>
            </w:r>
          </w:p>
        </w:tc>
        <w:tc>
          <w:tcPr>
            <w:tcW w:w="5360" w:type="dxa"/>
            <w:vAlign w:val="center"/>
          </w:tcPr>
          <w:p w:rsidR="00EC5A5E" w:rsidRDefault="003B56D8">
            <w:pPr>
              <w:jc w:val="left"/>
              <w:rPr>
                <w:rFonts w:ascii="Times New Roman" w:eastAsia="仿宋" w:hAnsi="Times New Roman" w:cs="Times New Roman"/>
                <w:kern w:val="0"/>
                <w:sz w:val="24"/>
                <w:lang w:bidi="en-US"/>
              </w:rPr>
            </w:pPr>
            <w:r>
              <w:rPr>
                <w:rFonts w:ascii="Times New Roman" w:eastAsia="仿宋" w:hAnsi="Times New Roman" w:cs="Times New Roman"/>
                <w:kern w:val="0"/>
                <w:sz w:val="24"/>
                <w:lang w:bidi="en-US"/>
              </w:rPr>
              <w:t xml:space="preserve">　《</w:t>
            </w:r>
            <w:r>
              <w:rPr>
                <w:rFonts w:ascii="Times New Roman" w:eastAsia="仿宋" w:hAnsi="Times New Roman" w:cs="Times New Roman"/>
                <w:kern w:val="0"/>
                <w:sz w:val="24"/>
                <w:lang w:bidi="en-US"/>
              </w:rPr>
              <w:t>国务院办公厅关于河北张家口经济开发区等</w:t>
            </w:r>
            <w:r>
              <w:rPr>
                <w:rFonts w:ascii="Times New Roman" w:eastAsia="仿宋" w:hAnsi="Times New Roman" w:cs="Times New Roman"/>
                <w:kern w:val="0"/>
                <w:sz w:val="24"/>
                <w:lang w:bidi="en-US"/>
              </w:rPr>
              <w:t>13</w:t>
            </w:r>
            <w:r>
              <w:rPr>
                <w:rFonts w:ascii="Times New Roman" w:eastAsia="仿宋" w:hAnsi="Times New Roman" w:cs="Times New Roman"/>
                <w:kern w:val="0"/>
                <w:sz w:val="24"/>
                <w:lang w:bidi="en-US"/>
              </w:rPr>
              <w:t>个省级开发区升级为国家级经济技术开发区的复函</w:t>
            </w:r>
            <w:r>
              <w:rPr>
                <w:rFonts w:ascii="Times New Roman" w:eastAsia="仿宋" w:hAnsi="Times New Roman" w:cs="Times New Roman"/>
                <w:kern w:val="0"/>
                <w:sz w:val="24"/>
                <w:lang w:bidi="en-US"/>
              </w:rPr>
              <w:t>》（</w:t>
            </w:r>
            <w:r>
              <w:rPr>
                <w:rFonts w:ascii="Times New Roman" w:eastAsia="仿宋" w:hAnsi="Times New Roman" w:cs="Times New Roman"/>
                <w:kern w:val="0"/>
                <w:sz w:val="24"/>
                <w:lang w:bidi="en-US"/>
              </w:rPr>
              <w:t>国办</w:t>
            </w:r>
            <w:r>
              <w:rPr>
                <w:rFonts w:ascii="Times New Roman" w:eastAsia="仿宋" w:hAnsi="Times New Roman" w:cs="Times New Roman"/>
                <w:kern w:val="0"/>
                <w:sz w:val="24"/>
                <w:lang w:bidi="en-US"/>
              </w:rPr>
              <w:t>函〔</w:t>
            </w:r>
            <w:r>
              <w:rPr>
                <w:rFonts w:ascii="Times New Roman" w:eastAsia="仿宋" w:hAnsi="Times New Roman" w:cs="Times New Roman"/>
                <w:kern w:val="0"/>
                <w:sz w:val="24"/>
                <w:lang w:bidi="en-US"/>
              </w:rPr>
              <w:t>202</w:t>
            </w:r>
            <w:r>
              <w:rPr>
                <w:rFonts w:ascii="Times New Roman" w:eastAsia="仿宋" w:hAnsi="Times New Roman" w:cs="Times New Roman"/>
                <w:kern w:val="0"/>
                <w:sz w:val="24"/>
                <w:lang w:bidi="en-US"/>
              </w:rPr>
              <w:t>1</w:t>
            </w:r>
            <w:r>
              <w:rPr>
                <w:rFonts w:ascii="Times New Roman" w:eastAsia="仿宋" w:hAnsi="Times New Roman" w:cs="Times New Roman"/>
                <w:kern w:val="0"/>
                <w:sz w:val="24"/>
                <w:lang w:bidi="en-US"/>
              </w:rPr>
              <w:t>〕</w:t>
            </w:r>
            <w:r>
              <w:rPr>
                <w:rFonts w:ascii="Times New Roman" w:eastAsia="仿宋" w:hAnsi="Times New Roman" w:cs="Times New Roman"/>
                <w:kern w:val="0"/>
                <w:sz w:val="24"/>
                <w:lang w:bidi="en-US"/>
              </w:rPr>
              <w:t>64</w:t>
            </w:r>
            <w:r>
              <w:rPr>
                <w:rFonts w:ascii="Times New Roman" w:eastAsia="仿宋" w:hAnsi="Times New Roman" w:cs="Times New Roman"/>
                <w:kern w:val="0"/>
                <w:sz w:val="24"/>
                <w:lang w:bidi="en-US"/>
              </w:rPr>
              <w:t>号）</w:t>
            </w:r>
          </w:p>
        </w:tc>
        <w:tc>
          <w:tcPr>
            <w:tcW w:w="2470" w:type="dxa"/>
            <w:vAlign w:val="center"/>
          </w:tcPr>
          <w:p w:rsidR="00EC5A5E" w:rsidRDefault="003B56D8">
            <w:pPr>
              <w:jc w:val="center"/>
              <w:rPr>
                <w:rFonts w:ascii="Times New Roman" w:eastAsia="仿宋" w:hAnsi="Times New Roman" w:cs="Times New Roman"/>
                <w:kern w:val="0"/>
                <w:sz w:val="24"/>
                <w:lang w:bidi="en-US"/>
              </w:rPr>
            </w:pPr>
            <w:r>
              <w:rPr>
                <w:rFonts w:ascii="Times New Roman" w:eastAsia="仿宋" w:hAnsi="Times New Roman" w:cs="Times New Roman"/>
                <w:kern w:val="0"/>
                <w:sz w:val="24"/>
                <w:lang w:bidi="en-US"/>
              </w:rPr>
              <w:t>成都国际铁路港经济</w:t>
            </w:r>
            <w:r>
              <w:rPr>
                <w:rFonts w:ascii="Times New Roman" w:eastAsia="仿宋" w:hAnsi="Times New Roman" w:cs="Times New Roman"/>
                <w:kern w:val="0"/>
                <w:sz w:val="24"/>
                <w:lang w:bidi="en-US"/>
              </w:rPr>
              <w:t>技术</w:t>
            </w:r>
            <w:r>
              <w:rPr>
                <w:rFonts w:ascii="Times New Roman" w:eastAsia="仿宋" w:hAnsi="Times New Roman" w:cs="Times New Roman"/>
                <w:kern w:val="0"/>
                <w:sz w:val="24"/>
                <w:lang w:bidi="en-US"/>
              </w:rPr>
              <w:t xml:space="preserve">开发区　</w:t>
            </w:r>
          </w:p>
        </w:tc>
      </w:tr>
    </w:tbl>
    <w:p w:rsidR="00EC5A5E" w:rsidRDefault="00EC5A5E"/>
    <w:sectPr w:rsidR="00EC5A5E" w:rsidSect="00EC5A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EEE4F1A"/>
    <w:rsid w:val="876F782D"/>
    <w:rsid w:val="BFFAD9E1"/>
    <w:rsid w:val="D3FF6C52"/>
    <w:rsid w:val="D9A3BA43"/>
    <w:rsid w:val="000747E3"/>
    <w:rsid w:val="001642C5"/>
    <w:rsid w:val="001A45B5"/>
    <w:rsid w:val="002902D2"/>
    <w:rsid w:val="00322605"/>
    <w:rsid w:val="003B56D8"/>
    <w:rsid w:val="004D0B10"/>
    <w:rsid w:val="00572D50"/>
    <w:rsid w:val="0057495C"/>
    <w:rsid w:val="005D4ADA"/>
    <w:rsid w:val="006C1DC4"/>
    <w:rsid w:val="00732572"/>
    <w:rsid w:val="00751EDF"/>
    <w:rsid w:val="007959EF"/>
    <w:rsid w:val="007F3A58"/>
    <w:rsid w:val="008E0237"/>
    <w:rsid w:val="00945919"/>
    <w:rsid w:val="00976343"/>
    <w:rsid w:val="00AB7065"/>
    <w:rsid w:val="00BD61B6"/>
    <w:rsid w:val="00D06EB6"/>
    <w:rsid w:val="00D16B87"/>
    <w:rsid w:val="00DC4A56"/>
    <w:rsid w:val="00E2106F"/>
    <w:rsid w:val="00E825E0"/>
    <w:rsid w:val="00EB7BF9"/>
    <w:rsid w:val="00EC5A5E"/>
    <w:rsid w:val="00FA433D"/>
    <w:rsid w:val="00FF0CD3"/>
    <w:rsid w:val="27FF794D"/>
    <w:rsid w:val="2EEE4F1A"/>
    <w:rsid w:val="65BF509F"/>
    <w:rsid w:val="7DFF579B"/>
    <w:rsid w:val="7F100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A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C5A5E"/>
    <w:pPr>
      <w:tabs>
        <w:tab w:val="center" w:pos="4153"/>
        <w:tab w:val="right" w:pos="8306"/>
      </w:tabs>
      <w:snapToGrid w:val="0"/>
      <w:jc w:val="left"/>
    </w:pPr>
    <w:rPr>
      <w:sz w:val="18"/>
      <w:szCs w:val="18"/>
    </w:rPr>
  </w:style>
  <w:style w:type="paragraph" w:styleId="a4">
    <w:name w:val="header"/>
    <w:basedOn w:val="a"/>
    <w:link w:val="Char0"/>
    <w:qFormat/>
    <w:rsid w:val="00EC5A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C5A5E"/>
    <w:pPr>
      <w:spacing w:beforeAutospacing="1" w:afterAutospacing="1"/>
      <w:jc w:val="left"/>
    </w:pPr>
    <w:rPr>
      <w:rFonts w:cs="Times New Roman"/>
      <w:kern w:val="0"/>
      <w:sz w:val="24"/>
    </w:rPr>
  </w:style>
  <w:style w:type="character" w:customStyle="1" w:styleId="Char0">
    <w:name w:val="页眉 Char"/>
    <w:basedOn w:val="a0"/>
    <w:link w:val="a4"/>
    <w:qFormat/>
    <w:rsid w:val="00EC5A5E"/>
    <w:rPr>
      <w:rFonts w:asciiTheme="minorHAnsi" w:eastAsiaTheme="minorEastAsia" w:hAnsiTheme="minorHAnsi" w:cstheme="minorBidi"/>
      <w:kern w:val="2"/>
      <w:sz w:val="18"/>
      <w:szCs w:val="18"/>
    </w:rPr>
  </w:style>
  <w:style w:type="character" w:customStyle="1" w:styleId="Char">
    <w:name w:val="页脚 Char"/>
    <w:basedOn w:val="a0"/>
    <w:link w:val="a3"/>
    <w:qFormat/>
    <w:rsid w:val="00EC5A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541</Words>
  <Characters>596</Characters>
  <Application>Microsoft Office Word</Application>
  <DocSecurity>0</DocSecurity>
  <Lines>39</Lines>
  <Paragraphs>71</Paragraphs>
  <ScaleCrop>false</ScaleCrop>
  <Company>China</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我兜兜里有糖</dc:creator>
  <cp:lastModifiedBy>成都市经济和信息化局</cp:lastModifiedBy>
  <cp:revision>15</cp:revision>
  <cp:lastPrinted>2022-11-01T23:29:00Z</cp:lastPrinted>
  <dcterms:created xsi:type="dcterms:W3CDTF">2020-08-25T01:16:00Z</dcterms:created>
  <dcterms:modified xsi:type="dcterms:W3CDTF">2022-11-02T06:43:00Z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