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after="240" w:line="400" w:lineRule="exact"/>
        <w:jc w:val="left"/>
        <w:rPr>
          <w:rFonts w:ascii="方正黑体_GBK" w:hAnsi="宋体" w:eastAsia="方正黑体_GBK" w:cs="宋体"/>
          <w:color w:val="000000"/>
          <w:kern w:val="0"/>
          <w:sz w:val="32"/>
          <w:szCs w:val="24"/>
        </w:rPr>
      </w:pPr>
      <w:r>
        <w:rPr>
          <w:rFonts w:hint="eastAsia" w:ascii="方正黑体_GBK" w:hAnsi="宋体" w:eastAsia="方正黑体_GBK" w:cs="宋体"/>
          <w:color w:val="000000"/>
          <w:kern w:val="0"/>
          <w:sz w:val="32"/>
          <w:szCs w:val="24"/>
        </w:rPr>
        <w:t>附件1</w:t>
      </w:r>
    </w:p>
    <w:p>
      <w:pPr>
        <w:widowControl/>
        <w:shd w:val="clear" w:color="auto" w:fill="FFFFFF"/>
        <w:spacing w:after="240" w:line="400" w:lineRule="exact"/>
        <w:jc w:val="center"/>
        <w:rPr>
          <w:rFonts w:ascii="方正小标宋简体" w:hAnsi="宋体" w:eastAsia="方正小标宋简体" w:cs="宋体"/>
          <w:color w:val="000000"/>
          <w:kern w:val="0"/>
          <w:sz w:val="32"/>
          <w:szCs w:val="24"/>
        </w:rPr>
      </w:pPr>
      <w:r>
        <w:rPr>
          <w:rFonts w:ascii="方正小标宋简体" w:hAnsi="宋体" w:eastAsia="方正小标宋简体" w:cs="宋体"/>
          <w:color w:val="000000"/>
          <w:kern w:val="0"/>
          <w:sz w:val="32"/>
          <w:szCs w:val="24"/>
        </w:rPr>
        <w:t>202</w:t>
      </w:r>
      <w:r>
        <w:rPr>
          <w:rFonts w:hint="eastAsia" w:ascii="方正小标宋简体" w:hAnsi="宋体" w:eastAsia="方正小标宋简体" w:cs="宋体"/>
          <w:color w:val="000000"/>
          <w:kern w:val="0"/>
          <w:sz w:val="32"/>
          <w:szCs w:val="24"/>
        </w:rPr>
        <w:t>2年度</w:t>
      </w:r>
      <w:r>
        <w:rPr>
          <w:rFonts w:ascii="方正小标宋简体" w:hAnsi="宋体" w:eastAsia="方正小标宋简体" w:cs="宋体"/>
          <w:color w:val="000000"/>
          <w:kern w:val="0"/>
          <w:sz w:val="32"/>
          <w:szCs w:val="24"/>
        </w:rPr>
        <w:t>成都市知识产权</w:t>
      </w:r>
      <w:r>
        <w:rPr>
          <w:rFonts w:hint="eastAsia" w:ascii="方正小标宋简体" w:hAnsi="宋体" w:eastAsia="方正小标宋简体" w:cs="宋体"/>
          <w:color w:val="000000"/>
          <w:kern w:val="0"/>
          <w:sz w:val="32"/>
          <w:szCs w:val="24"/>
        </w:rPr>
        <w:t>专业技术人员职称拟资助公示名单</w:t>
      </w:r>
    </w:p>
    <w:tbl>
      <w:tblPr>
        <w:tblStyle w:val="6"/>
        <w:tblW w:w="8520" w:type="dxa"/>
        <w:tblInd w:w="9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2"/>
        <w:gridCol w:w="1134"/>
        <w:gridCol w:w="1276"/>
        <w:gridCol w:w="3969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58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黑体_GBK" w:hAnsi="宋体" w:eastAsia="方正黑体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黑体_GBK" w:hAnsi="宋体" w:eastAsia="方正黑体_GBK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exact"/>
              <w:jc w:val="center"/>
              <w:rPr>
                <w:rFonts w:ascii="方正黑体_GBK" w:hAnsi="宋体" w:eastAsia="方正黑体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黑体_GBK" w:hAnsi="宋体" w:eastAsia="方正黑体_GBK" w:cs="宋体"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1276" w:type="dxa"/>
            <w:vAlign w:val="center"/>
          </w:tcPr>
          <w:p>
            <w:pPr>
              <w:spacing w:line="300" w:lineRule="exact"/>
              <w:jc w:val="center"/>
              <w:rPr>
                <w:rFonts w:ascii="方正黑体_GBK" w:hAnsi="宋体" w:eastAsia="方正黑体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黑体_GBK" w:hAnsi="宋体" w:eastAsia="方正黑体_GBK" w:cs="宋体"/>
                <w:color w:val="000000"/>
                <w:kern w:val="0"/>
                <w:sz w:val="24"/>
                <w:szCs w:val="24"/>
              </w:rPr>
              <w:t>资助标准</w:t>
            </w:r>
          </w:p>
          <w:p>
            <w:pPr>
              <w:spacing w:line="300" w:lineRule="exact"/>
              <w:jc w:val="center"/>
              <w:rPr>
                <w:rFonts w:ascii="方正黑体_GBK" w:hAnsi="宋体" w:eastAsia="方正黑体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黑体_GBK" w:hAnsi="宋体" w:eastAsia="方正黑体_GBK" w:cs="宋体"/>
                <w:color w:val="000000"/>
                <w:kern w:val="0"/>
                <w:sz w:val="24"/>
                <w:szCs w:val="24"/>
              </w:rPr>
              <w:t>（元/人）</w:t>
            </w:r>
          </w:p>
        </w:tc>
        <w:tc>
          <w:tcPr>
            <w:tcW w:w="396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黑体_GBK" w:hAnsi="宋体" w:eastAsia="方正黑体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黑体_GBK" w:hAnsi="宋体" w:eastAsia="方正黑体_GBK" w:cs="宋体"/>
                <w:color w:val="000000"/>
                <w:kern w:val="0"/>
                <w:sz w:val="24"/>
                <w:szCs w:val="24"/>
              </w:rPr>
              <w:t>单位名称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ascii="方正黑体_GBK" w:hAnsi="宋体" w:eastAsia="方正黑体_GBK" w:cs="宋体"/>
                <w:color w:val="000000"/>
                <w:sz w:val="22"/>
              </w:rPr>
            </w:pPr>
            <w:r>
              <w:rPr>
                <w:rFonts w:hint="eastAsia" w:ascii="方正黑体_GBK" w:eastAsia="方正黑体_GBK"/>
                <w:color w:val="000000"/>
                <w:sz w:val="22"/>
              </w:rPr>
              <w:t>区（市）县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8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费世英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四川兆辰科技咨询有限公司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  <w:szCs w:val="24"/>
              </w:rPr>
              <w:t>成都高新区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8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肖洪梅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西南化工研究设计院有限公司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  <w:szCs w:val="24"/>
              </w:rPr>
              <w:t>成都高新区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8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张思薇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10"/>
                <w:kern w:val="0"/>
                <w:sz w:val="24"/>
                <w:szCs w:val="24"/>
              </w:rPr>
              <w:t>成都九洲电子信息系统股份有限公司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  <w:szCs w:val="24"/>
              </w:rPr>
              <w:t>成都高新区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8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汪  玥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通威股份有限公司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  <w:szCs w:val="24"/>
              </w:rPr>
              <w:t>成都高新区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8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周小亚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迈普通信技术股份有限公司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  <w:szCs w:val="24"/>
              </w:rPr>
              <w:t>成都高新区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8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李  扬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四川安可瑞新材料技术有限公司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  <w:szCs w:val="24"/>
              </w:rPr>
              <w:t>成都高新区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8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陈  怡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成都恒图科技有限责任公司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  <w:szCs w:val="24"/>
              </w:rPr>
              <w:t>成都高新区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8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宋秀英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10"/>
                <w:kern w:val="0"/>
                <w:sz w:val="24"/>
                <w:szCs w:val="24"/>
              </w:rPr>
              <w:t>四川省城市车辆置业有限责任公司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  <w:szCs w:val="24"/>
              </w:rPr>
              <w:t>成都高新区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8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李春芳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迈克生物股份有限公司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  <w:szCs w:val="24"/>
              </w:rPr>
              <w:t>成都高新区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8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刘朝琴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3969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迈克医疗电子有限公司</w:t>
            </w:r>
          </w:p>
        </w:tc>
        <w:tc>
          <w:tcPr>
            <w:tcW w:w="155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  <w:szCs w:val="24"/>
              </w:rPr>
              <w:t>成都高新区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8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黎芳芳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3969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8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汪倩芸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3969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8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汤  潇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成都罡信企业管理咨询有限公司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  <w:szCs w:val="24"/>
              </w:rPr>
              <w:t>成都高新区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8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潘有礼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969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成都倍特药业股份有限公司</w:t>
            </w:r>
          </w:p>
        </w:tc>
        <w:tc>
          <w:tcPr>
            <w:tcW w:w="155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  <w:szCs w:val="24"/>
              </w:rPr>
              <w:t>成都高新区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8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曾德华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3969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8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徐英祺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3969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中国科学院成都文献情报中心</w:t>
            </w:r>
          </w:p>
        </w:tc>
        <w:tc>
          <w:tcPr>
            <w:tcW w:w="155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  <w:szCs w:val="24"/>
              </w:rPr>
              <w:t>武侯区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8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李姝影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3969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8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苏龙群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四川兆庆科技服务有限责任公司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  <w:szCs w:val="24"/>
              </w:rPr>
              <w:t>武侯区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8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刘  杰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969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10"/>
                <w:kern w:val="0"/>
                <w:sz w:val="24"/>
                <w:szCs w:val="24"/>
              </w:rPr>
              <w:t>四川千里倍益康医疗科技股份有限公司</w:t>
            </w:r>
          </w:p>
        </w:tc>
        <w:tc>
          <w:tcPr>
            <w:tcW w:w="155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方正仿宋_GBK" w:hAnsi="宋体" w:eastAsia="方正仿宋_GBK" w:cs="宋体"/>
                <w:color w:val="000000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color w:val="000000"/>
                <w:sz w:val="24"/>
                <w:szCs w:val="24"/>
              </w:rPr>
              <w:t>成华区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8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李  斌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3969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方正仿宋_GBK" w:hAnsi="宋体" w:eastAsia="方正仿宋_GBK" w:cs="宋体"/>
                <w:color w:val="00000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8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杨  琴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成都万江港利科技股份有限公司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hAnsi="宋体" w:eastAsia="方正仿宋_GBK" w:cs="宋体"/>
                <w:color w:val="000000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青羊区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8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刘自然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成都康弘药业集团股份有限公司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hAnsi="宋体" w:eastAsia="方正仿宋_GBK" w:cs="宋体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金牛区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8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魏  涛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10"/>
                <w:kern w:val="0"/>
                <w:sz w:val="24"/>
                <w:szCs w:val="24"/>
              </w:rPr>
              <w:t>成都西南交大科技园管理有限责任公司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hAnsi="宋体" w:eastAsia="方正仿宋_GBK" w:cs="宋体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金牛区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8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夏  玲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10"/>
                <w:kern w:val="0"/>
                <w:sz w:val="24"/>
                <w:szCs w:val="24"/>
              </w:rPr>
              <w:t>四川宏亿复合材料工程技术有限公司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hAnsi="宋体" w:eastAsia="方正仿宋_GBK" w:cs="宋体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龙泉驿区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8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艾  欣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969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四川科伦药物研究院有限公司</w:t>
            </w:r>
          </w:p>
        </w:tc>
        <w:tc>
          <w:tcPr>
            <w:tcW w:w="155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方正仿宋_GBK" w:hAnsi="宋体" w:eastAsia="方正仿宋_GBK" w:cs="宋体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温江区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8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王玉君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969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rFonts w:ascii="方正仿宋_GBK" w:hAnsi="宋体" w:eastAsia="方正仿宋_GBK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8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王晓龙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10"/>
                <w:kern w:val="0"/>
                <w:sz w:val="24"/>
                <w:szCs w:val="24"/>
              </w:rPr>
              <w:t>四川科伦博泰生物医药股份有限公司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hAnsi="宋体" w:eastAsia="方正仿宋_GBK" w:cs="宋体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温江区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8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蔡神喜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5000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成都世纪后勤服务有限公司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hAnsi="宋体" w:eastAsia="方正仿宋_GBK" w:cs="宋体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郫都区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8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王  恒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成都第一制药有限公司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hAnsi="宋体" w:eastAsia="方正仿宋_GBK" w:cs="宋体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彭州市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582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1134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黄  吉</w:t>
            </w:r>
          </w:p>
        </w:tc>
        <w:tc>
          <w:tcPr>
            <w:tcW w:w="1276" w:type="dxa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kern w:val="0"/>
                <w:sz w:val="24"/>
                <w:szCs w:val="24"/>
              </w:rPr>
              <w:t>1000</w:t>
            </w:r>
          </w:p>
        </w:tc>
        <w:tc>
          <w:tcPr>
            <w:tcW w:w="3969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方正仿宋_GBK" w:hAnsi="宋体" w:eastAsia="方正仿宋_GBK" w:cs="宋体"/>
                <w:spacing w:val="-10"/>
                <w:kern w:val="0"/>
                <w:sz w:val="24"/>
                <w:szCs w:val="24"/>
              </w:rPr>
            </w:pPr>
            <w:r>
              <w:rPr>
                <w:rFonts w:hint="eastAsia" w:ascii="方正仿宋_GBK" w:hAnsi="宋体" w:eastAsia="方正仿宋_GBK" w:cs="宋体"/>
                <w:spacing w:val="-10"/>
                <w:kern w:val="0"/>
                <w:sz w:val="24"/>
                <w:szCs w:val="24"/>
              </w:rPr>
              <w:t>四川新绿色药业科技发展有限公司</w:t>
            </w:r>
          </w:p>
        </w:tc>
        <w:tc>
          <w:tcPr>
            <w:tcW w:w="1559" w:type="dxa"/>
            <w:vAlign w:val="center"/>
          </w:tcPr>
          <w:p>
            <w:pPr>
              <w:spacing w:line="300" w:lineRule="exact"/>
              <w:jc w:val="center"/>
              <w:rPr>
                <w:rFonts w:ascii="方正仿宋_GBK" w:hAnsi="宋体" w:eastAsia="方正仿宋_GBK" w:cs="宋体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彭州市</w:t>
            </w:r>
          </w:p>
        </w:tc>
      </w:tr>
    </w:tbl>
    <w:p>
      <w:pPr>
        <w:widowControl/>
        <w:jc w:val="left"/>
        <w:rPr>
          <w:rFonts w:ascii="方正小标宋简体" w:hAnsi="宋体" w:eastAsia="方正小标宋简体" w:cs="宋体"/>
          <w:color w:val="000000"/>
          <w:kern w:val="0"/>
          <w:sz w:val="32"/>
          <w:szCs w:val="24"/>
        </w:rPr>
      </w:pPr>
    </w:p>
    <w:p>
      <w:pPr>
        <w:widowControl/>
        <w:jc w:val="left"/>
      </w:pPr>
      <w:r>
        <w:rPr>
          <w:rFonts w:ascii="方正小标宋简体" w:hAnsi="宋体" w:eastAsia="方正小标宋简体" w:cs="宋体"/>
          <w:color w:val="000000"/>
          <w:kern w:val="0"/>
          <w:sz w:val="32"/>
          <w:szCs w:val="24"/>
        </w:rPr>
        <w:br w:type="page"/>
      </w:r>
      <w:bookmarkStart w:id="0" w:name="_GoBack"/>
      <w:bookmarkEnd w:id="0"/>
    </w:p>
    <w:sectPr>
      <w:pgSz w:w="11906" w:h="16838"/>
      <w:pgMar w:top="1440" w:right="1701" w:bottom="1440" w:left="1701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40B"/>
    <w:rsid w:val="00004E5C"/>
    <w:rsid w:val="00032AB4"/>
    <w:rsid w:val="0007740B"/>
    <w:rsid w:val="000E29FC"/>
    <w:rsid w:val="000F34A8"/>
    <w:rsid w:val="00106846"/>
    <w:rsid w:val="002378B4"/>
    <w:rsid w:val="002B358A"/>
    <w:rsid w:val="00332C65"/>
    <w:rsid w:val="003E0113"/>
    <w:rsid w:val="00404B4F"/>
    <w:rsid w:val="00451062"/>
    <w:rsid w:val="00456EDB"/>
    <w:rsid w:val="00531C93"/>
    <w:rsid w:val="0054455A"/>
    <w:rsid w:val="005653AB"/>
    <w:rsid w:val="005E4E8C"/>
    <w:rsid w:val="00620869"/>
    <w:rsid w:val="0067036B"/>
    <w:rsid w:val="0071239E"/>
    <w:rsid w:val="00715EDC"/>
    <w:rsid w:val="00723EA6"/>
    <w:rsid w:val="0076400C"/>
    <w:rsid w:val="007647FA"/>
    <w:rsid w:val="00781630"/>
    <w:rsid w:val="007B5E4D"/>
    <w:rsid w:val="008306F6"/>
    <w:rsid w:val="00887B31"/>
    <w:rsid w:val="008E1365"/>
    <w:rsid w:val="00935407"/>
    <w:rsid w:val="00944963"/>
    <w:rsid w:val="00973146"/>
    <w:rsid w:val="00983274"/>
    <w:rsid w:val="00A44FCB"/>
    <w:rsid w:val="00AE37D6"/>
    <w:rsid w:val="00C03B40"/>
    <w:rsid w:val="00C0765A"/>
    <w:rsid w:val="00CD7023"/>
    <w:rsid w:val="00E70A52"/>
    <w:rsid w:val="00EF26C3"/>
    <w:rsid w:val="00F275F3"/>
    <w:rsid w:val="67DF9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semiHidden/>
    <w:qFormat/>
    <w:uiPriority w:val="99"/>
    <w:pPr>
      <w:spacing w:after="120"/>
    </w:pPr>
    <w:rPr>
      <w:rFonts w:ascii="Calibri" w:hAnsi="Calibri" w:eastAsia="宋体" w:cs="Calibri"/>
      <w:kern w:val="0"/>
      <w:sz w:val="20"/>
      <w:szCs w:val="20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9">
    <w:name w:val="List Paragraph"/>
    <w:basedOn w:val="1"/>
    <w:qFormat/>
    <w:uiPriority w:val="99"/>
    <w:pPr>
      <w:ind w:firstLine="420" w:firstLineChars="200"/>
    </w:pPr>
    <w:rPr>
      <w:rFonts w:ascii="Times New Roman" w:hAnsi="Times New Roman" w:eastAsia="宋体" w:cs="Times New Roman"/>
      <w:szCs w:val="21"/>
    </w:rPr>
  </w:style>
  <w:style w:type="character" w:customStyle="1" w:styleId="10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2">
    <w:name w:val="正文文本 Char"/>
    <w:basedOn w:val="7"/>
    <w:link w:val="2"/>
    <w:semiHidden/>
    <w:qFormat/>
    <w:uiPriority w:val="99"/>
    <w:rPr>
      <w:rFonts w:ascii="Calibri" w:hAnsi="Calibri" w:eastAsia="宋体" w:cs="Calibri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735</Words>
  <Characters>4196</Characters>
  <Lines>34</Lines>
  <Paragraphs>9</Paragraphs>
  <TotalTime>2</TotalTime>
  <ScaleCrop>false</ScaleCrop>
  <LinksUpToDate>false</LinksUpToDate>
  <CharactersWithSpaces>4922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2022-09-26T13:07:00Z</dcterms:created>
  <dc:creator>知识产权规划发展处:黄庆</dc:creator>
  <cp:lastModifiedBy>uos</cp:lastModifiedBy>
  <dcterms:modified xsi:type="dcterms:W3CDTF">2022-09-26T16:15:58Z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</Properties>
</file>