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E20" w:rsidRDefault="00832E20" w:rsidP="00832E20">
      <w:pPr>
        <w:pStyle w:val="2"/>
        <w:widowControl w:val="0"/>
        <w:overflowPunct w:val="0"/>
        <w:spacing w:after="0" w:line="579" w:lineRule="exact"/>
        <w:ind w:leftChars="0" w:left="0"/>
        <w:jc w:val="center"/>
        <w:rPr>
          <w:rFonts w:ascii="方正小标宋简体" w:eastAsia="方正小标宋简体" w:cs="Times New Roman"/>
          <w:sz w:val="44"/>
          <w:szCs w:val="44"/>
        </w:rPr>
      </w:pPr>
      <w:r w:rsidRPr="008F7C77">
        <w:rPr>
          <w:rFonts w:ascii="方正小标宋简体" w:eastAsia="方正小标宋简体" w:cs="Times New Roman" w:hint="eastAsia"/>
          <w:sz w:val="44"/>
          <w:szCs w:val="44"/>
        </w:rPr>
        <w:t>2022年成都市医学科研课题拟立项项目</w:t>
      </w:r>
    </w:p>
    <w:p w:rsidR="00832E20" w:rsidRPr="008F7C77" w:rsidRDefault="00832E20" w:rsidP="00832E20">
      <w:pPr>
        <w:pStyle w:val="2"/>
        <w:widowControl w:val="0"/>
        <w:overflowPunct w:val="0"/>
        <w:spacing w:after="0" w:line="579" w:lineRule="exact"/>
        <w:ind w:leftChars="0" w:left="0"/>
        <w:jc w:val="center"/>
        <w:rPr>
          <w:rFonts w:ascii="方正小标宋简体" w:eastAsia="方正小标宋简体" w:cs="Times New Roman"/>
          <w:sz w:val="44"/>
          <w:szCs w:val="44"/>
        </w:rPr>
      </w:pPr>
    </w:p>
    <w:tbl>
      <w:tblPr>
        <w:tblW w:w="5453"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1"/>
        <w:gridCol w:w="2182"/>
        <w:gridCol w:w="1599"/>
      </w:tblGrid>
      <w:tr w:rsidR="00832E20" w:rsidRPr="008F7C77" w:rsidTr="0022290B">
        <w:trPr>
          <w:trHeight w:val="841"/>
        </w:trPr>
        <w:tc>
          <w:tcPr>
            <w:tcW w:w="3087" w:type="pct"/>
            <w:shd w:val="clear" w:color="auto" w:fill="auto"/>
            <w:vAlign w:val="center"/>
            <w:hideMark/>
          </w:tcPr>
          <w:p w:rsidR="00832E20" w:rsidRPr="00827F2D" w:rsidRDefault="00832E20" w:rsidP="0022290B">
            <w:pPr>
              <w:spacing w:line="240" w:lineRule="auto"/>
              <w:jc w:val="center"/>
              <w:rPr>
                <w:rFonts w:ascii="黑体" w:eastAsia="黑体" w:hAnsi="黑体" w:cs="宋体"/>
                <w:snapToGrid/>
                <w:kern w:val="0"/>
                <w:szCs w:val="32"/>
              </w:rPr>
            </w:pPr>
            <w:r w:rsidRPr="00827F2D">
              <w:rPr>
                <w:rFonts w:ascii="黑体" w:eastAsia="黑体" w:hAnsi="黑体" w:cs="宋体" w:hint="eastAsia"/>
                <w:snapToGrid/>
                <w:kern w:val="0"/>
                <w:szCs w:val="32"/>
              </w:rPr>
              <w:t>课题名称</w:t>
            </w:r>
          </w:p>
        </w:tc>
        <w:tc>
          <w:tcPr>
            <w:tcW w:w="1104" w:type="pct"/>
            <w:shd w:val="clear" w:color="auto" w:fill="auto"/>
            <w:vAlign w:val="center"/>
            <w:hideMark/>
          </w:tcPr>
          <w:p w:rsidR="00832E20" w:rsidRPr="00827F2D" w:rsidRDefault="00832E20" w:rsidP="0022290B">
            <w:pPr>
              <w:spacing w:line="240" w:lineRule="auto"/>
              <w:jc w:val="center"/>
              <w:rPr>
                <w:rFonts w:ascii="黑体" w:eastAsia="黑体" w:hAnsi="黑体" w:cs="宋体"/>
                <w:snapToGrid/>
                <w:kern w:val="0"/>
                <w:szCs w:val="32"/>
              </w:rPr>
            </w:pPr>
            <w:r w:rsidRPr="00827F2D">
              <w:rPr>
                <w:rFonts w:ascii="黑体" w:eastAsia="黑体" w:hAnsi="黑体" w:cs="宋体" w:hint="eastAsia"/>
                <w:snapToGrid/>
                <w:kern w:val="0"/>
                <w:szCs w:val="32"/>
              </w:rPr>
              <w:t>申报单位</w:t>
            </w:r>
          </w:p>
        </w:tc>
        <w:tc>
          <w:tcPr>
            <w:tcW w:w="809" w:type="pct"/>
            <w:shd w:val="clear" w:color="auto" w:fill="auto"/>
            <w:vAlign w:val="center"/>
            <w:hideMark/>
          </w:tcPr>
          <w:p w:rsidR="00832E20" w:rsidRPr="00827F2D" w:rsidRDefault="00832E20" w:rsidP="0022290B">
            <w:pPr>
              <w:spacing w:line="240" w:lineRule="auto"/>
              <w:jc w:val="center"/>
              <w:rPr>
                <w:rFonts w:ascii="黑体" w:eastAsia="黑体" w:hAnsi="黑体" w:cs="宋体"/>
                <w:snapToGrid/>
                <w:kern w:val="0"/>
                <w:szCs w:val="32"/>
              </w:rPr>
            </w:pPr>
            <w:r w:rsidRPr="00827F2D">
              <w:rPr>
                <w:rFonts w:ascii="黑体" w:eastAsia="黑体" w:hAnsi="黑体" w:cs="宋体" w:hint="eastAsia"/>
                <w:snapToGrid/>
                <w:kern w:val="0"/>
                <w:szCs w:val="32"/>
              </w:rPr>
              <w:t>课题</w:t>
            </w:r>
          </w:p>
          <w:p w:rsidR="00832E20" w:rsidRPr="00827F2D" w:rsidRDefault="00832E20" w:rsidP="0022290B">
            <w:pPr>
              <w:spacing w:line="240" w:lineRule="auto"/>
              <w:jc w:val="center"/>
              <w:rPr>
                <w:rFonts w:ascii="黑体" w:eastAsia="黑体" w:hAnsi="黑体" w:cs="宋体"/>
                <w:snapToGrid/>
                <w:kern w:val="0"/>
                <w:szCs w:val="32"/>
              </w:rPr>
            </w:pPr>
            <w:r w:rsidRPr="00827F2D">
              <w:rPr>
                <w:rFonts w:ascii="黑体" w:eastAsia="黑体" w:hAnsi="黑体" w:cs="宋体" w:hint="eastAsia"/>
                <w:snapToGrid/>
                <w:kern w:val="0"/>
                <w:szCs w:val="32"/>
              </w:rPr>
              <w:t>负责人</w:t>
            </w:r>
          </w:p>
        </w:tc>
      </w:tr>
      <w:tr w:rsidR="00832E20" w:rsidRPr="008F7C77" w:rsidTr="0022290B">
        <w:trPr>
          <w:trHeight w:val="675"/>
        </w:trPr>
        <w:tc>
          <w:tcPr>
            <w:tcW w:w="3087" w:type="pct"/>
            <w:shd w:val="clear" w:color="auto" w:fill="auto"/>
            <w:vAlign w:val="center"/>
            <w:hideMark/>
          </w:tcPr>
          <w:p w:rsidR="00832E20" w:rsidRPr="00827F2D" w:rsidRDefault="00832E20" w:rsidP="0022290B">
            <w:pPr>
              <w:spacing w:line="240" w:lineRule="auto"/>
              <w:jc w:val="left"/>
              <w:rPr>
                <w:rFonts w:ascii="仿宋_GB2312" w:hAnsi="Calibri" w:cs="宋体"/>
                <w:snapToGrid/>
                <w:kern w:val="0"/>
                <w:szCs w:val="32"/>
              </w:rPr>
            </w:pPr>
            <w:r w:rsidRPr="00827F2D">
              <w:rPr>
                <w:rFonts w:ascii="仿宋_GB2312" w:hAnsi="Calibri" w:cs="宋体" w:hint="eastAsia"/>
                <w:snapToGrid/>
                <w:kern w:val="0"/>
                <w:szCs w:val="32"/>
              </w:rPr>
              <w:t>县域医疗机构开展早期肺结节多学科诊疗模式的临床应用与对比分析</w:t>
            </w:r>
          </w:p>
        </w:tc>
        <w:tc>
          <w:tcPr>
            <w:tcW w:w="1104" w:type="pct"/>
            <w:shd w:val="clear" w:color="auto" w:fill="auto"/>
            <w:vAlign w:val="center"/>
            <w:hideMark/>
          </w:tcPr>
          <w:p w:rsidR="00832E20" w:rsidRPr="00827F2D" w:rsidRDefault="00832E20" w:rsidP="0022290B">
            <w:pPr>
              <w:spacing w:line="240" w:lineRule="auto"/>
              <w:jc w:val="center"/>
              <w:rPr>
                <w:rFonts w:ascii="仿宋_GB2312" w:hAnsi="Calibri" w:cs="宋体"/>
                <w:snapToGrid/>
                <w:kern w:val="0"/>
                <w:szCs w:val="32"/>
              </w:rPr>
            </w:pPr>
            <w:r w:rsidRPr="00827F2D">
              <w:rPr>
                <w:rFonts w:ascii="仿宋_GB2312" w:hAnsi="Calibri" w:cs="宋体" w:hint="eastAsia"/>
                <w:snapToGrid/>
                <w:kern w:val="0"/>
                <w:szCs w:val="32"/>
              </w:rPr>
              <w:t>金堂县第一人民医院</w:t>
            </w:r>
          </w:p>
        </w:tc>
        <w:tc>
          <w:tcPr>
            <w:tcW w:w="809" w:type="pct"/>
            <w:shd w:val="clear" w:color="auto" w:fill="auto"/>
            <w:vAlign w:val="center"/>
            <w:hideMark/>
          </w:tcPr>
          <w:p w:rsidR="00832E20" w:rsidRPr="00827F2D" w:rsidRDefault="00832E20" w:rsidP="0022290B">
            <w:pPr>
              <w:spacing w:line="240" w:lineRule="auto"/>
              <w:jc w:val="center"/>
              <w:rPr>
                <w:rFonts w:ascii="仿宋_GB2312" w:hAnsi="Calibri" w:cs="宋体"/>
                <w:snapToGrid/>
                <w:kern w:val="0"/>
                <w:szCs w:val="32"/>
              </w:rPr>
            </w:pPr>
            <w:r w:rsidRPr="00827F2D">
              <w:rPr>
                <w:rFonts w:ascii="仿宋_GB2312" w:hAnsi="Calibri" w:cs="宋体" w:hint="eastAsia"/>
                <w:snapToGrid/>
                <w:kern w:val="0"/>
                <w:szCs w:val="32"/>
              </w:rPr>
              <w:t>黄冬梅</w:t>
            </w:r>
          </w:p>
        </w:tc>
      </w:tr>
    </w:tbl>
    <w:p w:rsidR="00832E20" w:rsidRPr="005945E1" w:rsidRDefault="00832E20" w:rsidP="00832E20">
      <w:pPr>
        <w:pStyle w:val="2"/>
        <w:widowControl w:val="0"/>
        <w:overflowPunct w:val="0"/>
        <w:spacing w:after="0" w:line="579" w:lineRule="exact"/>
        <w:ind w:leftChars="0" w:left="0"/>
        <w:rPr>
          <w:rFonts w:cs="Times New Roman"/>
          <w:szCs w:val="32"/>
        </w:rPr>
      </w:pPr>
      <w:bookmarkStart w:id="0" w:name="_GoBack"/>
      <w:bookmarkEnd w:id="0"/>
    </w:p>
    <w:p w:rsidR="0046635E" w:rsidRDefault="0046635E"/>
    <w:sectPr w:rsidR="0046635E" w:rsidSect="0062724C">
      <w:footerReference w:type="even" r:id="rId6"/>
      <w:footerReference w:type="default" r:id="rId7"/>
      <w:pgSz w:w="11906" w:h="16838" w:code="9"/>
      <w:pgMar w:top="2098" w:right="1474" w:bottom="1984" w:left="1587" w:header="850" w:footer="1587" w:gutter="0"/>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46" w:rsidRDefault="00356646" w:rsidP="00832E20">
      <w:pPr>
        <w:spacing w:line="240" w:lineRule="auto"/>
      </w:pPr>
      <w:r>
        <w:separator/>
      </w:r>
    </w:p>
  </w:endnote>
  <w:endnote w:type="continuationSeparator" w:id="0">
    <w:p w:rsidR="00356646" w:rsidRDefault="00356646" w:rsidP="00832E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B4D" w:rsidRDefault="00356646" w:rsidP="0062724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53B4D" w:rsidRDefault="00356646" w:rsidP="00D53B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4C" w:rsidRPr="0062724C" w:rsidRDefault="00356646" w:rsidP="00BC0904">
    <w:pPr>
      <w:pStyle w:val="a4"/>
      <w:framePr w:wrap="around" w:vAnchor="text" w:hAnchor="margin" w:xAlign="outside" w:y="1"/>
      <w:rPr>
        <w:rStyle w:val="a5"/>
        <w:rFonts w:cs="Times New Roman"/>
        <w:sz w:val="28"/>
      </w:rPr>
    </w:pPr>
    <w:r w:rsidRPr="0062724C">
      <w:rPr>
        <w:rStyle w:val="a5"/>
        <w:rFonts w:ascii="仿宋_GB2312" w:cs="Times New Roman" w:hint="eastAsia"/>
        <w:color w:val="FFFFFF"/>
        <w:sz w:val="28"/>
      </w:rPr>
      <w:t>—</w:t>
    </w:r>
    <w:r w:rsidRPr="0062724C">
      <w:rPr>
        <w:rStyle w:val="a5"/>
        <w:rFonts w:ascii="仿宋_GB2312" w:cs="Times New Roman" w:hint="eastAsia"/>
        <w:sz w:val="28"/>
      </w:rPr>
      <w:t>—</w:t>
    </w:r>
    <w:r w:rsidRPr="0062724C">
      <w:rPr>
        <w:rStyle w:val="a5"/>
        <w:rFonts w:ascii="仿宋_GB2312" w:cs="Times New Roman"/>
        <w:sz w:val="28"/>
      </w:rPr>
      <w:t xml:space="preserve"> </w:t>
    </w:r>
    <w:r w:rsidRPr="0062724C">
      <w:rPr>
        <w:rStyle w:val="a5"/>
        <w:rFonts w:cs="Times New Roman"/>
        <w:sz w:val="28"/>
      </w:rPr>
      <w:fldChar w:fldCharType="begin"/>
    </w:r>
    <w:r w:rsidRPr="0062724C">
      <w:rPr>
        <w:rStyle w:val="a5"/>
        <w:rFonts w:cs="Times New Roman"/>
        <w:sz w:val="28"/>
      </w:rPr>
      <w:instrText xml:space="preserve">PAGE  </w:instrText>
    </w:r>
    <w:r w:rsidRPr="0062724C">
      <w:rPr>
        <w:rStyle w:val="a5"/>
        <w:rFonts w:cs="Times New Roman"/>
        <w:sz w:val="28"/>
      </w:rPr>
      <w:fldChar w:fldCharType="separate"/>
    </w:r>
    <w:r w:rsidR="00832E20">
      <w:rPr>
        <w:rStyle w:val="a5"/>
        <w:rFonts w:cs="Times New Roman"/>
        <w:noProof/>
        <w:sz w:val="28"/>
      </w:rPr>
      <w:t>1</w:t>
    </w:r>
    <w:r w:rsidRPr="0062724C">
      <w:rPr>
        <w:rStyle w:val="a5"/>
        <w:rFonts w:cs="Times New Roman"/>
        <w:sz w:val="28"/>
      </w:rPr>
      <w:fldChar w:fldCharType="end"/>
    </w:r>
    <w:r w:rsidRPr="0062724C">
      <w:rPr>
        <w:rStyle w:val="a5"/>
        <w:rFonts w:ascii="仿宋_GB2312" w:cs="Times New Roman"/>
        <w:sz w:val="28"/>
      </w:rPr>
      <w:t xml:space="preserve"> </w:t>
    </w:r>
    <w:r w:rsidRPr="0062724C">
      <w:rPr>
        <w:rStyle w:val="a5"/>
        <w:rFonts w:ascii="仿宋_GB2312" w:cs="Times New Roman" w:hint="eastAsia"/>
        <w:sz w:val="28"/>
      </w:rPr>
      <w:t>—</w:t>
    </w:r>
    <w:r w:rsidRPr="0062724C">
      <w:rPr>
        <w:rStyle w:val="a5"/>
        <w:rFonts w:ascii="仿宋_GB2312" w:cs="Times New Roman" w:hint="eastAsia"/>
        <w:color w:val="FFFFFF"/>
        <w:sz w:val="28"/>
      </w:rPr>
      <w:t>—</w:t>
    </w:r>
  </w:p>
  <w:p w:rsidR="00D53B4D" w:rsidRPr="0062724C" w:rsidRDefault="00356646" w:rsidP="0062724C">
    <w:pPr>
      <w:pStyle w:val="a4"/>
      <w:ind w:right="360" w:firstLine="360"/>
      <w:rPr>
        <w:rFonts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46" w:rsidRDefault="00356646" w:rsidP="00832E20">
      <w:pPr>
        <w:spacing w:line="240" w:lineRule="auto"/>
      </w:pPr>
      <w:r>
        <w:separator/>
      </w:r>
    </w:p>
  </w:footnote>
  <w:footnote w:type="continuationSeparator" w:id="0">
    <w:p w:rsidR="00356646" w:rsidRDefault="00356646" w:rsidP="00832E2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2E20"/>
    <w:rsid w:val="00356646"/>
    <w:rsid w:val="0046635E"/>
    <w:rsid w:val="00832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20"/>
    <w:pPr>
      <w:spacing w:line="579" w:lineRule="exact"/>
      <w:jc w:val="both"/>
    </w:pPr>
    <w:rPr>
      <w:rFonts w:ascii="Times New Roman" w:eastAsia="仿宋_GB2312" w:hAnsi="Times New Roman"/>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2E20"/>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snapToGrid/>
      <w:sz w:val="18"/>
      <w:szCs w:val="18"/>
    </w:rPr>
  </w:style>
  <w:style w:type="character" w:customStyle="1" w:styleId="Char">
    <w:name w:val="页眉 Char"/>
    <w:basedOn w:val="a0"/>
    <w:link w:val="a3"/>
    <w:uiPriority w:val="99"/>
    <w:semiHidden/>
    <w:rsid w:val="00832E20"/>
    <w:rPr>
      <w:sz w:val="18"/>
      <w:szCs w:val="18"/>
    </w:rPr>
  </w:style>
  <w:style w:type="paragraph" w:styleId="a4">
    <w:name w:val="footer"/>
    <w:basedOn w:val="a"/>
    <w:link w:val="Char0"/>
    <w:uiPriority w:val="99"/>
    <w:unhideWhenUsed/>
    <w:rsid w:val="00832E20"/>
    <w:pPr>
      <w:widowControl w:val="0"/>
      <w:tabs>
        <w:tab w:val="center" w:pos="4153"/>
        <w:tab w:val="right" w:pos="8306"/>
      </w:tabs>
      <w:snapToGrid w:val="0"/>
      <w:spacing w:line="240" w:lineRule="auto"/>
      <w:jc w:val="left"/>
    </w:pPr>
    <w:rPr>
      <w:rFonts w:asciiTheme="minorHAnsi" w:eastAsiaTheme="minorEastAsia" w:hAnsiTheme="minorHAnsi"/>
      <w:snapToGrid/>
      <w:sz w:val="18"/>
      <w:szCs w:val="18"/>
    </w:rPr>
  </w:style>
  <w:style w:type="character" w:customStyle="1" w:styleId="Char0">
    <w:name w:val="页脚 Char"/>
    <w:basedOn w:val="a0"/>
    <w:link w:val="a4"/>
    <w:uiPriority w:val="99"/>
    <w:rsid w:val="00832E20"/>
    <w:rPr>
      <w:sz w:val="18"/>
      <w:szCs w:val="18"/>
    </w:rPr>
  </w:style>
  <w:style w:type="character" w:styleId="a5">
    <w:name w:val="page number"/>
    <w:basedOn w:val="a0"/>
    <w:uiPriority w:val="99"/>
    <w:semiHidden/>
    <w:unhideWhenUsed/>
    <w:rsid w:val="00832E20"/>
  </w:style>
  <w:style w:type="paragraph" w:styleId="2">
    <w:name w:val="Body Text Indent 2"/>
    <w:basedOn w:val="a"/>
    <w:link w:val="2Char"/>
    <w:uiPriority w:val="99"/>
    <w:unhideWhenUsed/>
    <w:rsid w:val="00832E20"/>
    <w:pPr>
      <w:spacing w:after="120" w:line="480" w:lineRule="auto"/>
      <w:ind w:leftChars="200" w:left="420"/>
    </w:pPr>
  </w:style>
  <w:style w:type="character" w:customStyle="1" w:styleId="2Char">
    <w:name w:val="正文文本缩进 2 Char"/>
    <w:basedOn w:val="a0"/>
    <w:link w:val="2"/>
    <w:uiPriority w:val="99"/>
    <w:rsid w:val="00832E20"/>
    <w:rPr>
      <w:rFonts w:ascii="Times New Roman" w:eastAsia="仿宋_GB2312" w:hAnsi="Times New Roman"/>
      <w:snapToGrid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2022-08-11T02:34:00Z</dcterms:created>
  <dcterms:modified xsi:type="dcterms:W3CDTF">2022-08-11T02:34:00Z</dcterms:modified>
</cp:coreProperties>
</file>